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72CE0" w14:textId="77777777" w:rsidR="00B17864" w:rsidRPr="00C877F3" w:rsidRDefault="00352F5C" w:rsidP="00B17864">
      <w:pPr>
        <w:spacing w:after="0" w:line="240" w:lineRule="auto"/>
        <w:jc w:val="center"/>
        <w:rPr>
          <w:rFonts w:ascii="Times New Roman" w:hAnsi="Times New Roman"/>
          <w:sz w:val="20"/>
          <w:szCs w:val="20"/>
          <w:lang w:val="uk-UA"/>
        </w:rPr>
      </w:pPr>
      <w:bookmarkStart w:id="0" w:name="_Hlk198416829"/>
      <w:bookmarkStart w:id="1" w:name="_Hlk198548325"/>
      <w:bookmarkEnd w:id="0"/>
      <w:r w:rsidRPr="00C877F3">
        <w:rPr>
          <w:rFonts w:ascii="Times New Roman" w:hAnsi="Times New Roman"/>
          <w:sz w:val="20"/>
          <w:szCs w:val="20"/>
          <w:lang w:val="uk-UA"/>
        </w:rPr>
        <w:t>ДЗ «</w:t>
      </w:r>
      <w:r w:rsidR="00B17864" w:rsidRPr="00C877F3">
        <w:rPr>
          <w:rFonts w:ascii="Times New Roman" w:hAnsi="Times New Roman"/>
          <w:sz w:val="20"/>
          <w:szCs w:val="20"/>
          <w:lang w:val="uk-UA"/>
        </w:rPr>
        <w:t xml:space="preserve">Луганський національний університет </w:t>
      </w:r>
    </w:p>
    <w:p w14:paraId="41C98213" w14:textId="77777777"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імені Тараса Шевченка»</w:t>
      </w:r>
    </w:p>
    <w:p w14:paraId="2E408948" w14:textId="77777777"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 xml:space="preserve"> (кафедра початкової освіти </w:t>
      </w:r>
    </w:p>
    <w:p w14:paraId="0233AA85" w14:textId="77777777"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 xml:space="preserve">навчально-наукового інституту педагогіки і психології) </w:t>
      </w:r>
    </w:p>
    <w:p w14:paraId="00AE0F11" w14:textId="4DA1D0CA"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Глухівський національний педагогічний університет</w:t>
      </w:r>
    </w:p>
    <w:p w14:paraId="10442CD7" w14:textId="1321545C"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 xml:space="preserve"> імені Олександра Довженка</w:t>
      </w:r>
    </w:p>
    <w:p w14:paraId="6C25B517" w14:textId="77777777"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КЗ «Харківська гуманітарна-педагогічна академія»</w:t>
      </w:r>
    </w:p>
    <w:p w14:paraId="2B7BFFA6" w14:textId="77777777"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 xml:space="preserve"> Харківської обласної ради </w:t>
      </w:r>
    </w:p>
    <w:p w14:paraId="2278EF87" w14:textId="7DA12E59" w:rsidR="00B17864" w:rsidRPr="00C877F3" w:rsidRDefault="00B17864" w:rsidP="00B17864">
      <w:pPr>
        <w:spacing w:after="0" w:line="240" w:lineRule="auto"/>
        <w:jc w:val="center"/>
        <w:rPr>
          <w:rFonts w:ascii="Times New Roman" w:hAnsi="Times New Roman"/>
          <w:sz w:val="20"/>
          <w:szCs w:val="20"/>
          <w:lang w:val="uk-UA"/>
        </w:rPr>
      </w:pPr>
      <w:r w:rsidRPr="00C877F3">
        <w:rPr>
          <w:rFonts w:ascii="Times New Roman" w:hAnsi="Times New Roman"/>
          <w:sz w:val="20"/>
          <w:szCs w:val="20"/>
          <w:lang w:val="uk-UA"/>
        </w:rPr>
        <w:t>Київський столичний університет імені Бориса Грінченка</w:t>
      </w:r>
    </w:p>
    <w:p w14:paraId="1489C318" w14:textId="4CEA88E6" w:rsidR="00B17864" w:rsidRPr="00C877F3" w:rsidRDefault="00B17864" w:rsidP="00B17864">
      <w:pPr>
        <w:spacing w:after="0" w:line="240" w:lineRule="auto"/>
        <w:jc w:val="center"/>
        <w:rPr>
          <w:rFonts w:ascii="Times New Roman" w:hAnsi="Times New Roman"/>
          <w:sz w:val="20"/>
          <w:szCs w:val="20"/>
        </w:rPr>
      </w:pPr>
      <w:r w:rsidRPr="00C877F3">
        <w:rPr>
          <w:rFonts w:ascii="Times New Roman" w:hAnsi="Times New Roman"/>
          <w:sz w:val="20"/>
          <w:szCs w:val="20"/>
        </w:rPr>
        <w:t>Маріупольський державний університет</w:t>
      </w:r>
    </w:p>
    <w:p w14:paraId="040E3A47" w14:textId="77777777" w:rsidR="00B17864" w:rsidRPr="00C877F3" w:rsidRDefault="00B17864" w:rsidP="00B17864">
      <w:pPr>
        <w:spacing w:after="0" w:line="240" w:lineRule="auto"/>
        <w:jc w:val="center"/>
        <w:rPr>
          <w:rFonts w:ascii="Times New Roman" w:hAnsi="Times New Roman"/>
          <w:iCs/>
          <w:sz w:val="20"/>
          <w:szCs w:val="20"/>
          <w:lang w:val="uk-UA"/>
        </w:rPr>
      </w:pPr>
      <w:r w:rsidRPr="00C877F3">
        <w:rPr>
          <w:rFonts w:ascii="Times New Roman" w:hAnsi="Times New Roman"/>
          <w:iCs/>
          <w:sz w:val="20"/>
          <w:szCs w:val="20"/>
          <w:lang w:val="uk-UA"/>
        </w:rPr>
        <w:t xml:space="preserve">Тернопільський національний педагогічний університет </w:t>
      </w:r>
    </w:p>
    <w:p w14:paraId="30DE5F01" w14:textId="03314F3A" w:rsidR="00B17864" w:rsidRPr="00C877F3" w:rsidRDefault="00B17864" w:rsidP="00B17864">
      <w:pPr>
        <w:spacing w:after="0" w:line="240" w:lineRule="auto"/>
        <w:jc w:val="center"/>
        <w:rPr>
          <w:rFonts w:ascii="Times New Roman" w:hAnsi="Times New Roman"/>
          <w:iCs/>
          <w:sz w:val="20"/>
          <w:szCs w:val="20"/>
          <w:lang w:val="uk-UA"/>
        </w:rPr>
      </w:pPr>
      <w:r w:rsidRPr="00C877F3">
        <w:rPr>
          <w:rFonts w:ascii="Times New Roman" w:hAnsi="Times New Roman"/>
          <w:iCs/>
          <w:sz w:val="20"/>
          <w:szCs w:val="20"/>
          <w:lang w:val="uk-UA"/>
        </w:rPr>
        <w:t>імені Володимира Гнатюка</w:t>
      </w:r>
    </w:p>
    <w:p w14:paraId="5DEF7F74" w14:textId="77777777" w:rsidR="00B17864" w:rsidRPr="00C877F3" w:rsidRDefault="00B17864" w:rsidP="00B17864">
      <w:pPr>
        <w:spacing w:after="0" w:line="240" w:lineRule="auto"/>
        <w:jc w:val="center"/>
        <w:rPr>
          <w:rFonts w:ascii="Times New Roman" w:hAnsi="Times New Roman"/>
          <w:iCs/>
          <w:sz w:val="20"/>
          <w:szCs w:val="20"/>
          <w:lang w:val="uk-UA"/>
        </w:rPr>
      </w:pPr>
      <w:bookmarkStart w:id="2" w:name="_Hlk195796522"/>
      <w:r w:rsidRPr="00C877F3">
        <w:rPr>
          <w:rFonts w:ascii="Times New Roman" w:hAnsi="Times New Roman"/>
          <w:iCs/>
          <w:sz w:val="20"/>
          <w:szCs w:val="20"/>
          <w:lang w:val="uk-UA"/>
        </w:rPr>
        <w:t xml:space="preserve">Центр професійного розвитку педагогічних працівників </w:t>
      </w:r>
    </w:p>
    <w:p w14:paraId="47F97A07" w14:textId="77777777" w:rsidR="00B17864" w:rsidRPr="00C877F3" w:rsidRDefault="00B17864" w:rsidP="00B17864">
      <w:pPr>
        <w:spacing w:after="0" w:line="240" w:lineRule="auto"/>
        <w:jc w:val="center"/>
        <w:rPr>
          <w:rFonts w:ascii="Times New Roman" w:hAnsi="Times New Roman"/>
          <w:iCs/>
          <w:sz w:val="20"/>
          <w:szCs w:val="20"/>
          <w:lang w:val="uk-UA"/>
        </w:rPr>
      </w:pPr>
      <w:r w:rsidRPr="00C877F3">
        <w:rPr>
          <w:rFonts w:ascii="Times New Roman" w:hAnsi="Times New Roman"/>
          <w:iCs/>
          <w:sz w:val="20"/>
          <w:szCs w:val="20"/>
          <w:lang w:val="uk-UA"/>
        </w:rPr>
        <w:t>Долинської міської ради Івано-Франківської обл.</w:t>
      </w:r>
      <w:bookmarkStart w:id="3" w:name="_Hlk145513548"/>
    </w:p>
    <w:p w14:paraId="48CB462B" w14:textId="77777777" w:rsidR="00B17864" w:rsidRPr="00C877F3" w:rsidRDefault="00B17864" w:rsidP="00B17864">
      <w:pPr>
        <w:spacing w:after="0" w:line="240" w:lineRule="auto"/>
        <w:jc w:val="center"/>
        <w:rPr>
          <w:rFonts w:ascii="Times New Roman" w:hAnsi="Times New Roman"/>
          <w:iCs/>
          <w:sz w:val="20"/>
          <w:szCs w:val="20"/>
          <w:lang w:val="uk-UA"/>
        </w:rPr>
      </w:pPr>
      <w:bookmarkStart w:id="4" w:name="_Hlk195797951"/>
      <w:bookmarkEnd w:id="2"/>
      <w:r w:rsidRPr="00C877F3">
        <w:rPr>
          <w:rFonts w:ascii="Times New Roman" w:hAnsi="Times New Roman"/>
          <w:iCs/>
          <w:sz w:val="20"/>
          <w:szCs w:val="20"/>
          <w:lang w:val="uk-UA"/>
        </w:rPr>
        <w:t xml:space="preserve">Центр професійного розвитку педагогічних працівників </w:t>
      </w:r>
    </w:p>
    <w:p w14:paraId="394FC17A" w14:textId="77777777" w:rsidR="00B17864" w:rsidRPr="00C877F3" w:rsidRDefault="00B17864" w:rsidP="00B17864">
      <w:pPr>
        <w:spacing w:after="0" w:line="240" w:lineRule="auto"/>
        <w:jc w:val="center"/>
        <w:rPr>
          <w:rFonts w:ascii="Times New Roman" w:hAnsi="Times New Roman"/>
          <w:iCs/>
          <w:sz w:val="20"/>
          <w:szCs w:val="20"/>
          <w:lang w:val="uk-UA"/>
        </w:rPr>
      </w:pPr>
      <w:r w:rsidRPr="00C877F3">
        <w:rPr>
          <w:rFonts w:ascii="Times New Roman" w:hAnsi="Times New Roman"/>
          <w:iCs/>
          <w:sz w:val="20"/>
          <w:szCs w:val="20"/>
          <w:lang w:val="uk-UA"/>
        </w:rPr>
        <w:t>Чорноморської міської ради Одеської обл.</w:t>
      </w:r>
    </w:p>
    <w:bookmarkEnd w:id="4"/>
    <w:p w14:paraId="43BE47B4" w14:textId="77777777" w:rsidR="00B17864" w:rsidRPr="00C877F3" w:rsidRDefault="00B17864" w:rsidP="00B17864">
      <w:pPr>
        <w:spacing w:after="0" w:line="240" w:lineRule="auto"/>
        <w:jc w:val="center"/>
        <w:rPr>
          <w:rFonts w:ascii="Times New Roman" w:hAnsi="Times New Roman"/>
          <w:iCs/>
          <w:sz w:val="20"/>
          <w:szCs w:val="20"/>
          <w:lang w:val="uk-UA"/>
        </w:rPr>
      </w:pPr>
      <w:r w:rsidRPr="00C877F3">
        <w:rPr>
          <w:rFonts w:ascii="Times New Roman" w:hAnsi="Times New Roman"/>
          <w:iCs/>
          <w:sz w:val="20"/>
          <w:szCs w:val="20"/>
          <w:lang w:val="uk-UA"/>
        </w:rPr>
        <w:t>Українська школа імені Ярослава Мудрого (м. Брюссель, Бельгія)</w:t>
      </w:r>
    </w:p>
    <w:bookmarkEnd w:id="3"/>
    <w:p w14:paraId="58CEAE62" w14:textId="46A0B90D" w:rsidR="00352F5C" w:rsidRPr="00C877F3" w:rsidRDefault="00352F5C" w:rsidP="00B17864">
      <w:pPr>
        <w:spacing w:after="0" w:line="240" w:lineRule="auto"/>
        <w:jc w:val="center"/>
        <w:rPr>
          <w:rFonts w:ascii="Times New Roman" w:hAnsi="Times New Roman"/>
          <w:b/>
          <w:sz w:val="20"/>
          <w:szCs w:val="20"/>
          <w:lang w:val="uk-UA"/>
        </w:rPr>
      </w:pPr>
    </w:p>
    <w:p w14:paraId="491C44EA" w14:textId="2D46ABE5" w:rsidR="00352F5C" w:rsidRDefault="00352F5C" w:rsidP="00352F5C">
      <w:pPr>
        <w:autoSpaceDE w:val="0"/>
        <w:autoSpaceDN w:val="0"/>
        <w:adjustRightInd w:val="0"/>
        <w:spacing w:after="0" w:line="240" w:lineRule="auto"/>
        <w:ind w:firstLine="567"/>
        <w:jc w:val="center"/>
        <w:rPr>
          <w:rFonts w:ascii="Times New Roman" w:hAnsi="Times New Roman"/>
          <w:bCs/>
          <w:lang w:val="uk-UA"/>
        </w:rPr>
      </w:pPr>
    </w:p>
    <w:p w14:paraId="2E68B47B" w14:textId="77777777" w:rsidR="009E290A" w:rsidRPr="009E290A" w:rsidRDefault="009E290A" w:rsidP="00352F5C">
      <w:pPr>
        <w:autoSpaceDE w:val="0"/>
        <w:autoSpaceDN w:val="0"/>
        <w:adjustRightInd w:val="0"/>
        <w:spacing w:after="0" w:line="240" w:lineRule="auto"/>
        <w:ind w:firstLine="567"/>
        <w:jc w:val="center"/>
        <w:rPr>
          <w:rFonts w:ascii="Times New Roman" w:hAnsi="Times New Roman"/>
          <w:bCs/>
          <w:lang w:val="uk-UA"/>
        </w:rPr>
      </w:pPr>
    </w:p>
    <w:p w14:paraId="2347625B" w14:textId="77777777" w:rsidR="009E290A" w:rsidRDefault="00352F5C" w:rsidP="00352F5C">
      <w:pPr>
        <w:autoSpaceDE w:val="0"/>
        <w:autoSpaceDN w:val="0"/>
        <w:adjustRightInd w:val="0"/>
        <w:spacing w:after="0" w:line="240" w:lineRule="auto"/>
        <w:ind w:firstLine="567"/>
        <w:jc w:val="center"/>
        <w:rPr>
          <w:rFonts w:ascii="Times New Roman" w:hAnsi="Times New Roman"/>
          <w:b/>
          <w:i/>
        </w:rPr>
      </w:pPr>
      <w:r w:rsidRPr="009E290A">
        <w:rPr>
          <w:rFonts w:ascii="Times New Roman" w:hAnsi="Times New Roman"/>
          <w:b/>
          <w:bCs/>
          <w:i/>
          <w:lang w:val="uk-UA" w:eastAsia="uk-UA"/>
        </w:rPr>
        <w:t>«</w:t>
      </w:r>
      <w:bookmarkStart w:id="5" w:name="_Hlk166042780"/>
      <w:r w:rsidRPr="009E290A">
        <w:rPr>
          <w:rFonts w:ascii="Times New Roman" w:hAnsi="Times New Roman"/>
          <w:b/>
          <w:i/>
        </w:rPr>
        <w:t>ПОЧАТКОВА ШКОЛА</w:t>
      </w:r>
      <w:r w:rsidRPr="009E290A">
        <w:rPr>
          <w:rFonts w:ascii="Times New Roman" w:hAnsi="Times New Roman"/>
          <w:b/>
          <w:i/>
          <w:lang w:val="uk-UA"/>
        </w:rPr>
        <w:t xml:space="preserve"> </w:t>
      </w:r>
      <w:r w:rsidRPr="009E290A">
        <w:rPr>
          <w:rFonts w:ascii="Times New Roman" w:hAnsi="Times New Roman"/>
          <w:b/>
          <w:i/>
        </w:rPr>
        <w:t xml:space="preserve"> В НОВІЙ ОСВІТНІЙ РЕАЛЬНОСТІ: ТРАДИЦІЇ Й ІННОВАЦІЇ, ПРОБЛЕМИ </w:t>
      </w:r>
    </w:p>
    <w:p w14:paraId="5C8C9854" w14:textId="01E0AC87" w:rsidR="00352F5C" w:rsidRPr="009E290A" w:rsidRDefault="00352F5C" w:rsidP="00352F5C">
      <w:pPr>
        <w:autoSpaceDE w:val="0"/>
        <w:autoSpaceDN w:val="0"/>
        <w:adjustRightInd w:val="0"/>
        <w:spacing w:after="0" w:line="240" w:lineRule="auto"/>
        <w:ind w:firstLine="567"/>
        <w:jc w:val="center"/>
        <w:rPr>
          <w:rFonts w:ascii="Times New Roman" w:hAnsi="Times New Roman"/>
          <w:b/>
          <w:i/>
          <w:lang w:val="uk-UA" w:eastAsia="uk-UA"/>
        </w:rPr>
      </w:pPr>
      <w:r w:rsidRPr="009E290A">
        <w:rPr>
          <w:rFonts w:ascii="Times New Roman" w:hAnsi="Times New Roman"/>
          <w:b/>
          <w:i/>
        </w:rPr>
        <w:t>Й ПЕРСПЕКТИВИ</w:t>
      </w:r>
      <w:bookmarkEnd w:id="5"/>
      <w:r w:rsidRPr="009E290A">
        <w:rPr>
          <w:rFonts w:ascii="Times New Roman" w:hAnsi="Times New Roman"/>
          <w:b/>
          <w:i/>
          <w:lang w:val="uk-UA" w:eastAsia="uk-UA"/>
        </w:rPr>
        <w:t>»</w:t>
      </w:r>
    </w:p>
    <w:p w14:paraId="7AF19C32" w14:textId="77777777" w:rsidR="00352F5C" w:rsidRPr="009E290A" w:rsidRDefault="00352F5C" w:rsidP="00352F5C">
      <w:pPr>
        <w:spacing w:after="0" w:line="240" w:lineRule="auto"/>
        <w:ind w:firstLine="284"/>
        <w:jc w:val="center"/>
        <w:rPr>
          <w:rFonts w:ascii="Times New Roman" w:hAnsi="Times New Roman"/>
          <w:b/>
          <w:lang w:val="uk-UA"/>
        </w:rPr>
      </w:pPr>
    </w:p>
    <w:p w14:paraId="22021BC2" w14:textId="77777777" w:rsidR="00352F5C" w:rsidRPr="009E290A" w:rsidRDefault="00352F5C" w:rsidP="00352F5C">
      <w:pPr>
        <w:spacing w:after="0" w:line="240" w:lineRule="auto"/>
        <w:ind w:firstLine="284"/>
        <w:jc w:val="center"/>
        <w:rPr>
          <w:rFonts w:ascii="Times New Roman" w:hAnsi="Times New Roman"/>
          <w:b/>
          <w:lang w:val="uk-UA"/>
        </w:rPr>
      </w:pPr>
      <w:bookmarkStart w:id="6" w:name="_Hlk166042848"/>
      <w:r w:rsidRPr="009E290A">
        <w:rPr>
          <w:rFonts w:ascii="Times New Roman" w:hAnsi="Times New Roman"/>
          <w:b/>
          <w:lang w:val="uk-UA"/>
        </w:rPr>
        <w:t>Матеріали</w:t>
      </w:r>
    </w:p>
    <w:p w14:paraId="45EFA30A" w14:textId="78545D39" w:rsidR="00352F5C" w:rsidRPr="009E290A" w:rsidRDefault="00352F5C" w:rsidP="00352F5C">
      <w:pPr>
        <w:spacing w:after="0" w:line="240" w:lineRule="auto"/>
        <w:ind w:firstLine="284"/>
        <w:jc w:val="center"/>
        <w:rPr>
          <w:rFonts w:ascii="Times New Roman" w:hAnsi="Times New Roman"/>
          <w:b/>
          <w:bCs/>
          <w:lang w:val="uk-UA"/>
        </w:rPr>
      </w:pPr>
      <w:bookmarkStart w:id="7" w:name="_Hlk166042943"/>
      <w:r w:rsidRPr="009E290A">
        <w:rPr>
          <w:rFonts w:ascii="Times New Roman" w:hAnsi="Times New Roman"/>
          <w:b/>
          <w:bCs/>
          <w:lang w:val="uk-UA"/>
        </w:rPr>
        <w:t>І</w:t>
      </w:r>
      <w:r w:rsidR="00B17864" w:rsidRPr="009E290A">
        <w:rPr>
          <w:rFonts w:ascii="Times New Roman" w:hAnsi="Times New Roman"/>
          <w:b/>
          <w:bCs/>
          <w:lang w:val="uk-UA"/>
        </w:rPr>
        <w:t>І</w:t>
      </w:r>
      <w:r w:rsidRPr="009E290A">
        <w:rPr>
          <w:rFonts w:ascii="Times New Roman" w:hAnsi="Times New Roman"/>
          <w:b/>
          <w:bCs/>
          <w:lang w:val="uk-UA"/>
        </w:rPr>
        <w:t xml:space="preserve"> Всеукраїнської </w:t>
      </w:r>
      <w:bookmarkStart w:id="8" w:name="_Hlk166073504"/>
      <w:r w:rsidRPr="009E290A">
        <w:rPr>
          <w:rFonts w:ascii="Times New Roman" w:hAnsi="Times New Roman"/>
          <w:b/>
          <w:bCs/>
          <w:lang w:val="uk-UA"/>
        </w:rPr>
        <w:t xml:space="preserve">студентсько-викладацької </w:t>
      </w:r>
    </w:p>
    <w:p w14:paraId="154E8E01" w14:textId="57895DA6" w:rsidR="00352F5C" w:rsidRPr="009E290A" w:rsidRDefault="00352F5C" w:rsidP="00352F5C">
      <w:pPr>
        <w:autoSpaceDE w:val="0"/>
        <w:autoSpaceDN w:val="0"/>
        <w:adjustRightInd w:val="0"/>
        <w:spacing w:after="0" w:line="240" w:lineRule="auto"/>
        <w:ind w:firstLine="567"/>
        <w:jc w:val="center"/>
        <w:rPr>
          <w:rFonts w:ascii="Times New Roman" w:hAnsi="Times New Roman"/>
          <w:b/>
          <w:bCs/>
          <w:lang w:val="uk-UA"/>
        </w:rPr>
      </w:pPr>
      <w:r w:rsidRPr="009E290A">
        <w:rPr>
          <w:rFonts w:ascii="Times New Roman" w:hAnsi="Times New Roman"/>
          <w:b/>
          <w:bCs/>
          <w:lang w:val="uk-UA"/>
        </w:rPr>
        <w:t>науково-практичної конференції</w:t>
      </w:r>
    </w:p>
    <w:p w14:paraId="4BDA9294" w14:textId="4CA0A57B" w:rsidR="00B17864" w:rsidRPr="009E290A" w:rsidRDefault="00B17864" w:rsidP="00352F5C">
      <w:pPr>
        <w:autoSpaceDE w:val="0"/>
        <w:autoSpaceDN w:val="0"/>
        <w:adjustRightInd w:val="0"/>
        <w:spacing w:after="0" w:line="240" w:lineRule="auto"/>
        <w:ind w:firstLine="567"/>
        <w:jc w:val="center"/>
        <w:rPr>
          <w:rFonts w:ascii="Times New Roman" w:hAnsi="Times New Roman"/>
          <w:b/>
          <w:bCs/>
          <w:lang w:val="uk-UA"/>
        </w:rPr>
      </w:pPr>
      <w:r w:rsidRPr="009E290A">
        <w:rPr>
          <w:rFonts w:ascii="Times New Roman" w:hAnsi="Times New Roman"/>
          <w:b/>
          <w:bCs/>
          <w:lang w:val="uk-UA"/>
        </w:rPr>
        <w:t>з міжнародною участю</w:t>
      </w:r>
    </w:p>
    <w:bookmarkEnd w:id="6"/>
    <w:p w14:paraId="01AA67E7" w14:textId="77777777" w:rsidR="00352F5C" w:rsidRPr="009E290A" w:rsidRDefault="00352F5C" w:rsidP="00352F5C">
      <w:pPr>
        <w:spacing w:after="0" w:line="240" w:lineRule="auto"/>
        <w:ind w:firstLine="284"/>
        <w:jc w:val="center"/>
        <w:rPr>
          <w:rFonts w:ascii="Times New Roman" w:hAnsi="Times New Roman"/>
          <w:lang w:val="uk-UA"/>
        </w:rPr>
      </w:pPr>
    </w:p>
    <w:bookmarkEnd w:id="7"/>
    <w:p w14:paraId="0160AA7D" w14:textId="77777777" w:rsidR="00352F5C" w:rsidRPr="009E290A" w:rsidRDefault="00352F5C" w:rsidP="00352F5C">
      <w:pPr>
        <w:spacing w:after="0" w:line="240" w:lineRule="auto"/>
        <w:ind w:firstLine="284"/>
        <w:jc w:val="center"/>
        <w:rPr>
          <w:rFonts w:ascii="Times New Roman" w:hAnsi="Times New Roman"/>
          <w:lang w:val="uk-UA"/>
        </w:rPr>
      </w:pPr>
    </w:p>
    <w:bookmarkEnd w:id="8"/>
    <w:p w14:paraId="74793F46" w14:textId="77777777" w:rsidR="00352F5C" w:rsidRPr="009E290A" w:rsidRDefault="00352F5C" w:rsidP="00352F5C">
      <w:pPr>
        <w:spacing w:after="0" w:line="240" w:lineRule="auto"/>
        <w:ind w:firstLine="284"/>
        <w:jc w:val="center"/>
        <w:rPr>
          <w:rFonts w:ascii="Times New Roman" w:hAnsi="Times New Roman"/>
          <w:lang w:val="uk-UA"/>
        </w:rPr>
      </w:pPr>
    </w:p>
    <w:p w14:paraId="6A7D444D" w14:textId="77777777" w:rsidR="00352F5C" w:rsidRPr="009E290A" w:rsidRDefault="00352F5C" w:rsidP="00352F5C">
      <w:pPr>
        <w:spacing w:after="0" w:line="240" w:lineRule="auto"/>
        <w:ind w:firstLine="284"/>
        <w:jc w:val="center"/>
        <w:rPr>
          <w:rFonts w:ascii="Times New Roman" w:hAnsi="Times New Roman"/>
          <w:lang w:val="uk-UA"/>
        </w:rPr>
      </w:pPr>
    </w:p>
    <w:p w14:paraId="62B22FF0" w14:textId="77777777" w:rsidR="00352F5C" w:rsidRPr="009E290A" w:rsidRDefault="00352F5C" w:rsidP="00352F5C">
      <w:pPr>
        <w:spacing w:after="0" w:line="240" w:lineRule="auto"/>
        <w:ind w:firstLine="284"/>
        <w:jc w:val="center"/>
        <w:rPr>
          <w:rFonts w:ascii="Times New Roman" w:hAnsi="Times New Roman"/>
          <w:lang w:val="uk-UA"/>
        </w:rPr>
      </w:pPr>
    </w:p>
    <w:p w14:paraId="68E5EE97" w14:textId="77777777" w:rsidR="00352F5C" w:rsidRPr="009E290A" w:rsidRDefault="00352F5C" w:rsidP="00352F5C">
      <w:pPr>
        <w:spacing w:after="0" w:line="240" w:lineRule="auto"/>
        <w:ind w:firstLine="284"/>
        <w:jc w:val="center"/>
        <w:rPr>
          <w:rFonts w:ascii="Times New Roman" w:hAnsi="Times New Roman"/>
          <w:lang w:val="uk-UA"/>
        </w:rPr>
      </w:pPr>
    </w:p>
    <w:p w14:paraId="6CAF13F3" w14:textId="0494F017" w:rsidR="00352F5C" w:rsidRDefault="00352F5C" w:rsidP="00352F5C">
      <w:pPr>
        <w:spacing w:after="0" w:line="240" w:lineRule="auto"/>
        <w:ind w:firstLine="284"/>
        <w:jc w:val="center"/>
        <w:rPr>
          <w:rFonts w:ascii="Times New Roman" w:hAnsi="Times New Roman"/>
          <w:lang w:val="uk-UA"/>
        </w:rPr>
      </w:pPr>
    </w:p>
    <w:p w14:paraId="60CB6138" w14:textId="47A75997" w:rsidR="009E290A" w:rsidRDefault="009E290A" w:rsidP="00352F5C">
      <w:pPr>
        <w:spacing w:after="0" w:line="240" w:lineRule="auto"/>
        <w:ind w:firstLine="284"/>
        <w:jc w:val="center"/>
        <w:rPr>
          <w:rFonts w:ascii="Times New Roman" w:hAnsi="Times New Roman"/>
          <w:lang w:val="uk-UA"/>
        </w:rPr>
      </w:pPr>
    </w:p>
    <w:p w14:paraId="7A24C739" w14:textId="77777777" w:rsidR="00C877F3" w:rsidRPr="009E290A" w:rsidRDefault="00C877F3" w:rsidP="00352F5C">
      <w:pPr>
        <w:spacing w:after="0" w:line="240" w:lineRule="auto"/>
        <w:ind w:firstLine="284"/>
        <w:jc w:val="center"/>
        <w:rPr>
          <w:rFonts w:ascii="Times New Roman" w:hAnsi="Times New Roman"/>
          <w:lang w:val="uk-UA"/>
        </w:rPr>
      </w:pPr>
    </w:p>
    <w:p w14:paraId="15B8E885" w14:textId="2EC4EFE6" w:rsidR="00352F5C" w:rsidRPr="009E290A" w:rsidRDefault="00C877F3" w:rsidP="00352F5C">
      <w:pPr>
        <w:spacing w:after="0" w:line="240" w:lineRule="auto"/>
        <w:ind w:firstLine="284"/>
        <w:jc w:val="center"/>
        <w:rPr>
          <w:rFonts w:ascii="Times New Roman" w:hAnsi="Times New Roman"/>
          <w:b/>
          <w:lang w:val="uk-UA"/>
        </w:rPr>
      </w:pPr>
      <w:r>
        <w:rPr>
          <w:rFonts w:ascii="Times New Roman" w:hAnsi="Times New Roman"/>
          <w:b/>
          <w:lang w:val="uk-UA"/>
        </w:rPr>
        <w:t>Л</w:t>
      </w:r>
      <w:r w:rsidR="00B17864" w:rsidRPr="009E290A">
        <w:rPr>
          <w:rFonts w:ascii="Times New Roman" w:hAnsi="Times New Roman"/>
          <w:b/>
          <w:lang w:val="uk-UA"/>
        </w:rPr>
        <w:t>убни</w:t>
      </w:r>
    </w:p>
    <w:p w14:paraId="71BCED29" w14:textId="294756D7" w:rsidR="00352F5C" w:rsidRPr="009E290A" w:rsidRDefault="00352F5C" w:rsidP="00352F5C">
      <w:pPr>
        <w:spacing w:after="0" w:line="240" w:lineRule="auto"/>
        <w:ind w:firstLine="284"/>
        <w:jc w:val="center"/>
        <w:rPr>
          <w:rFonts w:ascii="Times New Roman" w:hAnsi="Times New Roman"/>
          <w:b/>
          <w:lang w:val="uk-UA"/>
        </w:rPr>
      </w:pPr>
      <w:r w:rsidRPr="009E290A">
        <w:rPr>
          <w:rFonts w:ascii="Times New Roman" w:hAnsi="Times New Roman"/>
          <w:b/>
          <w:lang w:val="uk-UA"/>
        </w:rPr>
        <w:t>202</w:t>
      </w:r>
      <w:r w:rsidR="00B17864" w:rsidRPr="009E290A">
        <w:rPr>
          <w:rFonts w:ascii="Times New Roman" w:hAnsi="Times New Roman"/>
          <w:b/>
          <w:lang w:val="uk-UA"/>
        </w:rPr>
        <w:t>5</w:t>
      </w:r>
    </w:p>
    <w:p w14:paraId="0377F6FA" w14:textId="77777777" w:rsidR="00352F5C" w:rsidRPr="00352F5C" w:rsidRDefault="00352F5C" w:rsidP="00352F5C">
      <w:pPr>
        <w:spacing w:after="0" w:line="240" w:lineRule="auto"/>
        <w:rPr>
          <w:rFonts w:ascii="Times New Roman" w:hAnsi="Times New Roman"/>
          <w:lang w:val="uk-UA"/>
        </w:rPr>
      </w:pPr>
      <w:bookmarkStart w:id="9" w:name="_Hlk87396425"/>
      <w:bookmarkEnd w:id="1"/>
      <w:r>
        <w:rPr>
          <w:rFonts w:ascii="Times New Roman" w:hAnsi="Times New Roman"/>
          <w:color w:val="000000"/>
          <w:shd w:val="clear" w:color="auto" w:fill="FFFFFF"/>
          <w:lang w:val="uk-UA"/>
        </w:rPr>
        <w:lastRenderedPageBreak/>
        <w:t xml:space="preserve">    </w:t>
      </w:r>
      <w:r w:rsidRPr="009E065A">
        <w:rPr>
          <w:rFonts w:ascii="Times New Roman" w:hAnsi="Times New Roman"/>
          <w:color w:val="000000"/>
          <w:shd w:val="clear" w:color="auto" w:fill="FFFFFF"/>
          <w:lang w:val="uk-UA"/>
        </w:rPr>
        <w:t>УДК</w:t>
      </w:r>
      <w:r w:rsidRPr="009E065A">
        <w:rPr>
          <w:rFonts w:ascii="Times New Roman" w:hAnsi="Times New Roman"/>
          <w:color w:val="000000"/>
          <w:shd w:val="clear" w:color="auto" w:fill="FFFFFF"/>
        </w:rPr>
        <w:t>  </w:t>
      </w:r>
      <w:r w:rsidRPr="00352F5C">
        <w:rPr>
          <w:rFonts w:ascii="Times New Roman" w:hAnsi="Times New Roman"/>
          <w:lang w:val="uk-UA"/>
        </w:rPr>
        <w:t>373.3:001.895(06)</w:t>
      </w:r>
    </w:p>
    <w:p w14:paraId="2C4A7B56" w14:textId="77777777" w:rsidR="00352F5C" w:rsidRPr="00352F5C" w:rsidRDefault="00352F5C" w:rsidP="00352F5C">
      <w:pPr>
        <w:spacing w:after="0" w:line="240" w:lineRule="auto"/>
        <w:rPr>
          <w:rFonts w:ascii="Times New Roman" w:hAnsi="Times New Roman"/>
          <w:lang w:val="uk-UA"/>
        </w:rPr>
      </w:pPr>
    </w:p>
    <w:p w14:paraId="406A53A8" w14:textId="77777777" w:rsidR="00352F5C" w:rsidRPr="002A410E" w:rsidRDefault="00352F5C" w:rsidP="00352F5C">
      <w:pPr>
        <w:shd w:val="clear" w:color="auto" w:fill="FFFFFF"/>
        <w:spacing w:after="0" w:line="233" w:lineRule="auto"/>
        <w:ind w:firstLine="425"/>
        <w:jc w:val="both"/>
        <w:rPr>
          <w:rFonts w:ascii="Times New Roman" w:hAnsi="Times New Roman"/>
          <w:spacing w:val="-2"/>
          <w:lang w:val="uk-UA"/>
        </w:rPr>
      </w:pPr>
    </w:p>
    <w:p w14:paraId="1AD29DE9" w14:textId="77777777" w:rsidR="00352F5C" w:rsidRPr="00DE6F36" w:rsidRDefault="00352F5C" w:rsidP="00352F5C">
      <w:pPr>
        <w:shd w:val="clear" w:color="auto" w:fill="FFFFFF"/>
        <w:spacing w:after="0" w:line="233" w:lineRule="auto"/>
        <w:ind w:firstLine="425"/>
        <w:jc w:val="both"/>
        <w:rPr>
          <w:rFonts w:ascii="Times New Roman" w:hAnsi="Times New Roman"/>
          <w:b/>
          <w:bCs/>
          <w:spacing w:val="-3"/>
          <w:lang w:val="uk-UA"/>
        </w:rPr>
      </w:pPr>
      <w:r w:rsidRPr="00DE6F36">
        <w:rPr>
          <w:rFonts w:ascii="Times New Roman" w:hAnsi="Times New Roman"/>
          <w:b/>
          <w:bCs/>
          <w:spacing w:val="-3"/>
          <w:lang w:val="uk-UA"/>
        </w:rPr>
        <w:t>Рецензенти:</w:t>
      </w:r>
    </w:p>
    <w:p w14:paraId="1D00BC8D" w14:textId="77777777" w:rsidR="00352F5C" w:rsidRPr="00DE6F36" w:rsidRDefault="00352F5C" w:rsidP="00352F5C">
      <w:pPr>
        <w:shd w:val="clear" w:color="auto" w:fill="FFFFFF"/>
        <w:spacing w:after="0" w:line="233" w:lineRule="auto"/>
        <w:ind w:firstLine="425"/>
        <w:rPr>
          <w:rFonts w:ascii="Times New Roman" w:hAnsi="Times New Roman"/>
          <w:b/>
          <w:bCs/>
          <w:spacing w:val="-3"/>
          <w:highlight w:val="magenta"/>
          <w:lang w:val="uk-UA"/>
        </w:rPr>
      </w:pPr>
    </w:p>
    <w:p w14:paraId="404E3CF2" w14:textId="687FDA94" w:rsidR="00352F5C" w:rsidRPr="00DE6F36" w:rsidRDefault="00352F5C" w:rsidP="00352F5C">
      <w:pPr>
        <w:spacing w:after="0" w:line="240" w:lineRule="auto"/>
        <w:ind w:firstLine="425"/>
        <w:jc w:val="both"/>
        <w:rPr>
          <w:rFonts w:ascii="Times New Roman" w:hAnsi="Times New Roman"/>
          <w:bCs/>
          <w:lang w:val="uk-UA"/>
        </w:rPr>
      </w:pPr>
      <w:bookmarkStart w:id="10" w:name="_Hlk132626424"/>
      <w:r>
        <w:rPr>
          <w:rFonts w:ascii="Times New Roman" w:hAnsi="Times New Roman"/>
          <w:b/>
          <w:i/>
          <w:iCs/>
          <w:lang w:val="uk-UA"/>
        </w:rPr>
        <w:t>Прокопенко</w:t>
      </w:r>
      <w:r w:rsidRPr="00DE6F36">
        <w:rPr>
          <w:rFonts w:ascii="Times New Roman" w:hAnsi="Times New Roman"/>
          <w:b/>
          <w:i/>
          <w:iCs/>
          <w:lang w:val="uk-UA"/>
        </w:rPr>
        <w:t xml:space="preserve"> </w:t>
      </w:r>
      <w:r w:rsidRPr="006C4696">
        <w:rPr>
          <w:rFonts w:ascii="Times New Roman" w:hAnsi="Times New Roman"/>
          <w:b/>
          <w:i/>
          <w:iCs/>
          <w:lang w:val="uk-UA"/>
        </w:rPr>
        <w:t xml:space="preserve">Альона Олександрівна </w:t>
      </w:r>
      <w:r w:rsidRPr="006C4696">
        <w:rPr>
          <w:rFonts w:ascii="Times New Roman" w:hAnsi="Times New Roman"/>
          <w:b/>
          <w:bCs/>
          <w:i/>
          <w:iCs/>
          <w:lang w:val="uk-UA"/>
        </w:rPr>
        <w:t xml:space="preserve">‒  </w:t>
      </w:r>
      <w:r w:rsidRPr="006C4696">
        <w:rPr>
          <w:rFonts w:ascii="Times New Roman" w:hAnsi="Times New Roman"/>
          <w:bCs/>
          <w:lang w:val="uk-UA"/>
        </w:rPr>
        <w:t xml:space="preserve">доктор педагогічних наук, </w:t>
      </w:r>
      <w:r w:rsidR="009F290E">
        <w:rPr>
          <w:rFonts w:ascii="Times New Roman" w:hAnsi="Times New Roman"/>
          <w:bCs/>
          <w:lang w:val="uk-UA"/>
        </w:rPr>
        <w:t>професор</w:t>
      </w:r>
      <w:r w:rsidRPr="006C4696">
        <w:rPr>
          <w:rFonts w:ascii="Times New Roman" w:hAnsi="Times New Roman"/>
          <w:bCs/>
          <w:lang w:val="uk-UA"/>
        </w:rPr>
        <w:t xml:space="preserve">, </w:t>
      </w:r>
      <w:r w:rsidR="005653E5" w:rsidRPr="005653E5">
        <w:rPr>
          <w:rFonts w:ascii="Times New Roman" w:hAnsi="Times New Roman"/>
          <w:bCs/>
          <w:lang w:val="uk-UA"/>
        </w:rPr>
        <w:t>завідувач кафедри математики та фізики Комунального закладу «Харківська гуманітарно-педагогічна академія» Харківської обласної ради</w:t>
      </w:r>
      <w:r w:rsidRPr="006C4696">
        <w:rPr>
          <w:rFonts w:ascii="Times New Roman" w:hAnsi="Times New Roman"/>
          <w:bCs/>
          <w:lang w:val="uk-UA"/>
        </w:rPr>
        <w:t>;</w:t>
      </w:r>
    </w:p>
    <w:p w14:paraId="1484F3F2" w14:textId="77777777" w:rsidR="00352F5C" w:rsidRPr="00DE6F36" w:rsidRDefault="00352F5C" w:rsidP="00352F5C">
      <w:pPr>
        <w:spacing w:after="0" w:line="240" w:lineRule="auto"/>
        <w:ind w:firstLine="425"/>
        <w:jc w:val="both"/>
        <w:rPr>
          <w:rFonts w:ascii="Times New Roman" w:hAnsi="Times New Roman"/>
          <w:bCs/>
          <w:iCs/>
          <w:highlight w:val="cyan"/>
          <w:lang w:val="uk-UA"/>
        </w:rPr>
      </w:pPr>
      <w:r w:rsidRPr="00DE6F36">
        <w:rPr>
          <w:rFonts w:ascii="Times New Roman" w:hAnsi="Times New Roman"/>
          <w:b/>
          <w:bCs/>
          <w:i/>
          <w:iCs/>
          <w:lang w:val="uk-UA"/>
        </w:rPr>
        <w:t>Мельник Лариса Володимирівна</w:t>
      </w:r>
      <w:r w:rsidRPr="00DE6F36">
        <w:rPr>
          <w:rFonts w:ascii="Times New Roman" w:hAnsi="Times New Roman"/>
          <w:bCs/>
          <w:lang w:val="uk-UA"/>
        </w:rPr>
        <w:t xml:space="preserve"> ‒ </w:t>
      </w:r>
      <w:r w:rsidRPr="00DE6F36">
        <w:rPr>
          <w:rFonts w:ascii="Times New Roman" w:hAnsi="Times New Roman"/>
          <w:lang w:val="uk-UA"/>
        </w:rPr>
        <w:t xml:space="preserve">кандидат філологічних наук, </w:t>
      </w:r>
      <w:bookmarkStart w:id="11" w:name="_Hlk149845504"/>
      <w:r w:rsidRPr="00DE6F36">
        <w:rPr>
          <w:rFonts w:ascii="Times New Roman" w:hAnsi="Times New Roman"/>
          <w:lang w:val="uk-UA"/>
        </w:rPr>
        <w:t xml:space="preserve">доцент, доцент кафедри початкової освіти </w:t>
      </w:r>
      <w:r w:rsidRPr="00DE6F36">
        <w:rPr>
          <w:rFonts w:ascii="Times New Roman" w:hAnsi="Times New Roman"/>
          <w:bCs/>
          <w:iCs/>
          <w:lang w:val="uk-UA"/>
        </w:rPr>
        <w:t>навчально-наукового інституту педагогіки і психології</w:t>
      </w:r>
      <w:r w:rsidRPr="00DE6F36">
        <w:rPr>
          <w:rFonts w:ascii="Times New Roman" w:hAnsi="Times New Roman"/>
          <w:lang w:val="uk-UA"/>
        </w:rPr>
        <w:t xml:space="preserve"> ДЗ «Луганський національний університет імені Тараса Шевченка». </w:t>
      </w:r>
    </w:p>
    <w:p w14:paraId="4B8F5132" w14:textId="77777777" w:rsidR="00352F5C" w:rsidRPr="00DE6F36" w:rsidRDefault="00352F5C" w:rsidP="00352F5C">
      <w:pPr>
        <w:spacing w:after="0" w:line="240" w:lineRule="auto"/>
        <w:ind w:firstLine="425"/>
        <w:jc w:val="both"/>
        <w:rPr>
          <w:rFonts w:ascii="Times New Roman" w:hAnsi="Times New Roman"/>
          <w:lang w:val="uk-UA"/>
        </w:rPr>
      </w:pPr>
    </w:p>
    <w:bookmarkEnd w:id="10"/>
    <w:bookmarkEnd w:id="11"/>
    <w:p w14:paraId="0A022FF3" w14:textId="77777777" w:rsidR="00352F5C" w:rsidRPr="00DE6F36" w:rsidRDefault="00352F5C" w:rsidP="00352F5C">
      <w:pPr>
        <w:tabs>
          <w:tab w:val="left" w:pos="1440"/>
        </w:tabs>
        <w:spacing w:after="0" w:line="233" w:lineRule="auto"/>
        <w:ind w:firstLine="425"/>
        <w:jc w:val="both"/>
        <w:rPr>
          <w:rFonts w:ascii="Times New Roman" w:hAnsi="Times New Roman"/>
          <w:i/>
          <w:lang w:val="uk-UA"/>
        </w:rPr>
      </w:pPr>
    </w:p>
    <w:p w14:paraId="5093A3F5" w14:textId="755D8A64" w:rsidR="00352F5C" w:rsidRDefault="00352F5C" w:rsidP="00352F5C">
      <w:pPr>
        <w:shd w:val="clear" w:color="auto" w:fill="FFFFFF"/>
        <w:spacing w:after="0" w:line="233" w:lineRule="auto"/>
        <w:ind w:firstLine="425"/>
        <w:jc w:val="both"/>
        <w:rPr>
          <w:rFonts w:ascii="Times New Roman" w:hAnsi="Times New Roman"/>
          <w:lang w:val="uk-UA"/>
        </w:rPr>
      </w:pPr>
    </w:p>
    <w:p w14:paraId="2093117F" w14:textId="77777777" w:rsidR="009E290A" w:rsidRPr="00DE6F36" w:rsidRDefault="009E290A" w:rsidP="00352F5C">
      <w:pPr>
        <w:shd w:val="clear" w:color="auto" w:fill="FFFFFF"/>
        <w:spacing w:after="0" w:line="233" w:lineRule="auto"/>
        <w:ind w:firstLine="425"/>
        <w:jc w:val="both"/>
        <w:rPr>
          <w:rFonts w:ascii="Times New Roman" w:hAnsi="Times New Roman"/>
          <w:lang w:val="uk-UA"/>
        </w:rPr>
      </w:pPr>
    </w:p>
    <w:p w14:paraId="36CDC6C8" w14:textId="77777777" w:rsidR="00352F5C" w:rsidRPr="00DE6F36" w:rsidRDefault="00352F5C" w:rsidP="00352F5C">
      <w:pPr>
        <w:shd w:val="clear" w:color="auto" w:fill="FFFFFF"/>
        <w:spacing w:after="0" w:line="233" w:lineRule="auto"/>
        <w:ind w:firstLine="425"/>
        <w:jc w:val="both"/>
        <w:rPr>
          <w:rFonts w:ascii="Times New Roman" w:hAnsi="Times New Roman"/>
          <w:lang w:val="uk-UA"/>
        </w:rPr>
      </w:pPr>
    </w:p>
    <w:p w14:paraId="0F4FB350" w14:textId="6474BCB3" w:rsidR="00352F5C" w:rsidRPr="00DE6F36" w:rsidRDefault="00352F5C" w:rsidP="00352F5C">
      <w:pPr>
        <w:autoSpaceDE w:val="0"/>
        <w:autoSpaceDN w:val="0"/>
        <w:adjustRightInd w:val="0"/>
        <w:spacing w:after="0" w:line="240" w:lineRule="auto"/>
        <w:ind w:firstLine="567"/>
        <w:jc w:val="both"/>
        <w:rPr>
          <w:rFonts w:ascii="Times New Roman" w:hAnsi="Times New Roman"/>
          <w:b/>
          <w:spacing w:val="-1"/>
          <w:lang w:val="uk-UA"/>
        </w:rPr>
      </w:pPr>
      <w:bookmarkStart w:id="12" w:name="_Hlk167111059"/>
      <w:bookmarkStart w:id="13" w:name="_Hlk167110520"/>
      <w:r w:rsidRPr="00DE6F36">
        <w:rPr>
          <w:rFonts w:ascii="Times New Roman" w:hAnsi="Times New Roman"/>
          <w:b/>
          <w:iCs/>
          <w:lang w:val="uk-UA"/>
        </w:rPr>
        <w:t>П</w:t>
      </w:r>
      <w:r w:rsidRPr="00B17864">
        <w:rPr>
          <w:rFonts w:ascii="Times New Roman" w:hAnsi="Times New Roman"/>
          <w:b/>
          <w:iCs/>
          <w:lang w:val="uk-UA"/>
        </w:rPr>
        <w:t>очаткова школа</w:t>
      </w:r>
      <w:r w:rsidRPr="00DE6F36">
        <w:rPr>
          <w:rFonts w:ascii="Times New Roman" w:hAnsi="Times New Roman"/>
          <w:b/>
          <w:iCs/>
          <w:lang w:val="uk-UA"/>
        </w:rPr>
        <w:t xml:space="preserve"> </w:t>
      </w:r>
      <w:r w:rsidRPr="00B17864">
        <w:rPr>
          <w:rFonts w:ascii="Times New Roman" w:hAnsi="Times New Roman"/>
          <w:b/>
          <w:iCs/>
          <w:lang w:val="uk-UA"/>
        </w:rPr>
        <w:t xml:space="preserve"> в новій освітній реальності: традиції й інновації, проблеми й перспективи</w:t>
      </w:r>
      <w:r w:rsidRPr="00DE6F36">
        <w:rPr>
          <w:rFonts w:ascii="Times New Roman" w:hAnsi="Times New Roman"/>
          <w:b/>
          <w:spacing w:val="-1"/>
          <w:lang w:val="uk-UA"/>
        </w:rPr>
        <w:t xml:space="preserve">: матеріали </w:t>
      </w:r>
      <w:r w:rsidRPr="00DE6F36">
        <w:rPr>
          <w:rFonts w:ascii="Times New Roman" w:hAnsi="Times New Roman"/>
          <w:b/>
          <w:lang w:val="uk-UA"/>
        </w:rPr>
        <w:t>І</w:t>
      </w:r>
      <w:r w:rsidR="00B17864">
        <w:rPr>
          <w:rFonts w:ascii="Times New Roman" w:hAnsi="Times New Roman"/>
          <w:b/>
          <w:lang w:val="uk-UA"/>
        </w:rPr>
        <w:t>І</w:t>
      </w:r>
      <w:r w:rsidRPr="00DE6F36">
        <w:rPr>
          <w:rFonts w:ascii="Times New Roman" w:hAnsi="Times New Roman"/>
          <w:b/>
          <w:lang w:val="uk-UA"/>
        </w:rPr>
        <w:t xml:space="preserve"> </w:t>
      </w:r>
      <w:r w:rsidRPr="00DE6F36">
        <w:rPr>
          <w:rFonts w:ascii="Times New Roman" w:hAnsi="Times New Roman"/>
          <w:b/>
          <w:spacing w:val="-1"/>
          <w:lang w:val="uk-UA"/>
        </w:rPr>
        <w:t xml:space="preserve">Всеукр. студ.-викл. наук.-практ. конф. </w:t>
      </w:r>
      <w:r w:rsidR="00B17864">
        <w:rPr>
          <w:rFonts w:ascii="Times New Roman" w:hAnsi="Times New Roman"/>
          <w:b/>
          <w:spacing w:val="-1"/>
          <w:lang w:val="uk-UA"/>
        </w:rPr>
        <w:t xml:space="preserve">з міжнар. участю </w:t>
      </w:r>
      <w:r w:rsidRPr="00DE6F36">
        <w:rPr>
          <w:rFonts w:ascii="Times New Roman" w:hAnsi="Times New Roman"/>
          <w:b/>
          <w:spacing w:val="-1"/>
          <w:lang w:val="uk-UA"/>
        </w:rPr>
        <w:t>(</w:t>
      </w:r>
      <w:r w:rsidR="00B17864">
        <w:rPr>
          <w:rFonts w:ascii="Times New Roman" w:hAnsi="Times New Roman"/>
          <w:b/>
          <w:spacing w:val="-1"/>
          <w:lang w:val="uk-UA"/>
        </w:rPr>
        <w:t>24</w:t>
      </w:r>
      <w:r w:rsidRPr="00DE6F36">
        <w:rPr>
          <w:rFonts w:ascii="Times New Roman" w:hAnsi="Times New Roman"/>
          <w:b/>
          <w:spacing w:val="-1"/>
          <w:lang w:val="uk-UA"/>
        </w:rPr>
        <w:t xml:space="preserve"> квітня 202</w:t>
      </w:r>
      <w:r w:rsidR="00B17864">
        <w:rPr>
          <w:rFonts w:ascii="Times New Roman" w:hAnsi="Times New Roman"/>
          <w:b/>
          <w:spacing w:val="-1"/>
          <w:lang w:val="uk-UA"/>
        </w:rPr>
        <w:t>5</w:t>
      </w:r>
      <w:r w:rsidRPr="00DE6F36">
        <w:rPr>
          <w:rFonts w:ascii="Times New Roman" w:hAnsi="Times New Roman"/>
          <w:b/>
          <w:spacing w:val="-1"/>
          <w:lang w:val="uk-UA"/>
        </w:rPr>
        <w:t xml:space="preserve"> р., м. </w:t>
      </w:r>
      <w:r w:rsidR="00B17864">
        <w:rPr>
          <w:rFonts w:ascii="Times New Roman" w:hAnsi="Times New Roman"/>
          <w:b/>
          <w:spacing w:val="-1"/>
          <w:lang w:val="uk-UA"/>
        </w:rPr>
        <w:t>Лубни</w:t>
      </w:r>
      <w:r w:rsidRPr="00DE6F36">
        <w:rPr>
          <w:rFonts w:ascii="Times New Roman" w:hAnsi="Times New Roman"/>
          <w:b/>
          <w:spacing w:val="-1"/>
          <w:lang w:val="uk-UA"/>
        </w:rPr>
        <w:t xml:space="preserve">). ДЗ «Луган. нац. ун-т імені Тараса Шевченка». </w:t>
      </w:r>
      <w:r w:rsidR="00B17864">
        <w:rPr>
          <w:rFonts w:ascii="Times New Roman" w:hAnsi="Times New Roman"/>
          <w:b/>
          <w:spacing w:val="-1"/>
          <w:lang w:val="uk-UA"/>
        </w:rPr>
        <w:t>Лубни</w:t>
      </w:r>
      <w:r w:rsidRPr="00DE6F36">
        <w:rPr>
          <w:rFonts w:ascii="Times New Roman" w:hAnsi="Times New Roman"/>
          <w:b/>
          <w:spacing w:val="-1"/>
          <w:lang w:val="uk-UA"/>
        </w:rPr>
        <w:t>, 202</w:t>
      </w:r>
      <w:r w:rsidR="00B17864">
        <w:rPr>
          <w:rFonts w:ascii="Times New Roman" w:hAnsi="Times New Roman"/>
          <w:b/>
          <w:spacing w:val="-1"/>
          <w:lang w:val="uk-UA"/>
        </w:rPr>
        <w:t>5</w:t>
      </w:r>
      <w:r w:rsidRPr="00DE6F36">
        <w:rPr>
          <w:rFonts w:ascii="Times New Roman" w:hAnsi="Times New Roman"/>
          <w:b/>
          <w:spacing w:val="-1"/>
          <w:lang w:val="uk-UA"/>
        </w:rPr>
        <w:t xml:space="preserve">. </w:t>
      </w:r>
      <w:r w:rsidRPr="006F2B1C">
        <w:rPr>
          <w:rFonts w:ascii="Times New Roman" w:hAnsi="Times New Roman"/>
          <w:b/>
          <w:spacing w:val="-1"/>
          <w:lang w:val="uk-UA"/>
        </w:rPr>
        <w:t>2</w:t>
      </w:r>
      <w:r w:rsidR="006F2B1C" w:rsidRPr="006F2B1C">
        <w:rPr>
          <w:rFonts w:ascii="Times New Roman" w:hAnsi="Times New Roman"/>
          <w:b/>
          <w:spacing w:val="-1"/>
          <w:lang w:val="uk-UA"/>
        </w:rPr>
        <w:t>41</w:t>
      </w:r>
      <w:r w:rsidRPr="006F2B1C">
        <w:rPr>
          <w:rFonts w:ascii="Times New Roman" w:hAnsi="Times New Roman"/>
          <w:b/>
          <w:spacing w:val="-1"/>
          <w:lang w:val="uk-UA"/>
        </w:rPr>
        <w:t xml:space="preserve"> с.</w:t>
      </w:r>
    </w:p>
    <w:bookmarkEnd w:id="12"/>
    <w:p w14:paraId="7F9EB091" w14:textId="77777777" w:rsidR="00352F5C" w:rsidRPr="00DE6F36" w:rsidRDefault="00352F5C" w:rsidP="00352F5C">
      <w:pPr>
        <w:shd w:val="clear" w:color="auto" w:fill="FFFFFF"/>
        <w:spacing w:after="0" w:line="233" w:lineRule="auto"/>
        <w:ind w:firstLine="425"/>
        <w:jc w:val="both"/>
        <w:rPr>
          <w:rFonts w:ascii="Times New Roman" w:hAnsi="Times New Roman"/>
          <w:lang w:val="uk-UA"/>
        </w:rPr>
      </w:pPr>
    </w:p>
    <w:p w14:paraId="05E8A6D6" w14:textId="494DF2AC" w:rsidR="00352F5C" w:rsidRPr="00DE6F36" w:rsidRDefault="00352F5C" w:rsidP="00352F5C">
      <w:pPr>
        <w:shd w:val="clear" w:color="auto" w:fill="FFFFFF"/>
        <w:spacing w:after="0" w:line="233" w:lineRule="auto"/>
        <w:ind w:firstLine="425"/>
        <w:jc w:val="both"/>
        <w:rPr>
          <w:rFonts w:ascii="Times New Roman" w:hAnsi="Times New Roman"/>
          <w:lang w:val="uk-UA"/>
        </w:rPr>
      </w:pPr>
      <w:r w:rsidRPr="00DE6F36">
        <w:rPr>
          <w:rFonts w:ascii="Times New Roman" w:hAnsi="Times New Roman"/>
          <w:spacing w:val="-3"/>
          <w:lang w:val="uk-UA"/>
        </w:rPr>
        <w:t xml:space="preserve">До збірника увійшли матеріали </w:t>
      </w:r>
      <w:r w:rsidRPr="00DE6F36">
        <w:rPr>
          <w:rFonts w:ascii="Times New Roman" w:hAnsi="Times New Roman"/>
          <w:lang w:val="uk-UA"/>
        </w:rPr>
        <w:t>І</w:t>
      </w:r>
      <w:r w:rsidR="00B17864">
        <w:rPr>
          <w:rFonts w:ascii="Times New Roman" w:hAnsi="Times New Roman"/>
          <w:lang w:val="uk-UA"/>
        </w:rPr>
        <w:t>І</w:t>
      </w:r>
      <w:r w:rsidRPr="00DE6F36">
        <w:rPr>
          <w:rFonts w:ascii="Times New Roman" w:hAnsi="Times New Roman"/>
          <w:lang w:val="uk-UA"/>
        </w:rPr>
        <w:t> Всеукраїнської студентсько-викладацької науково-практичної конференції</w:t>
      </w:r>
      <w:r w:rsidRPr="00DE6F36">
        <w:rPr>
          <w:rFonts w:ascii="Times New Roman" w:hAnsi="Times New Roman"/>
          <w:iCs/>
          <w:lang w:val="uk-UA"/>
        </w:rPr>
        <w:t xml:space="preserve"> </w:t>
      </w:r>
      <w:r w:rsidR="00B17864" w:rsidRPr="00B17864">
        <w:rPr>
          <w:rFonts w:ascii="Times New Roman" w:hAnsi="Times New Roman"/>
          <w:iCs/>
          <w:lang w:val="uk-UA"/>
        </w:rPr>
        <w:t xml:space="preserve">з міжнародною участю </w:t>
      </w:r>
      <w:r w:rsidRPr="00DE6F36">
        <w:rPr>
          <w:rFonts w:ascii="Times New Roman" w:hAnsi="Times New Roman"/>
          <w:iCs/>
          <w:lang w:val="uk-UA"/>
        </w:rPr>
        <w:t>«Початкова школа  в новій освітній реальності: традиції й інновації, проблеми й перспективи»</w:t>
      </w:r>
      <w:r w:rsidRPr="00DE6F36">
        <w:rPr>
          <w:rFonts w:ascii="Times New Roman" w:hAnsi="Times New Roman"/>
          <w:lang w:val="uk-UA"/>
        </w:rPr>
        <w:t>.</w:t>
      </w:r>
    </w:p>
    <w:p w14:paraId="49551278" w14:textId="77777777" w:rsidR="00352F5C" w:rsidRPr="00DE6F36" w:rsidRDefault="00352F5C" w:rsidP="00352F5C">
      <w:pPr>
        <w:shd w:val="clear" w:color="auto" w:fill="FFFFFF"/>
        <w:spacing w:after="0" w:line="233" w:lineRule="auto"/>
        <w:ind w:firstLine="425"/>
        <w:jc w:val="both"/>
        <w:rPr>
          <w:rFonts w:ascii="Times New Roman" w:hAnsi="Times New Roman"/>
          <w:lang w:val="uk-UA"/>
        </w:rPr>
      </w:pPr>
      <w:r w:rsidRPr="00DE6F36">
        <w:rPr>
          <w:rFonts w:ascii="Times New Roman" w:hAnsi="Times New Roman"/>
          <w:spacing w:val="-1"/>
          <w:lang w:val="uk-UA"/>
        </w:rPr>
        <w:t xml:space="preserve">Для науковців, педагогів, здобувачів вищої освіти, </w:t>
      </w:r>
      <w:r w:rsidRPr="00DE6F36">
        <w:rPr>
          <w:rFonts w:ascii="Times New Roman" w:hAnsi="Times New Roman"/>
          <w:lang w:val="uk-UA"/>
        </w:rPr>
        <w:t>абітурієнтів, широкого кола читачів.</w:t>
      </w:r>
    </w:p>
    <w:bookmarkEnd w:id="13"/>
    <w:p w14:paraId="5FB25E4F" w14:textId="77777777" w:rsidR="00352F5C" w:rsidRPr="00DE6F36" w:rsidRDefault="00352F5C" w:rsidP="00352F5C">
      <w:pPr>
        <w:shd w:val="clear" w:color="auto" w:fill="FFFFFF"/>
        <w:spacing w:after="0" w:line="233" w:lineRule="auto"/>
        <w:ind w:firstLine="425"/>
        <w:rPr>
          <w:rFonts w:ascii="Times New Roman" w:hAnsi="Times New Roman"/>
          <w:spacing w:val="-2"/>
          <w:lang w:val="uk-UA"/>
        </w:rPr>
      </w:pPr>
    </w:p>
    <w:p w14:paraId="58D8D8EF" w14:textId="77777777" w:rsidR="00352F5C" w:rsidRPr="00DE6F36" w:rsidRDefault="00352F5C" w:rsidP="00352F5C">
      <w:pPr>
        <w:shd w:val="clear" w:color="auto" w:fill="FFFFFF"/>
        <w:spacing w:after="0" w:line="233" w:lineRule="auto"/>
        <w:ind w:firstLine="425"/>
        <w:rPr>
          <w:rFonts w:ascii="Times New Roman" w:hAnsi="Times New Roman"/>
          <w:spacing w:val="-2"/>
          <w:lang w:val="uk-UA"/>
        </w:rPr>
      </w:pPr>
    </w:p>
    <w:p w14:paraId="3A3C1DBA" w14:textId="275C9F2A" w:rsidR="00352F5C" w:rsidRDefault="00352F5C" w:rsidP="00352F5C">
      <w:pPr>
        <w:spacing w:after="0" w:line="233" w:lineRule="auto"/>
        <w:ind w:firstLine="425"/>
        <w:jc w:val="center"/>
        <w:rPr>
          <w:rFonts w:ascii="Times New Roman" w:hAnsi="Times New Roman"/>
          <w:iCs/>
          <w:spacing w:val="-3"/>
          <w:lang w:val="uk-UA"/>
        </w:rPr>
      </w:pPr>
      <w:r w:rsidRPr="006C661A">
        <w:rPr>
          <w:rFonts w:ascii="Times New Roman" w:hAnsi="Times New Roman"/>
          <w:bCs/>
          <w:iCs/>
          <w:spacing w:val="-3"/>
          <w:lang w:val="uk-UA" w:bidi="uk-UA"/>
        </w:rPr>
        <w:t xml:space="preserve">Рекомендовано до друку </w:t>
      </w:r>
      <w:r w:rsidRPr="00BA5ED0">
        <w:rPr>
          <w:rFonts w:ascii="Times New Roman" w:hAnsi="Times New Roman"/>
          <w:bCs/>
          <w:iCs/>
          <w:spacing w:val="-3"/>
          <w:lang w:val="uk-UA" w:bidi="uk-UA"/>
        </w:rPr>
        <w:t xml:space="preserve">рішенням </w:t>
      </w:r>
      <w:r w:rsidR="00AB0514">
        <w:rPr>
          <w:rFonts w:ascii="Times New Roman" w:hAnsi="Times New Roman"/>
          <w:bCs/>
          <w:iCs/>
          <w:spacing w:val="-3"/>
          <w:lang w:val="uk-UA" w:bidi="uk-UA"/>
        </w:rPr>
        <w:t>в</w:t>
      </w:r>
      <w:r w:rsidRPr="00BA5ED0">
        <w:rPr>
          <w:rFonts w:ascii="Times New Roman" w:hAnsi="Times New Roman"/>
          <w:bCs/>
          <w:iCs/>
          <w:spacing w:val="-3"/>
          <w:lang w:val="uk-UA" w:bidi="uk-UA"/>
        </w:rPr>
        <w:t>ченої ради Д</w:t>
      </w:r>
      <w:r>
        <w:rPr>
          <w:rFonts w:ascii="Times New Roman" w:hAnsi="Times New Roman"/>
          <w:bCs/>
          <w:iCs/>
          <w:spacing w:val="-3"/>
          <w:lang w:val="uk-UA" w:bidi="uk-UA"/>
        </w:rPr>
        <w:t>З</w:t>
      </w:r>
      <w:r w:rsidRPr="00BA5ED0">
        <w:rPr>
          <w:rFonts w:ascii="Times New Roman" w:hAnsi="Times New Roman"/>
          <w:bCs/>
          <w:iCs/>
          <w:spacing w:val="-3"/>
          <w:lang w:val="uk-UA" w:bidi="uk-UA"/>
        </w:rPr>
        <w:t xml:space="preserve"> </w:t>
      </w:r>
      <w:r w:rsidRPr="006C661A">
        <w:rPr>
          <w:rFonts w:ascii="Times New Roman" w:hAnsi="Times New Roman"/>
          <w:iCs/>
          <w:spacing w:val="-3"/>
        </w:rPr>
        <w:t>«Луган</w:t>
      </w:r>
      <w:r w:rsidRPr="006C661A">
        <w:rPr>
          <w:rFonts w:ascii="Times New Roman" w:hAnsi="Times New Roman"/>
          <w:iCs/>
          <w:spacing w:val="-3"/>
          <w:lang w:val="uk-UA"/>
        </w:rPr>
        <w:t>ський національний університет імені Тараса Шевченка» (м. </w:t>
      </w:r>
      <w:r w:rsidRPr="006F2B1C">
        <w:rPr>
          <w:rFonts w:ascii="Times New Roman" w:hAnsi="Times New Roman"/>
          <w:iCs/>
          <w:spacing w:val="-3"/>
          <w:lang w:val="uk-UA"/>
        </w:rPr>
        <w:t>Полтава)</w:t>
      </w:r>
    </w:p>
    <w:p w14:paraId="2F4D42C9" w14:textId="3344688D" w:rsidR="00352F5C" w:rsidRDefault="00352F5C" w:rsidP="00352F5C">
      <w:pPr>
        <w:spacing w:after="0" w:line="233" w:lineRule="auto"/>
        <w:ind w:firstLine="425"/>
        <w:jc w:val="center"/>
        <w:rPr>
          <w:rFonts w:ascii="Times New Roman" w:hAnsi="Times New Roman"/>
          <w:color w:val="FF0000"/>
          <w:spacing w:val="-3"/>
          <w:lang w:val="uk-UA"/>
        </w:rPr>
      </w:pPr>
      <w:r w:rsidRPr="00BA5ED0">
        <w:rPr>
          <w:rFonts w:ascii="Times New Roman" w:hAnsi="Times New Roman"/>
          <w:iCs/>
          <w:spacing w:val="-3"/>
          <w:lang w:val="uk-UA"/>
        </w:rPr>
        <w:t xml:space="preserve">(протокол </w:t>
      </w:r>
      <w:r w:rsidRPr="006F2B1C">
        <w:rPr>
          <w:rFonts w:ascii="Times New Roman" w:hAnsi="Times New Roman"/>
          <w:iCs/>
          <w:spacing w:val="-3"/>
          <w:lang w:val="uk-UA"/>
        </w:rPr>
        <w:t>№ 1</w:t>
      </w:r>
      <w:r w:rsidR="00DA0FD2">
        <w:rPr>
          <w:rFonts w:ascii="Times New Roman" w:hAnsi="Times New Roman"/>
          <w:iCs/>
          <w:spacing w:val="-3"/>
          <w:lang w:val="uk-UA"/>
        </w:rPr>
        <w:t>2</w:t>
      </w:r>
      <w:r w:rsidRPr="00314C92">
        <w:rPr>
          <w:rFonts w:ascii="Times New Roman" w:hAnsi="Times New Roman"/>
          <w:iCs/>
          <w:spacing w:val="-3"/>
          <w:lang w:val="uk-UA"/>
        </w:rPr>
        <w:t xml:space="preserve"> від </w:t>
      </w:r>
      <w:r w:rsidR="000B41A0">
        <w:rPr>
          <w:rFonts w:ascii="Times New Roman" w:hAnsi="Times New Roman"/>
          <w:iCs/>
          <w:spacing w:val="-3"/>
          <w:lang w:val="uk-UA"/>
        </w:rPr>
        <w:t>2</w:t>
      </w:r>
      <w:r w:rsidR="000125C0">
        <w:rPr>
          <w:rFonts w:ascii="Times New Roman" w:hAnsi="Times New Roman"/>
          <w:iCs/>
          <w:spacing w:val="-3"/>
          <w:lang w:val="uk-UA"/>
        </w:rPr>
        <w:t>0</w:t>
      </w:r>
      <w:r w:rsidRPr="002D5F7E">
        <w:rPr>
          <w:rFonts w:ascii="Times New Roman" w:hAnsi="Times New Roman"/>
          <w:iCs/>
          <w:spacing w:val="-3"/>
          <w:lang w:val="uk-UA"/>
        </w:rPr>
        <w:t xml:space="preserve"> </w:t>
      </w:r>
      <w:r w:rsidR="000B41A0">
        <w:rPr>
          <w:rFonts w:ascii="Times New Roman" w:hAnsi="Times New Roman"/>
          <w:iCs/>
          <w:spacing w:val="-3"/>
          <w:lang w:val="uk-UA"/>
        </w:rPr>
        <w:t>червня</w:t>
      </w:r>
      <w:r w:rsidRPr="00AD143A">
        <w:rPr>
          <w:rFonts w:ascii="Times New Roman" w:hAnsi="Times New Roman"/>
          <w:iCs/>
          <w:spacing w:val="-3"/>
          <w:lang w:val="uk-UA"/>
        </w:rPr>
        <w:t xml:space="preserve"> 202</w:t>
      </w:r>
      <w:r w:rsidR="00861017">
        <w:rPr>
          <w:rFonts w:ascii="Times New Roman" w:hAnsi="Times New Roman"/>
          <w:iCs/>
          <w:spacing w:val="-3"/>
          <w:lang w:val="uk-UA"/>
        </w:rPr>
        <w:t>5</w:t>
      </w:r>
      <w:r w:rsidRPr="00AD143A">
        <w:rPr>
          <w:rFonts w:ascii="Times New Roman" w:hAnsi="Times New Roman"/>
          <w:iCs/>
          <w:spacing w:val="-3"/>
          <w:lang w:val="uk-UA"/>
        </w:rPr>
        <w:t xml:space="preserve"> р.).</w:t>
      </w:r>
    </w:p>
    <w:p w14:paraId="4207E72C" w14:textId="77777777" w:rsidR="00352F5C" w:rsidRDefault="00352F5C" w:rsidP="00352F5C">
      <w:pPr>
        <w:spacing w:after="0" w:line="233" w:lineRule="auto"/>
        <w:ind w:firstLine="425"/>
        <w:jc w:val="center"/>
        <w:rPr>
          <w:rFonts w:ascii="Times New Roman" w:hAnsi="Times New Roman"/>
          <w:color w:val="FF0000"/>
          <w:spacing w:val="-3"/>
          <w:lang w:val="uk-UA"/>
        </w:rPr>
      </w:pPr>
    </w:p>
    <w:p w14:paraId="443C47C5" w14:textId="77777777" w:rsidR="00352F5C" w:rsidRDefault="00352F5C" w:rsidP="00352F5C">
      <w:pPr>
        <w:spacing w:after="0" w:line="233" w:lineRule="auto"/>
        <w:ind w:firstLine="425"/>
        <w:jc w:val="center"/>
        <w:rPr>
          <w:rFonts w:ascii="Times New Roman" w:hAnsi="Times New Roman"/>
          <w:color w:val="FF0000"/>
          <w:spacing w:val="-3"/>
          <w:lang w:val="uk-UA"/>
        </w:rPr>
      </w:pPr>
    </w:p>
    <w:p w14:paraId="579A20AA" w14:textId="77777777" w:rsidR="00352F5C" w:rsidRDefault="00352F5C" w:rsidP="00352F5C">
      <w:pPr>
        <w:spacing w:after="0" w:line="233" w:lineRule="auto"/>
        <w:ind w:firstLine="425"/>
        <w:jc w:val="right"/>
        <w:rPr>
          <w:rFonts w:ascii="Times New Roman" w:hAnsi="Times New Roman"/>
          <w:spacing w:val="-3"/>
          <w:lang w:val="uk-UA"/>
        </w:rPr>
      </w:pPr>
      <w:r w:rsidRPr="006C661A">
        <w:rPr>
          <w:rFonts w:ascii="Times New Roman" w:hAnsi="Times New Roman"/>
          <w:spacing w:val="-3"/>
          <w:lang w:val="uk-UA"/>
        </w:rPr>
        <w:t>© ДЗ «ЛНУ імені Тараса Шевченка»</w:t>
      </w:r>
    </w:p>
    <w:p w14:paraId="4EE3FA44" w14:textId="77777777" w:rsidR="00352F5C" w:rsidRDefault="00352F5C" w:rsidP="00352F5C">
      <w:pPr>
        <w:spacing w:after="0" w:line="233" w:lineRule="auto"/>
        <w:ind w:firstLine="425"/>
        <w:jc w:val="right"/>
        <w:rPr>
          <w:rFonts w:ascii="Times New Roman" w:hAnsi="Times New Roman"/>
          <w:spacing w:val="-3"/>
          <w:lang w:val="uk-UA"/>
        </w:rPr>
      </w:pPr>
    </w:p>
    <w:bookmarkEnd w:id="9"/>
    <w:p w14:paraId="24FB9D73" w14:textId="715A03BA" w:rsidR="00352F5C" w:rsidRPr="004D3983" w:rsidRDefault="00DB2DF9" w:rsidP="00194F38">
      <w:pPr>
        <w:spacing w:after="0" w:line="240" w:lineRule="auto"/>
        <w:ind w:firstLine="567"/>
        <w:jc w:val="center"/>
        <w:rPr>
          <w:rFonts w:ascii="Times New Roman" w:hAnsi="Times New Roman"/>
          <w:b/>
          <w:sz w:val="24"/>
          <w:szCs w:val="24"/>
          <w:lang w:val="uk-UA"/>
        </w:rPr>
      </w:pPr>
      <w:r w:rsidRPr="004D3983">
        <w:rPr>
          <w:rFonts w:ascii="Times New Roman" w:hAnsi="Times New Roman"/>
          <w:b/>
          <w:i/>
          <w:caps/>
          <w:sz w:val="24"/>
          <w:szCs w:val="24"/>
          <w:lang w:val="uk-UA"/>
        </w:rPr>
        <w:t>Початкова школа в умовах освітніх втрат: шляхи подолання</w:t>
      </w:r>
    </w:p>
    <w:p w14:paraId="3C47EB53" w14:textId="13C21641" w:rsidR="009E290A" w:rsidRPr="004D3983" w:rsidRDefault="009E290A" w:rsidP="00194F38">
      <w:pPr>
        <w:spacing w:after="0" w:line="240" w:lineRule="auto"/>
        <w:ind w:firstLine="567"/>
        <w:jc w:val="both"/>
        <w:rPr>
          <w:rFonts w:ascii="Times New Roman" w:eastAsia="Calibri" w:hAnsi="Times New Roman"/>
          <w:lang w:val="uk-UA" w:eastAsia="en-US"/>
        </w:rPr>
      </w:pPr>
    </w:p>
    <w:p w14:paraId="17DC73BD" w14:textId="77777777" w:rsidR="006217DB" w:rsidRPr="004D3983" w:rsidRDefault="006217DB" w:rsidP="00194F38">
      <w:pPr>
        <w:spacing w:after="0" w:line="240" w:lineRule="auto"/>
        <w:ind w:firstLine="567"/>
        <w:jc w:val="both"/>
        <w:rPr>
          <w:rFonts w:ascii="Times New Roman" w:eastAsia="Calibri" w:hAnsi="Times New Roman"/>
          <w:lang w:val="uk-UA" w:eastAsia="en-US"/>
        </w:rPr>
      </w:pPr>
    </w:p>
    <w:p w14:paraId="158ECF8D" w14:textId="77777777" w:rsidR="00CA6F08" w:rsidRPr="004D3983" w:rsidRDefault="009E290A" w:rsidP="00194F38">
      <w:pPr>
        <w:spacing w:after="0" w:line="240" w:lineRule="auto"/>
        <w:ind w:firstLine="567"/>
        <w:jc w:val="center"/>
        <w:rPr>
          <w:rFonts w:ascii="Times New Roman" w:eastAsia="Calibri" w:hAnsi="Times New Roman"/>
          <w:b/>
          <w:lang w:val="uk-UA" w:eastAsia="en-US"/>
        </w:rPr>
      </w:pPr>
      <w:r w:rsidRPr="004D3983">
        <w:rPr>
          <w:rFonts w:ascii="Times New Roman" w:eastAsia="Calibri" w:hAnsi="Times New Roman"/>
          <w:b/>
          <w:lang w:val="uk-UA" w:eastAsia="en-US"/>
        </w:rPr>
        <w:t>ОСВІТНІ ВТРАТИ В УЧНІВ ПОЧАТКОВОЇ ШКОЛИ,</w:t>
      </w:r>
    </w:p>
    <w:p w14:paraId="70F082C1" w14:textId="7E834217" w:rsidR="009E290A" w:rsidRPr="004D3983" w:rsidRDefault="009E290A" w:rsidP="00194F38">
      <w:pPr>
        <w:spacing w:after="0" w:line="240" w:lineRule="auto"/>
        <w:ind w:firstLine="567"/>
        <w:jc w:val="center"/>
        <w:rPr>
          <w:rFonts w:ascii="Times New Roman" w:eastAsia="Calibri" w:hAnsi="Times New Roman"/>
          <w:b/>
          <w:lang w:val="uk-UA" w:eastAsia="en-US"/>
        </w:rPr>
      </w:pPr>
      <w:r w:rsidRPr="004D3983">
        <w:rPr>
          <w:rFonts w:ascii="Times New Roman" w:eastAsia="Calibri" w:hAnsi="Times New Roman"/>
          <w:b/>
          <w:lang w:val="uk-UA" w:eastAsia="en-US"/>
        </w:rPr>
        <w:t xml:space="preserve"> ЯКІ ПЕРЕБУВАЮТЬ ЗА</w:t>
      </w:r>
      <w:r w:rsidR="00CA6F08" w:rsidRPr="004D3983">
        <w:rPr>
          <w:rFonts w:ascii="Times New Roman" w:eastAsia="Calibri" w:hAnsi="Times New Roman"/>
          <w:b/>
          <w:lang w:val="uk-UA" w:eastAsia="en-US"/>
        </w:rPr>
        <w:t xml:space="preserve"> </w:t>
      </w:r>
      <w:r w:rsidRPr="004D3983">
        <w:rPr>
          <w:rFonts w:ascii="Times New Roman" w:eastAsia="Calibri" w:hAnsi="Times New Roman"/>
          <w:b/>
          <w:lang w:val="uk-UA" w:eastAsia="en-US"/>
        </w:rPr>
        <w:t>КОРДОНОМ</w:t>
      </w:r>
    </w:p>
    <w:p w14:paraId="55D50EC9" w14:textId="77777777" w:rsidR="009E290A" w:rsidRPr="004D3983" w:rsidRDefault="009E290A" w:rsidP="00194F38">
      <w:pPr>
        <w:spacing w:after="0" w:line="240" w:lineRule="auto"/>
        <w:ind w:firstLine="567"/>
        <w:jc w:val="center"/>
        <w:rPr>
          <w:rFonts w:ascii="Times New Roman" w:eastAsia="Calibri" w:hAnsi="Times New Roman"/>
          <w:b/>
          <w:lang w:val="uk-UA" w:eastAsia="en-US"/>
        </w:rPr>
      </w:pPr>
    </w:p>
    <w:p w14:paraId="69A52BC7" w14:textId="77777777" w:rsidR="009E290A" w:rsidRPr="004D3983" w:rsidRDefault="009E290A" w:rsidP="00194F38">
      <w:pPr>
        <w:spacing w:after="0" w:line="240" w:lineRule="auto"/>
        <w:ind w:firstLine="567"/>
        <w:jc w:val="center"/>
        <w:rPr>
          <w:rFonts w:ascii="Times New Roman" w:eastAsia="Calibri" w:hAnsi="Times New Roman"/>
          <w:b/>
          <w:lang w:val="uk-UA" w:eastAsia="en-US"/>
        </w:rPr>
      </w:pPr>
      <w:r w:rsidRPr="004D3983">
        <w:rPr>
          <w:rFonts w:ascii="Times New Roman" w:eastAsia="Calibri" w:hAnsi="Times New Roman"/>
          <w:b/>
          <w:lang w:val="uk-UA" w:eastAsia="en-US"/>
        </w:rPr>
        <w:t>Кійко Наталія Василівна,</w:t>
      </w:r>
    </w:p>
    <w:p w14:paraId="74101BE0" w14:textId="77777777" w:rsidR="009E290A" w:rsidRPr="004D3983" w:rsidRDefault="009E290A" w:rsidP="00194F38">
      <w:pPr>
        <w:spacing w:after="0" w:line="240" w:lineRule="auto"/>
        <w:ind w:firstLine="567"/>
        <w:jc w:val="center"/>
        <w:rPr>
          <w:rFonts w:ascii="Times New Roman" w:eastAsia="Calibri" w:hAnsi="Times New Roman"/>
          <w:i/>
          <w:iCs/>
          <w:lang w:val="uk-UA" w:eastAsia="en-US"/>
        </w:rPr>
      </w:pPr>
      <w:bookmarkStart w:id="14" w:name="_Hlk198394290"/>
      <w:r w:rsidRPr="004D3983">
        <w:rPr>
          <w:rFonts w:ascii="Times New Roman" w:eastAsia="Calibri" w:hAnsi="Times New Roman"/>
          <w:i/>
          <w:iCs/>
          <w:lang w:val="uk-UA" w:eastAsia="en-US"/>
        </w:rPr>
        <w:t xml:space="preserve">студентка 3 курсу спеціальності «Початкова освіта. </w:t>
      </w:r>
    </w:p>
    <w:p w14:paraId="008D6DAE" w14:textId="5B6A6D96"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Українська мова і література»</w:t>
      </w:r>
    </w:p>
    <w:p w14:paraId="42FD6565" w14:textId="77777777"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навчально-наукового інституту педагогіки і психології</w:t>
      </w:r>
    </w:p>
    <w:p w14:paraId="0E279CC0" w14:textId="77777777"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ДЗ «Луганський національний університет</w:t>
      </w:r>
    </w:p>
    <w:p w14:paraId="20B5290D" w14:textId="3C7CF0DE"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імені Тараса Шевченка»</w:t>
      </w:r>
      <w:bookmarkEnd w:id="14"/>
      <w:r w:rsidRPr="004D3983">
        <w:rPr>
          <w:rFonts w:ascii="Times New Roman" w:eastAsia="Calibri" w:hAnsi="Times New Roman"/>
          <w:i/>
          <w:iCs/>
          <w:lang w:val="uk-UA" w:eastAsia="en-US"/>
        </w:rPr>
        <w:t>,</w:t>
      </w:r>
    </w:p>
    <w:p w14:paraId="6267542A" w14:textId="77777777"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учителька початкових класів</w:t>
      </w:r>
    </w:p>
    <w:p w14:paraId="3114BC34" w14:textId="4873AE3E" w:rsidR="009E290A" w:rsidRPr="004D3983" w:rsidRDefault="009E290A" w:rsidP="00194F38">
      <w:pPr>
        <w:spacing w:after="0" w:line="240" w:lineRule="auto"/>
        <w:ind w:firstLine="567"/>
        <w:jc w:val="center"/>
        <w:rPr>
          <w:rFonts w:ascii="Times New Roman" w:eastAsia="Calibri" w:hAnsi="Times New Roman"/>
          <w:i/>
          <w:iCs/>
          <w:lang w:val="uk-UA" w:eastAsia="en-US"/>
        </w:rPr>
      </w:pPr>
      <w:r w:rsidRPr="004D3983">
        <w:rPr>
          <w:rFonts w:ascii="Times New Roman" w:eastAsia="Calibri" w:hAnsi="Times New Roman"/>
          <w:i/>
          <w:iCs/>
          <w:lang w:val="uk-UA" w:eastAsia="en-US"/>
        </w:rPr>
        <w:t>Української школи імені Ярослава Мудрого, м. Брюссель</w:t>
      </w:r>
    </w:p>
    <w:p w14:paraId="0384F4C8" w14:textId="77777777" w:rsidR="009E290A" w:rsidRPr="004D3983" w:rsidRDefault="009E290A" w:rsidP="00194F38">
      <w:pPr>
        <w:spacing w:after="0" w:line="240" w:lineRule="auto"/>
        <w:ind w:firstLine="567"/>
        <w:jc w:val="right"/>
        <w:rPr>
          <w:rFonts w:ascii="Times New Roman" w:eastAsia="Calibri" w:hAnsi="Times New Roman"/>
          <w:lang w:val="uk-UA" w:eastAsia="en-US"/>
        </w:rPr>
      </w:pPr>
      <w:r w:rsidRPr="004D3983">
        <w:rPr>
          <w:rFonts w:ascii="Times New Roman" w:eastAsia="Calibri" w:hAnsi="Times New Roman"/>
          <w:b/>
          <w:lang w:val="uk-UA" w:eastAsia="en-US"/>
        </w:rPr>
        <w:t>Науковий керівник</w:t>
      </w:r>
      <w:r w:rsidRPr="004D3983">
        <w:rPr>
          <w:rFonts w:ascii="Times New Roman" w:eastAsia="Calibri" w:hAnsi="Times New Roman"/>
          <w:lang w:val="uk-UA" w:eastAsia="en-US"/>
        </w:rPr>
        <w:t xml:space="preserve"> – </w:t>
      </w:r>
    </w:p>
    <w:p w14:paraId="5790D5EA" w14:textId="1EDAF1E2" w:rsidR="009E290A" w:rsidRPr="004D3983" w:rsidRDefault="009E290A" w:rsidP="00194F38">
      <w:pPr>
        <w:spacing w:after="0" w:line="240" w:lineRule="auto"/>
        <w:ind w:firstLine="567"/>
        <w:jc w:val="right"/>
        <w:rPr>
          <w:rFonts w:ascii="Times New Roman" w:eastAsia="Calibri" w:hAnsi="Times New Roman"/>
          <w:lang w:val="uk-UA" w:eastAsia="en-US"/>
        </w:rPr>
      </w:pPr>
      <w:r w:rsidRPr="004D3983">
        <w:rPr>
          <w:rFonts w:ascii="Times New Roman" w:eastAsia="Calibri" w:hAnsi="Times New Roman"/>
          <w:lang w:val="uk-UA" w:eastAsia="en-US"/>
        </w:rPr>
        <w:t xml:space="preserve">доктор педагогічних наук, </w:t>
      </w:r>
    </w:p>
    <w:p w14:paraId="0BEBB924" w14:textId="6D2A4CA7" w:rsidR="009E290A" w:rsidRPr="004D3983" w:rsidRDefault="009E290A" w:rsidP="00194F38">
      <w:pPr>
        <w:spacing w:after="0" w:line="240" w:lineRule="auto"/>
        <w:ind w:firstLine="567"/>
        <w:jc w:val="right"/>
        <w:rPr>
          <w:rFonts w:ascii="Times New Roman" w:eastAsia="Calibri" w:hAnsi="Times New Roman"/>
          <w:lang w:val="uk-UA" w:eastAsia="en-US"/>
        </w:rPr>
      </w:pPr>
      <w:r w:rsidRPr="004D3983">
        <w:rPr>
          <w:rFonts w:ascii="Times New Roman" w:eastAsia="Calibri" w:hAnsi="Times New Roman"/>
          <w:lang w:val="uk-UA" w:eastAsia="en-US"/>
        </w:rPr>
        <w:t xml:space="preserve">     професор </w:t>
      </w:r>
      <w:r w:rsidRPr="004D3983">
        <w:rPr>
          <w:rFonts w:ascii="Times New Roman" w:eastAsia="Calibri" w:hAnsi="Times New Roman"/>
          <w:b/>
          <w:bCs/>
          <w:i/>
          <w:iCs/>
          <w:lang w:val="uk-UA" w:eastAsia="en-US"/>
        </w:rPr>
        <w:t>Починкова М. М.</w:t>
      </w:r>
      <w:r w:rsidRPr="004D3983">
        <w:rPr>
          <w:rFonts w:ascii="Times New Roman" w:eastAsia="Calibri" w:hAnsi="Times New Roman"/>
          <w:lang w:val="uk-UA" w:eastAsia="en-US"/>
        </w:rPr>
        <w:t> </w:t>
      </w:r>
    </w:p>
    <w:p w14:paraId="3EF250D4" w14:textId="77777777" w:rsidR="009E290A" w:rsidRPr="004D3983" w:rsidRDefault="009E290A" w:rsidP="00194F38">
      <w:pPr>
        <w:spacing w:after="0" w:line="240" w:lineRule="auto"/>
        <w:ind w:firstLine="567"/>
        <w:jc w:val="both"/>
        <w:rPr>
          <w:rFonts w:ascii="Times New Roman" w:eastAsia="Calibri" w:hAnsi="Times New Roman"/>
          <w:i/>
          <w:lang w:val="uk-UA" w:eastAsia="en-US"/>
        </w:rPr>
      </w:pPr>
    </w:p>
    <w:p w14:paraId="2411F234" w14:textId="3411E22A" w:rsidR="009E290A" w:rsidRPr="004D3983" w:rsidRDefault="009E290A" w:rsidP="00194F38">
      <w:pPr>
        <w:spacing w:after="0" w:line="240" w:lineRule="auto"/>
        <w:ind w:firstLine="567"/>
        <w:jc w:val="both"/>
        <w:rPr>
          <w:rFonts w:ascii="Times New Roman" w:eastAsia="Calibri" w:hAnsi="Times New Roman"/>
          <w:i/>
          <w:lang w:val="uk-UA" w:eastAsia="en-US"/>
        </w:rPr>
      </w:pPr>
      <w:r w:rsidRPr="004D3983">
        <w:rPr>
          <w:rFonts w:ascii="Times New Roman" w:eastAsia="Calibri" w:hAnsi="Times New Roman"/>
          <w:i/>
          <w:lang w:val="uk-UA" w:eastAsia="en-US"/>
        </w:rPr>
        <w:t>Автор</w:t>
      </w:r>
      <w:r w:rsidR="00CA6F08" w:rsidRPr="004D3983">
        <w:rPr>
          <w:rFonts w:ascii="Times New Roman" w:eastAsia="Calibri" w:hAnsi="Times New Roman"/>
          <w:i/>
          <w:lang w:val="uk-UA" w:eastAsia="en-US"/>
        </w:rPr>
        <w:t xml:space="preserve">ом </w:t>
      </w:r>
      <w:r w:rsidRPr="004D3983">
        <w:rPr>
          <w:rFonts w:ascii="Times New Roman" w:eastAsia="Calibri" w:hAnsi="Times New Roman"/>
          <w:i/>
          <w:lang w:val="uk-UA" w:eastAsia="en-US"/>
        </w:rPr>
        <w:t>розкри</w:t>
      </w:r>
      <w:r w:rsidR="00CA6F08" w:rsidRPr="004D3983">
        <w:rPr>
          <w:rFonts w:ascii="Times New Roman" w:eastAsia="Calibri" w:hAnsi="Times New Roman"/>
          <w:i/>
          <w:lang w:val="uk-UA" w:eastAsia="en-US"/>
        </w:rPr>
        <w:t>то</w:t>
      </w:r>
      <w:r w:rsidRPr="004D3983">
        <w:rPr>
          <w:rFonts w:ascii="Times New Roman" w:eastAsia="Calibri" w:hAnsi="Times New Roman"/>
          <w:i/>
          <w:lang w:val="uk-UA" w:eastAsia="en-US"/>
        </w:rPr>
        <w:t xml:space="preserve"> причини й зміст освітніх втрат в учнів початкової школи, які перебувають за</w:t>
      </w:r>
      <w:r w:rsidR="00CA6F08" w:rsidRPr="004D3983">
        <w:rPr>
          <w:rFonts w:ascii="Times New Roman" w:eastAsia="Calibri" w:hAnsi="Times New Roman"/>
          <w:i/>
          <w:lang w:val="uk-UA" w:eastAsia="en-US"/>
        </w:rPr>
        <w:t xml:space="preserve"> </w:t>
      </w:r>
      <w:r w:rsidRPr="004D3983">
        <w:rPr>
          <w:rFonts w:ascii="Times New Roman" w:eastAsia="Calibri" w:hAnsi="Times New Roman"/>
          <w:i/>
          <w:lang w:val="uk-UA" w:eastAsia="en-US"/>
        </w:rPr>
        <w:t>кордоном</w:t>
      </w:r>
      <w:r w:rsidR="00CA6F08" w:rsidRPr="004D3983">
        <w:rPr>
          <w:rFonts w:ascii="Times New Roman" w:eastAsia="Calibri" w:hAnsi="Times New Roman"/>
          <w:i/>
          <w:lang w:val="uk-UA" w:eastAsia="en-US"/>
        </w:rPr>
        <w:t>,</w:t>
      </w:r>
      <w:r w:rsidRPr="004D3983">
        <w:rPr>
          <w:rFonts w:ascii="Times New Roman" w:eastAsia="Calibri" w:hAnsi="Times New Roman"/>
          <w:i/>
          <w:lang w:val="uk-UA" w:eastAsia="en-US"/>
        </w:rPr>
        <w:t xml:space="preserve"> на підставі досвіду роботи Українській школі імені Ярослава Мудрого (м. Брюссель). Серед основних причин таких втрат визначено пандемію COVID-19 і повномасштабне вторгнення сусідньої держави на терени незалежної України в 2022 р. Зазначено, що втрат учні зазнають у мовній освітній галузі.</w:t>
      </w:r>
    </w:p>
    <w:p w14:paraId="5F85824A" w14:textId="16F0A7AE" w:rsidR="009E290A" w:rsidRPr="004D3983" w:rsidRDefault="009E290A" w:rsidP="00194F38">
      <w:pPr>
        <w:spacing w:after="0" w:line="240" w:lineRule="auto"/>
        <w:ind w:firstLine="567"/>
        <w:jc w:val="both"/>
        <w:rPr>
          <w:rFonts w:ascii="Times New Roman" w:eastAsia="Calibri" w:hAnsi="Times New Roman"/>
          <w:i/>
          <w:lang w:val="uk-UA" w:eastAsia="en-US"/>
        </w:rPr>
      </w:pPr>
      <w:r w:rsidRPr="004D3983">
        <w:rPr>
          <w:rFonts w:ascii="Times New Roman" w:eastAsia="Calibri" w:hAnsi="Times New Roman"/>
          <w:b/>
          <w:bCs/>
          <w:i/>
          <w:lang w:val="uk-UA" w:eastAsia="en-US"/>
        </w:rPr>
        <w:t>Ключові слова:</w:t>
      </w:r>
      <w:r w:rsidRPr="004D3983">
        <w:rPr>
          <w:rFonts w:ascii="Times New Roman" w:eastAsia="Calibri" w:hAnsi="Times New Roman"/>
          <w:i/>
          <w:lang w:val="uk-UA" w:eastAsia="en-US"/>
        </w:rPr>
        <w:t xml:space="preserve"> освітні втрати, учні початкової школи, </w:t>
      </w:r>
      <w:r w:rsidR="00CA6F08" w:rsidRPr="004D3983">
        <w:rPr>
          <w:rFonts w:ascii="Times New Roman" w:eastAsia="Calibri" w:hAnsi="Times New Roman"/>
          <w:i/>
          <w:lang w:val="uk-UA" w:eastAsia="en-US"/>
        </w:rPr>
        <w:t>мовна освітня галузь, іншомовне середовище, індивідуальна робота</w:t>
      </w:r>
      <w:r w:rsidRPr="004D3983">
        <w:rPr>
          <w:rFonts w:ascii="Times New Roman" w:eastAsia="Calibri" w:hAnsi="Times New Roman"/>
          <w:i/>
          <w:lang w:val="uk-UA" w:eastAsia="en-US"/>
        </w:rPr>
        <w:t>.</w:t>
      </w:r>
    </w:p>
    <w:p w14:paraId="1FE44313" w14:textId="77777777" w:rsidR="009E290A" w:rsidRPr="004D3983" w:rsidRDefault="009E290A" w:rsidP="00194F38">
      <w:pPr>
        <w:spacing w:after="0" w:line="240" w:lineRule="auto"/>
        <w:ind w:firstLine="567"/>
        <w:jc w:val="both"/>
        <w:rPr>
          <w:rFonts w:ascii="Times New Roman" w:eastAsia="Calibri" w:hAnsi="Times New Roman"/>
          <w:lang w:val="uk-UA" w:eastAsia="en-US"/>
        </w:rPr>
      </w:pPr>
    </w:p>
    <w:p w14:paraId="12EE02DA" w14:textId="77777777" w:rsidR="009E290A" w:rsidRPr="004D3983"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 xml:space="preserve">У нашій практиці роботи з учнями початкової школи, які перебувають за кордоном ми стикаємось з освітніми втратами. </w:t>
      </w:r>
    </w:p>
    <w:p w14:paraId="4FF01B98" w14:textId="77777777" w:rsidR="009E290A" w:rsidRPr="004D3983"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Серед основних причин таких втрат можемо виокремити:</w:t>
      </w:r>
    </w:p>
    <w:p w14:paraId="495F6B1D" w14:textId="71E0FA2A" w:rsidR="009E290A" w:rsidRPr="004D3983" w:rsidRDefault="004D3983" w:rsidP="00194F38">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w:t>
      </w:r>
      <w:r w:rsidR="009E290A" w:rsidRPr="004D3983">
        <w:rPr>
          <w:rFonts w:ascii="Times New Roman" w:eastAsia="Calibri" w:hAnsi="Times New Roman"/>
          <w:lang w:val="uk-UA" w:eastAsia="en-US"/>
        </w:rPr>
        <w:t xml:space="preserve"> пандемію COVID-19, що особливо вплинула на учнів початкової школи, оскільки саме в цей період закладаються основні навчальні навички, а діти були змушені перейти на дистанційне навчання. При цьому важливо зауважити, що не всі вчителі змогли </w:t>
      </w:r>
      <w:r w:rsidR="009E290A" w:rsidRPr="004D3983">
        <w:rPr>
          <w:rFonts w:ascii="Times New Roman" w:eastAsia="Calibri" w:hAnsi="Times New Roman"/>
          <w:lang w:val="uk-UA" w:eastAsia="en-US"/>
        </w:rPr>
        <w:lastRenderedPageBreak/>
        <w:t>швидко і якісно адаптуватися до такого процесу, що й також призвело до появи відчутних освітніх втрат;</w:t>
      </w:r>
    </w:p>
    <w:p w14:paraId="6C9D09A7" w14:textId="534E6E15" w:rsidR="009E290A" w:rsidRPr="004D3983" w:rsidRDefault="004D3983" w:rsidP="00194F38">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w:t>
      </w:r>
      <w:r w:rsidR="009E290A" w:rsidRPr="004D3983">
        <w:rPr>
          <w:rFonts w:ascii="Times New Roman" w:eastAsia="Calibri" w:hAnsi="Times New Roman"/>
          <w:lang w:val="uk-UA" w:eastAsia="en-US"/>
        </w:rPr>
        <w:t xml:space="preserve"> початок повномасштабного вторгнення в 2022 р. У нашій школі значно зросла кількість учнів. При чому, деякі учні вперше прийшли до школи наживо лише в Брюсселі. Зауважимо, що серед учнів були дітки, які взагалі не ходили до школи протягом першого року війни, оскільки їхні сім’ї не мали постійного місця проживання, батьки переїжджали з місця на місце й не віддавали дітей до школи, щоб не травмувати їх ще більше. </w:t>
      </w:r>
    </w:p>
    <w:p w14:paraId="5F884EDE" w14:textId="343C0F9E" w:rsidR="009E290A" w:rsidRPr="004D3983" w:rsidRDefault="004D3983" w:rsidP="00194F38">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w:t>
      </w:r>
      <w:r w:rsidR="009E290A" w:rsidRPr="004D3983">
        <w:rPr>
          <w:rFonts w:ascii="Times New Roman" w:eastAsia="Calibri" w:hAnsi="Times New Roman"/>
          <w:lang w:val="uk-UA" w:eastAsia="en-US"/>
        </w:rPr>
        <w:t xml:space="preserve"> відвідування іншомовних шкіл і вплив іншомовного середовища. Здобувачі освіти, принаймні в Європейському Союзі повинні відвідувати місцеві школи за кордоном, які, зрозуміло, потребують знання мови. З одного боку, позитивним є той факт, що діти дуже швидко опановують іноземні мови. Багато з них за короткий проміжок часу – рік чи два – вже добре говорять французькою, нідерландською або англійською мовою, або двома мовами. З іншого боку – діти зазнають подвійного навантаження й постійно перебувають у іншомовному середовищі, спілкуються іншими мовами, що безпосередньо впливає на рівень володіння українською мовою. </w:t>
      </w:r>
    </w:p>
    <w:p w14:paraId="0B467697" w14:textId="77777777" w:rsidR="009E290A" w:rsidRPr="004D3983"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 xml:space="preserve">Так, констатуємо, що учні початкових класів плутають написання літер, особливо тих, що мають схожість у написанні з літерами нашого алфавіту, але абсолютно інше звучання: </w:t>
      </w:r>
      <w:r w:rsidRPr="004D3983">
        <w:rPr>
          <w:rFonts w:ascii="Times New Roman" w:eastAsia="Calibri" w:hAnsi="Times New Roman"/>
          <w:i/>
          <w:iCs/>
          <w:lang w:val="uk-UA" w:eastAsia="en-US"/>
        </w:rPr>
        <w:t>м, р, т, с, у</w:t>
      </w:r>
      <w:r w:rsidRPr="004D3983">
        <w:rPr>
          <w:rFonts w:ascii="Times New Roman" w:eastAsia="Calibri" w:hAnsi="Times New Roman"/>
          <w:lang w:val="uk-UA" w:eastAsia="en-US"/>
        </w:rPr>
        <w:t>. Наприклад, використовують «</w:t>
      </w:r>
      <w:r w:rsidRPr="004D3983">
        <w:rPr>
          <w:rFonts w:ascii="Times New Roman" w:eastAsia="Calibri" w:hAnsi="Times New Roman"/>
          <w:i/>
          <w:iCs/>
          <w:lang w:val="uk-UA" w:eastAsia="en-US"/>
        </w:rPr>
        <w:t>р</w:t>
      </w:r>
      <w:r w:rsidRPr="004D3983">
        <w:rPr>
          <w:rFonts w:ascii="Times New Roman" w:eastAsia="Calibri" w:hAnsi="Times New Roman"/>
          <w:lang w:val="uk-UA" w:eastAsia="en-US"/>
        </w:rPr>
        <w:t>», як «</w:t>
      </w:r>
      <w:r w:rsidRPr="004D3983">
        <w:rPr>
          <w:rFonts w:ascii="Times New Roman" w:eastAsia="Calibri" w:hAnsi="Times New Roman"/>
          <w:i/>
          <w:iCs/>
          <w:lang w:val="uk-UA" w:eastAsia="en-US"/>
        </w:rPr>
        <w:t>п</w:t>
      </w:r>
      <w:r w:rsidRPr="004D3983">
        <w:rPr>
          <w:rFonts w:ascii="Times New Roman" w:eastAsia="Calibri" w:hAnsi="Times New Roman"/>
          <w:lang w:val="uk-UA" w:eastAsia="en-US"/>
        </w:rPr>
        <w:t>», «</w:t>
      </w:r>
      <w:r w:rsidRPr="004D3983">
        <w:rPr>
          <w:rFonts w:ascii="Times New Roman" w:eastAsia="Calibri" w:hAnsi="Times New Roman"/>
          <w:i/>
          <w:iCs/>
          <w:lang w:val="uk-UA" w:eastAsia="en-US"/>
        </w:rPr>
        <w:t>у</w:t>
      </w:r>
      <w:r w:rsidRPr="004D3983">
        <w:rPr>
          <w:rFonts w:ascii="Times New Roman" w:eastAsia="Calibri" w:hAnsi="Times New Roman"/>
          <w:lang w:val="uk-UA" w:eastAsia="en-US"/>
        </w:rPr>
        <w:t>», як «</w:t>
      </w:r>
      <w:r w:rsidRPr="004D3983">
        <w:rPr>
          <w:rFonts w:ascii="Times New Roman" w:eastAsia="Calibri" w:hAnsi="Times New Roman"/>
          <w:i/>
          <w:iCs/>
          <w:lang w:val="uk-UA" w:eastAsia="en-US"/>
        </w:rPr>
        <w:t>і</w:t>
      </w:r>
      <w:r w:rsidRPr="004D3983">
        <w:rPr>
          <w:rFonts w:ascii="Times New Roman" w:eastAsia="Calibri" w:hAnsi="Times New Roman"/>
          <w:lang w:val="uk-UA" w:eastAsia="en-US"/>
        </w:rPr>
        <w:t>» тощо. Також діти пишуть деяку літери за нормами каліграфії латиниці.</w:t>
      </w:r>
    </w:p>
    <w:p w14:paraId="29402D76" w14:textId="3DD75642" w:rsidR="009E290A" w:rsidRPr="004D3983"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 xml:space="preserve">Іншомовного впливу зазнає і словниковий запас дітей, уроки в українській школі раз на тиждень не дають можливості достатньо поглибити й розширити, навіть активувати </w:t>
      </w:r>
      <w:r w:rsidR="00C877F3" w:rsidRPr="004D3983">
        <w:rPr>
          <w:rFonts w:ascii="Times New Roman" w:eastAsia="Calibri" w:hAnsi="Times New Roman"/>
          <w:lang w:val="uk-UA" w:eastAsia="en-US"/>
        </w:rPr>
        <w:t xml:space="preserve">його </w:t>
      </w:r>
      <w:r w:rsidRPr="004D3983">
        <w:rPr>
          <w:rFonts w:ascii="Times New Roman" w:eastAsia="Calibri" w:hAnsi="Times New Roman"/>
          <w:lang w:val="uk-UA" w:eastAsia="en-US"/>
        </w:rPr>
        <w:t>достатн</w:t>
      </w:r>
      <w:r w:rsidR="00C877F3">
        <w:rPr>
          <w:rFonts w:ascii="Times New Roman" w:eastAsia="Calibri" w:hAnsi="Times New Roman"/>
          <w:lang w:val="uk-UA" w:eastAsia="en-US"/>
        </w:rPr>
        <w:t>ьою</w:t>
      </w:r>
      <w:r w:rsidRPr="004D3983">
        <w:rPr>
          <w:rFonts w:ascii="Times New Roman" w:eastAsia="Calibri" w:hAnsi="Times New Roman"/>
          <w:lang w:val="uk-UA" w:eastAsia="en-US"/>
        </w:rPr>
        <w:t xml:space="preserve"> мір</w:t>
      </w:r>
      <w:r w:rsidR="00C877F3">
        <w:rPr>
          <w:rFonts w:ascii="Times New Roman" w:eastAsia="Calibri" w:hAnsi="Times New Roman"/>
          <w:lang w:val="uk-UA" w:eastAsia="en-US"/>
        </w:rPr>
        <w:t>ою</w:t>
      </w:r>
      <w:r w:rsidRPr="004D3983">
        <w:rPr>
          <w:rFonts w:ascii="Times New Roman" w:eastAsia="Calibri" w:hAnsi="Times New Roman"/>
          <w:lang w:val="uk-UA" w:eastAsia="en-US"/>
        </w:rPr>
        <w:t>. На нашу думку, така робота має продовжуватися й удома, але стикаємося з тим, що вдома не всі сім’ї спілкуються українською мовою.</w:t>
      </w:r>
    </w:p>
    <w:p w14:paraId="1E1CE0F6" w14:textId="77777777" w:rsidR="009E290A" w:rsidRPr="004D3983"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Як відомо, словниковий запас розширюється завдяки читанню, однак, це потребує наявності україномовної бібліотеки, при цьому батьки не завжди мають можливість їх придбати, чи мати достатньо вдома, особливо для молодших школярів.</w:t>
      </w:r>
    </w:p>
    <w:p w14:paraId="54EEEFB8" w14:textId="77777777" w:rsidR="009E290A" w:rsidRPr="009E290A" w:rsidRDefault="009E290A" w:rsidP="00194F38">
      <w:pPr>
        <w:spacing w:after="0" w:line="240" w:lineRule="auto"/>
        <w:ind w:firstLine="567"/>
        <w:jc w:val="both"/>
        <w:rPr>
          <w:rFonts w:ascii="Times New Roman" w:eastAsia="Calibri" w:hAnsi="Times New Roman"/>
          <w:lang w:val="uk-UA" w:eastAsia="en-US"/>
        </w:rPr>
      </w:pPr>
      <w:r w:rsidRPr="004D3983">
        <w:rPr>
          <w:rFonts w:ascii="Times New Roman" w:eastAsia="Calibri" w:hAnsi="Times New Roman"/>
          <w:lang w:val="uk-UA" w:eastAsia="en-US"/>
        </w:rPr>
        <w:t>Наш досвід засвідчує, що подолання освітніх втрат, зокрема й вплив іншомовного середовища можливе</w:t>
      </w:r>
      <w:r w:rsidRPr="009E290A">
        <w:rPr>
          <w:rFonts w:ascii="Times New Roman" w:eastAsia="Calibri" w:hAnsi="Times New Roman"/>
          <w:lang w:val="uk-UA" w:eastAsia="en-US"/>
        </w:rPr>
        <w:t xml:space="preserve"> через збільшення індивідуальної роботи з учнями. Однак, як ми вже раніше зазначали, після 2022 року, кількість дітей у класах значно збільшилась, що призвело до зменшення індивідуальної роботи.</w:t>
      </w:r>
    </w:p>
    <w:p w14:paraId="6D6F4214" w14:textId="77777777" w:rsidR="009E290A" w:rsidRPr="009E290A" w:rsidRDefault="009E290A" w:rsidP="00194F38">
      <w:pPr>
        <w:spacing w:after="0" w:line="240" w:lineRule="auto"/>
        <w:ind w:firstLine="567"/>
        <w:jc w:val="both"/>
        <w:rPr>
          <w:rFonts w:ascii="Times New Roman" w:eastAsia="Calibri" w:hAnsi="Times New Roman"/>
          <w:lang w:val="uk-UA" w:eastAsia="en-US"/>
        </w:rPr>
      </w:pPr>
      <w:r w:rsidRPr="009E290A">
        <w:rPr>
          <w:rFonts w:ascii="Times New Roman" w:eastAsia="Calibri" w:hAnsi="Times New Roman"/>
          <w:lang w:val="uk-UA" w:eastAsia="en-US"/>
        </w:rPr>
        <w:lastRenderedPageBreak/>
        <w:t>Отже, можемо зробити висновок, що в умовах навчання за кордоном найбільших втрат зазнає мовна галузь.</w:t>
      </w:r>
    </w:p>
    <w:p w14:paraId="6046EA1B" w14:textId="5C483835" w:rsidR="009E290A" w:rsidRDefault="009E290A" w:rsidP="00194F38">
      <w:pPr>
        <w:spacing w:after="0" w:line="240" w:lineRule="auto"/>
        <w:ind w:firstLine="567"/>
        <w:jc w:val="both"/>
        <w:rPr>
          <w:rFonts w:ascii="Times New Roman" w:eastAsia="Calibri" w:hAnsi="Times New Roman"/>
          <w:lang w:val="uk-UA" w:eastAsia="en-US"/>
        </w:rPr>
      </w:pPr>
      <w:r w:rsidRPr="009E290A">
        <w:rPr>
          <w:rFonts w:ascii="Times New Roman" w:eastAsia="Calibri" w:hAnsi="Times New Roman"/>
          <w:lang w:val="uk-UA" w:eastAsia="en-US"/>
        </w:rPr>
        <w:t>При цьому ми не полишаємо ситуацію без вирішення й намагаємось розвивати мовлення дітей у цікавій їм формі. Наприклад, відзначаємо багато традиційних український народних і державних свят, приділяємо значну увагу вивченню народної творчості, культури, знайомимо з найкращими зразками української дитячої літератури тощо. Такі заходи дозволяють, хоча й не повністю, подолати освітні втрати, але значною мірою мінімізувати їх.</w:t>
      </w:r>
    </w:p>
    <w:p w14:paraId="59A14389" w14:textId="1AA8C965" w:rsidR="00E8501C" w:rsidRDefault="00E8501C" w:rsidP="00194F38">
      <w:pPr>
        <w:spacing w:after="0" w:line="240" w:lineRule="auto"/>
        <w:ind w:firstLine="567"/>
        <w:jc w:val="both"/>
        <w:rPr>
          <w:rFonts w:ascii="Times New Roman" w:eastAsia="Calibri" w:hAnsi="Times New Roman"/>
          <w:lang w:val="uk-UA" w:eastAsia="en-US"/>
        </w:rPr>
      </w:pPr>
    </w:p>
    <w:p w14:paraId="02233DF0" w14:textId="77777777" w:rsidR="00E8501C" w:rsidRDefault="00E8501C" w:rsidP="00194F38">
      <w:pPr>
        <w:spacing w:after="0" w:line="240" w:lineRule="auto"/>
        <w:ind w:firstLine="567"/>
        <w:jc w:val="center"/>
        <w:rPr>
          <w:rFonts w:ascii="Times New Roman" w:eastAsia="SimSun" w:hAnsi="Times New Roman"/>
          <w:b/>
          <w:bCs/>
          <w:iCs/>
          <w:lang w:val="uk-UA" w:eastAsia="zh-CN"/>
        </w:rPr>
      </w:pPr>
      <w:r w:rsidRPr="00E8501C">
        <w:rPr>
          <w:rFonts w:ascii="Times New Roman" w:eastAsia="SimSun" w:hAnsi="Times New Roman"/>
          <w:b/>
          <w:bCs/>
          <w:iCs/>
          <w:lang w:val="uk-UA" w:eastAsia="zh-CN"/>
        </w:rPr>
        <w:t xml:space="preserve">ФОРМУВАННЯ НАВИЧОК ГРАМОТНОСТІ ЧИТАННЯ МОЛОДШИХ ШКОЛЯРІВ В УМОВАХ </w:t>
      </w:r>
    </w:p>
    <w:p w14:paraId="13101F11" w14:textId="0C931898" w:rsidR="00E8501C" w:rsidRPr="00E8501C" w:rsidRDefault="00E8501C" w:rsidP="00194F38">
      <w:pPr>
        <w:spacing w:after="0" w:line="240" w:lineRule="auto"/>
        <w:ind w:firstLine="567"/>
        <w:jc w:val="center"/>
        <w:rPr>
          <w:rFonts w:ascii="Times New Roman" w:eastAsia="SimSun" w:hAnsi="Times New Roman"/>
          <w:b/>
          <w:bCs/>
          <w:iCs/>
          <w:lang w:val="uk-UA" w:eastAsia="zh-CN"/>
        </w:rPr>
      </w:pPr>
      <w:r w:rsidRPr="00E8501C">
        <w:rPr>
          <w:rFonts w:ascii="Times New Roman" w:eastAsia="SimSun" w:hAnsi="Times New Roman"/>
          <w:b/>
          <w:bCs/>
          <w:iCs/>
          <w:lang w:val="uk-UA" w:eastAsia="zh-CN"/>
        </w:rPr>
        <w:t>ДИСТАНЦІЙНОГО НАВЧАННЯ</w:t>
      </w:r>
    </w:p>
    <w:p w14:paraId="6C848EDD" w14:textId="77777777" w:rsidR="00E8501C" w:rsidRPr="00E8501C" w:rsidRDefault="00E8501C" w:rsidP="00194F38">
      <w:pPr>
        <w:spacing w:after="0" w:line="240" w:lineRule="auto"/>
        <w:ind w:firstLine="567"/>
        <w:jc w:val="center"/>
        <w:rPr>
          <w:rFonts w:ascii="Times New Roman" w:eastAsia="SimSun" w:hAnsi="Times New Roman"/>
          <w:b/>
          <w:bCs/>
          <w:iCs/>
          <w:lang w:val="uk-UA" w:eastAsia="zh-CN"/>
        </w:rPr>
      </w:pPr>
    </w:p>
    <w:p w14:paraId="34699D43" w14:textId="77777777" w:rsidR="00E8501C" w:rsidRPr="00E8501C" w:rsidRDefault="00E8501C" w:rsidP="00194F38">
      <w:pPr>
        <w:spacing w:after="0" w:line="240" w:lineRule="auto"/>
        <w:ind w:firstLine="567"/>
        <w:jc w:val="center"/>
        <w:rPr>
          <w:rFonts w:ascii="Times New Roman" w:eastAsia="SimSun" w:hAnsi="Times New Roman"/>
          <w:bCs/>
          <w:iCs/>
          <w:lang w:eastAsia="zh-CN"/>
        </w:rPr>
      </w:pPr>
      <w:r w:rsidRPr="00E8501C">
        <w:rPr>
          <w:rFonts w:ascii="Times New Roman" w:eastAsia="SimSun" w:hAnsi="Times New Roman"/>
          <w:b/>
          <w:bCs/>
          <w:iCs/>
          <w:lang w:eastAsia="zh-CN"/>
        </w:rPr>
        <w:t>Козаченко Юлія Вікторівна</w:t>
      </w:r>
      <w:r w:rsidRPr="00E8501C">
        <w:rPr>
          <w:rFonts w:ascii="Times New Roman" w:eastAsia="SimSun" w:hAnsi="Times New Roman"/>
          <w:bCs/>
          <w:iCs/>
          <w:lang w:eastAsia="zh-CN"/>
        </w:rPr>
        <w:t xml:space="preserve">, </w:t>
      </w:r>
    </w:p>
    <w:p w14:paraId="32221B3A" w14:textId="2E8965E6" w:rsidR="00E8501C" w:rsidRPr="00E8501C" w:rsidRDefault="00E8501C" w:rsidP="00194F38">
      <w:pPr>
        <w:spacing w:after="0" w:line="240" w:lineRule="auto"/>
        <w:ind w:firstLine="567"/>
        <w:jc w:val="center"/>
        <w:rPr>
          <w:rFonts w:ascii="Times New Roman" w:eastAsia="SimSun" w:hAnsi="Times New Roman"/>
          <w:bCs/>
          <w:i/>
          <w:iCs/>
          <w:lang w:eastAsia="zh-CN"/>
        </w:rPr>
      </w:pPr>
      <w:r w:rsidRPr="00E8501C">
        <w:rPr>
          <w:rFonts w:ascii="Times New Roman" w:eastAsia="SimSun" w:hAnsi="Times New Roman"/>
          <w:bCs/>
          <w:i/>
          <w:iCs/>
          <w:lang w:eastAsia="zh-CN"/>
        </w:rPr>
        <w:t>студентка 3 курсу спеціальності «Початкова освіта</w:t>
      </w:r>
      <w:r>
        <w:rPr>
          <w:rFonts w:ascii="Times New Roman" w:eastAsia="SimSun" w:hAnsi="Times New Roman"/>
          <w:bCs/>
          <w:i/>
          <w:iCs/>
          <w:lang w:val="uk-UA" w:eastAsia="zh-CN"/>
        </w:rPr>
        <w:t>.</w:t>
      </w:r>
      <w:r w:rsidRPr="00E8501C">
        <w:rPr>
          <w:rFonts w:ascii="Times New Roman" w:eastAsia="SimSun" w:hAnsi="Times New Roman"/>
          <w:bCs/>
          <w:i/>
          <w:iCs/>
          <w:lang w:eastAsia="zh-CN"/>
        </w:rPr>
        <w:t xml:space="preserve"> </w:t>
      </w:r>
    </w:p>
    <w:p w14:paraId="617B4022" w14:textId="77777777" w:rsidR="00E8501C" w:rsidRPr="00E8501C" w:rsidRDefault="00E8501C" w:rsidP="00194F38">
      <w:pPr>
        <w:spacing w:after="0" w:line="240" w:lineRule="auto"/>
        <w:ind w:firstLine="567"/>
        <w:jc w:val="center"/>
        <w:rPr>
          <w:rFonts w:ascii="Times New Roman" w:eastAsia="SimSun" w:hAnsi="Times New Roman"/>
          <w:bCs/>
          <w:i/>
          <w:iCs/>
          <w:lang w:eastAsia="zh-CN"/>
        </w:rPr>
      </w:pPr>
      <w:r w:rsidRPr="00E8501C">
        <w:rPr>
          <w:rFonts w:ascii="Times New Roman" w:eastAsia="SimSun" w:hAnsi="Times New Roman"/>
          <w:bCs/>
          <w:i/>
          <w:iCs/>
          <w:lang w:eastAsia="zh-CN"/>
        </w:rPr>
        <w:t>Українська мова і література»</w:t>
      </w:r>
    </w:p>
    <w:p w14:paraId="50583DCE" w14:textId="77777777" w:rsidR="00E8501C" w:rsidRPr="00E8501C" w:rsidRDefault="00E8501C" w:rsidP="00194F38">
      <w:pPr>
        <w:spacing w:after="0" w:line="240" w:lineRule="auto"/>
        <w:ind w:firstLine="567"/>
        <w:jc w:val="center"/>
        <w:rPr>
          <w:rFonts w:ascii="Times New Roman" w:eastAsia="SimSun" w:hAnsi="Times New Roman"/>
          <w:bCs/>
          <w:i/>
          <w:iCs/>
          <w:lang w:eastAsia="zh-CN"/>
        </w:rPr>
      </w:pPr>
      <w:r w:rsidRPr="00E8501C">
        <w:rPr>
          <w:rFonts w:ascii="Times New Roman" w:eastAsia="SimSun" w:hAnsi="Times New Roman"/>
          <w:bCs/>
          <w:i/>
          <w:iCs/>
          <w:lang w:eastAsia="zh-CN"/>
        </w:rPr>
        <w:t>навчально-наукового інституту педагогіки і психології</w:t>
      </w:r>
    </w:p>
    <w:p w14:paraId="6447DF6D" w14:textId="77777777" w:rsidR="00E8501C" w:rsidRPr="00E8501C" w:rsidRDefault="00E8501C" w:rsidP="00194F38">
      <w:pPr>
        <w:spacing w:after="0" w:line="240" w:lineRule="auto"/>
        <w:ind w:firstLine="567"/>
        <w:jc w:val="center"/>
        <w:rPr>
          <w:rFonts w:ascii="Times New Roman" w:eastAsia="SimSun" w:hAnsi="Times New Roman"/>
          <w:bCs/>
          <w:i/>
          <w:iCs/>
          <w:lang w:eastAsia="zh-CN"/>
        </w:rPr>
      </w:pPr>
      <w:r w:rsidRPr="00E8501C">
        <w:rPr>
          <w:rFonts w:ascii="Times New Roman" w:eastAsia="SimSun" w:hAnsi="Times New Roman"/>
          <w:bCs/>
          <w:i/>
          <w:iCs/>
          <w:lang w:eastAsia="zh-CN"/>
        </w:rPr>
        <w:t>ДЗ «Луганський національний університет</w:t>
      </w:r>
    </w:p>
    <w:p w14:paraId="74E6778F" w14:textId="34533F66" w:rsidR="00E8501C" w:rsidRPr="00E8501C" w:rsidRDefault="00E8501C" w:rsidP="00194F38">
      <w:pPr>
        <w:spacing w:after="0" w:line="240" w:lineRule="auto"/>
        <w:ind w:firstLine="567"/>
        <w:jc w:val="center"/>
        <w:rPr>
          <w:rFonts w:ascii="Times New Roman" w:eastAsia="SimSun" w:hAnsi="Times New Roman"/>
          <w:bCs/>
          <w:i/>
          <w:iCs/>
          <w:lang w:eastAsia="zh-CN"/>
        </w:rPr>
      </w:pPr>
      <w:r w:rsidRPr="00E8501C">
        <w:rPr>
          <w:rFonts w:ascii="Times New Roman" w:eastAsia="SimSun" w:hAnsi="Times New Roman"/>
          <w:bCs/>
          <w:i/>
          <w:iCs/>
          <w:lang w:eastAsia="zh-CN"/>
        </w:rPr>
        <w:t xml:space="preserve">імені Тараса Шевченка» </w:t>
      </w:r>
    </w:p>
    <w:p w14:paraId="4885AB1A" w14:textId="77777777" w:rsidR="00E8501C" w:rsidRPr="00E8501C" w:rsidRDefault="00E8501C" w:rsidP="00194F38">
      <w:pPr>
        <w:spacing w:after="0" w:line="240" w:lineRule="auto"/>
        <w:ind w:firstLine="567"/>
        <w:jc w:val="right"/>
        <w:rPr>
          <w:rFonts w:ascii="Times New Roman" w:eastAsia="SimSun" w:hAnsi="Times New Roman"/>
          <w:bCs/>
          <w:iCs/>
          <w:lang w:eastAsia="zh-CN"/>
        </w:rPr>
      </w:pPr>
      <w:r w:rsidRPr="00E8501C">
        <w:rPr>
          <w:rFonts w:ascii="Times New Roman" w:eastAsia="SimSun" w:hAnsi="Times New Roman"/>
          <w:b/>
          <w:iCs/>
          <w:lang w:eastAsia="zh-CN"/>
        </w:rPr>
        <w:t>Науковий керівник</w:t>
      </w:r>
      <w:r w:rsidRPr="00E8501C">
        <w:rPr>
          <w:rFonts w:ascii="Times New Roman" w:eastAsia="SimSun" w:hAnsi="Times New Roman"/>
          <w:bCs/>
          <w:iCs/>
          <w:lang w:eastAsia="zh-CN"/>
        </w:rPr>
        <w:t xml:space="preserve"> </w:t>
      </w:r>
      <w:bookmarkStart w:id="15" w:name="_Hlk198893813"/>
      <w:r w:rsidRPr="00E8501C">
        <w:rPr>
          <w:rFonts w:ascii="Times New Roman" w:eastAsia="SimSun" w:hAnsi="Times New Roman"/>
          <w:bCs/>
          <w:iCs/>
          <w:lang w:eastAsia="zh-CN"/>
        </w:rPr>
        <w:t>–</w:t>
      </w:r>
      <w:bookmarkEnd w:id="15"/>
      <w:r w:rsidRPr="00E8501C">
        <w:rPr>
          <w:rFonts w:ascii="Times New Roman" w:eastAsia="SimSun" w:hAnsi="Times New Roman"/>
          <w:bCs/>
          <w:iCs/>
          <w:lang w:eastAsia="zh-CN"/>
        </w:rPr>
        <w:t xml:space="preserve"> </w:t>
      </w:r>
    </w:p>
    <w:p w14:paraId="4B01D9F0" w14:textId="77777777" w:rsidR="00E8501C" w:rsidRPr="00E8501C" w:rsidRDefault="00E8501C" w:rsidP="00194F38">
      <w:pPr>
        <w:spacing w:after="0" w:line="240" w:lineRule="auto"/>
        <w:ind w:firstLine="567"/>
        <w:jc w:val="right"/>
        <w:rPr>
          <w:rFonts w:ascii="Times New Roman" w:eastAsia="SimSun" w:hAnsi="Times New Roman"/>
          <w:bCs/>
          <w:iCs/>
          <w:lang w:eastAsia="zh-CN"/>
        </w:rPr>
      </w:pPr>
      <w:r w:rsidRPr="00E8501C">
        <w:rPr>
          <w:rFonts w:ascii="Times New Roman" w:eastAsia="SimSun" w:hAnsi="Times New Roman"/>
          <w:bCs/>
          <w:iCs/>
          <w:lang w:eastAsia="zh-CN"/>
        </w:rPr>
        <w:t xml:space="preserve">доктор філологічних наук, </w:t>
      </w:r>
    </w:p>
    <w:p w14:paraId="2112AFB2" w14:textId="77777777" w:rsidR="00E8501C" w:rsidRPr="00E8501C" w:rsidRDefault="00E8501C" w:rsidP="00194F38">
      <w:pPr>
        <w:spacing w:after="0" w:line="240" w:lineRule="auto"/>
        <w:ind w:firstLine="567"/>
        <w:jc w:val="right"/>
        <w:rPr>
          <w:rFonts w:ascii="Times New Roman" w:eastAsia="SimSun" w:hAnsi="Times New Roman"/>
          <w:bCs/>
          <w:iCs/>
          <w:lang w:eastAsia="zh-CN"/>
        </w:rPr>
      </w:pPr>
      <w:r w:rsidRPr="00E8501C">
        <w:rPr>
          <w:rFonts w:ascii="Times New Roman" w:eastAsia="SimSun" w:hAnsi="Times New Roman"/>
          <w:bCs/>
          <w:iCs/>
          <w:lang w:eastAsia="zh-CN"/>
        </w:rPr>
        <w:t xml:space="preserve">професор </w:t>
      </w:r>
      <w:r w:rsidRPr="00E8501C">
        <w:rPr>
          <w:rFonts w:ascii="Times New Roman" w:eastAsia="SimSun" w:hAnsi="Times New Roman"/>
          <w:b/>
          <w:i/>
          <w:lang w:eastAsia="zh-CN"/>
        </w:rPr>
        <w:t>Кизилова В. В.</w:t>
      </w:r>
    </w:p>
    <w:p w14:paraId="64EAFB88" w14:textId="77777777" w:rsidR="00E8501C" w:rsidRPr="00E8501C" w:rsidRDefault="00E8501C" w:rsidP="00194F38">
      <w:pPr>
        <w:spacing w:after="0" w:line="240" w:lineRule="auto"/>
        <w:ind w:firstLine="567"/>
        <w:jc w:val="right"/>
        <w:rPr>
          <w:rFonts w:ascii="Times New Roman" w:eastAsia="SimSun" w:hAnsi="Times New Roman"/>
          <w:bCs/>
          <w:iCs/>
          <w:lang w:eastAsia="zh-CN"/>
        </w:rPr>
      </w:pPr>
    </w:p>
    <w:p w14:paraId="25C06F44" w14:textId="77777777" w:rsidR="00E8501C" w:rsidRPr="00E8501C" w:rsidRDefault="00E8501C" w:rsidP="00194F38">
      <w:pPr>
        <w:spacing w:after="0" w:line="240" w:lineRule="auto"/>
        <w:ind w:firstLine="567"/>
        <w:jc w:val="both"/>
        <w:rPr>
          <w:rFonts w:ascii="Times New Roman" w:eastAsia="SimSun" w:hAnsi="Times New Roman"/>
          <w:bCs/>
          <w:i/>
          <w:iCs/>
          <w:lang w:val="uk-UA" w:eastAsia="zh-CN"/>
        </w:rPr>
      </w:pPr>
      <w:r w:rsidRPr="00E8501C">
        <w:rPr>
          <w:rFonts w:ascii="Times New Roman" w:eastAsia="SimSun" w:hAnsi="Times New Roman"/>
          <w:bCs/>
          <w:i/>
          <w:iCs/>
          <w:lang w:val="uk-UA" w:eastAsia="zh-CN"/>
        </w:rPr>
        <w:t>У статті узагальнено поняття «грамотність читання», наголошено на важливості володіння навичками грамотності читання для здобувачів початкової освіти. Схарактеризовано особливості роботи з означеної проблеми в умовах дистанційного навчання. Визначено пріоритетні форми й методи роботи. Запропоновано методичні рекомендації щодо активізації читацької діяльності та підтримки інтересу учнів до читання.   Наведено результати опитування батьків молодших школярів щодо організації домашнього читання.</w:t>
      </w:r>
    </w:p>
    <w:p w14:paraId="62795BE4" w14:textId="77777777" w:rsidR="00E8501C" w:rsidRPr="00E8501C" w:rsidRDefault="00E8501C" w:rsidP="00194F38">
      <w:pPr>
        <w:spacing w:after="0" w:line="240" w:lineRule="auto"/>
        <w:ind w:firstLine="567"/>
        <w:jc w:val="both"/>
        <w:rPr>
          <w:rFonts w:ascii="Times New Roman" w:eastAsia="SimSun" w:hAnsi="Times New Roman"/>
          <w:bCs/>
          <w:i/>
          <w:iCs/>
          <w:lang w:val="uk-UA" w:eastAsia="zh-CN"/>
        </w:rPr>
      </w:pPr>
      <w:r w:rsidRPr="00E8501C">
        <w:rPr>
          <w:rFonts w:ascii="Times New Roman" w:eastAsia="SimSun" w:hAnsi="Times New Roman"/>
          <w:b/>
          <w:bCs/>
          <w:i/>
          <w:iCs/>
          <w:lang w:val="uk-UA" w:eastAsia="zh-CN"/>
        </w:rPr>
        <w:t>Ключові слова:</w:t>
      </w:r>
      <w:r w:rsidRPr="00E8501C">
        <w:rPr>
          <w:rFonts w:ascii="Times New Roman" w:eastAsia="SimSun" w:hAnsi="Times New Roman"/>
          <w:bCs/>
          <w:i/>
          <w:iCs/>
          <w:lang w:val="uk-UA" w:eastAsia="zh-CN"/>
        </w:rPr>
        <w:t xml:space="preserve"> здобувач початкової освіти, грамотність читання, форми, методи, прийоми роботи, дистанційне навчання. </w:t>
      </w:r>
    </w:p>
    <w:p w14:paraId="64C73203" w14:textId="77777777" w:rsidR="00E8501C" w:rsidRPr="00E8501C" w:rsidRDefault="00E8501C" w:rsidP="00194F38">
      <w:pPr>
        <w:spacing w:after="0" w:line="240" w:lineRule="auto"/>
        <w:ind w:firstLine="567"/>
        <w:jc w:val="both"/>
        <w:rPr>
          <w:rFonts w:ascii="Times New Roman" w:eastAsia="SimSun" w:hAnsi="Times New Roman"/>
          <w:bCs/>
          <w:iCs/>
          <w:lang w:val="uk-UA" w:eastAsia="zh-CN"/>
        </w:rPr>
      </w:pPr>
    </w:p>
    <w:p w14:paraId="48D6846A" w14:textId="63A1F559"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Читання ‒ важливий процес, пов’язаний з розвитком пізнавальної діяльності дітей молодшого шкільного віку, основний спосіб </w:t>
      </w:r>
      <w:r w:rsidRPr="00E8501C">
        <w:rPr>
          <w:rFonts w:ascii="Times New Roman" w:eastAsia="SimSun" w:hAnsi="Times New Roman"/>
          <w:lang w:val="uk-UA" w:eastAsia="zh-CN"/>
        </w:rPr>
        <w:lastRenderedPageBreak/>
        <w:t xml:space="preserve">отримання інформації. Грамотність читання є базовою навичкою, що лежить в основі успішного засвоєння навчального матеріалу. Науковці визначають </w:t>
      </w:r>
      <w:r w:rsidRPr="00E8501C">
        <w:rPr>
          <w:rFonts w:ascii="Times New Roman" w:eastAsia="SimSun" w:hAnsi="Times New Roman"/>
          <w:i/>
          <w:lang w:val="uk-UA" w:eastAsia="zh-CN"/>
        </w:rPr>
        <w:t>грамотність читання</w:t>
      </w:r>
      <w:r w:rsidRPr="00E8501C">
        <w:rPr>
          <w:rFonts w:ascii="Times New Roman" w:eastAsia="SimSun" w:hAnsi="Times New Roman"/>
          <w:lang w:val="uk-UA" w:eastAsia="zh-CN"/>
        </w:rPr>
        <w:t xml:space="preserve"> як розуміння, використання, оцінювання, осмислення писемних текстів і виявлення зацікавленості ними з метою досягнення певних цілей, розширення своїх знань і розвитку читацького потенціалу, готовності до активної участі в житті суспільства [2, с.</w:t>
      </w:r>
      <w:r w:rsidR="00212CDE">
        <w:rPr>
          <w:rFonts w:ascii="Times New Roman" w:eastAsia="SimSun" w:hAnsi="Times New Roman"/>
          <w:lang w:val="uk-UA" w:eastAsia="zh-CN"/>
        </w:rPr>
        <w:t> </w:t>
      </w:r>
      <w:r w:rsidRPr="00E8501C">
        <w:rPr>
          <w:rFonts w:ascii="Times New Roman" w:eastAsia="SimSun" w:hAnsi="Times New Roman"/>
          <w:lang w:val="uk-UA" w:eastAsia="zh-CN"/>
        </w:rPr>
        <w:t>5]. Складниками грамотності читання є правильне, аналітичне, критичне, виразне, усвідомлене читання.</w:t>
      </w:r>
    </w:p>
    <w:p w14:paraId="68A2C2DA"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Володіння навичками грамотності читання надзвичайно важливе для здобувачів початкової освіти, оскільки без сформованих навичок читання дитина не матиме змогу якісно опанувати навчальний матеріал, що стає причиною зниження успішності [1; 3], втрати інтересу до навчання. У процесі читання відбувається розвиток логіки, уяви, аналітичного мислення. Дитина навчається формулювати запитання, переказувати, вибираючи головне з тексту, робити висновки. Завдяки цьому розвивається усне й писемне мовлення. Грамотне читання дозволяє дитині розвивати самостійність у роботі з навчальними матеріалами та в пошуці потрібної додаткової інформації в інших джерелах. Таким чином, розвиток читацької грамотності в початковій школі є стратегічно важливим педагогічним завданням, від якого залежить не лише успішність учня, а і його освітня траєкторія загалом. </w:t>
      </w:r>
    </w:p>
    <w:p w14:paraId="471A180F"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З 2020 року в умовах сучасних викликів дистанційний формат став альтернативою класичній формі навчання в закладах освіти. Для початкової ланки, де навчально-виховний процес тісно пов’язаний із безпосереднім спілкуванням, емоційним контактом між учителем і дитиною, використанням наочності, дидактичних матеріалів, ігор та живої взаємодії, він став викликом, що потребує оволодіння цифровими технологіями, зміни підходів до планування уроків, створення цифрових матеріалів, переосмислення методів навчання.</w:t>
      </w:r>
    </w:p>
    <w:p w14:paraId="4F19E2BF"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Для педагогів і батьків дистанційне навчання стало новим досвідом, актуальність якого в сучасних умовах є беззаперечною, що зумовлює потребу пошуку нових ефективних методик, цифрових засобів і форм роботи, які б відповідали віковим особливостям молодших школярів і дозволяли б успішно розвивати грамотність читання в умовах дистанційної взаємодії. </w:t>
      </w:r>
    </w:p>
    <w:p w14:paraId="2F1C976C"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3520A3">
        <w:rPr>
          <w:rFonts w:ascii="Times New Roman" w:eastAsia="SimSun" w:hAnsi="Times New Roman"/>
          <w:b/>
          <w:bCs/>
          <w:i/>
          <w:lang w:val="uk-UA" w:eastAsia="zh-CN"/>
        </w:rPr>
        <w:t>Мета розвідки</w:t>
      </w:r>
      <w:r w:rsidRPr="00E8501C">
        <w:rPr>
          <w:rFonts w:ascii="Times New Roman" w:eastAsia="SimSun" w:hAnsi="Times New Roman"/>
          <w:lang w:val="uk-UA" w:eastAsia="zh-CN"/>
        </w:rPr>
        <w:t xml:space="preserve"> – окреслити оптимальні форми і методи роботи щодо формування грамотності читання молодших школярів, надати </w:t>
      </w:r>
      <w:r w:rsidRPr="00E8501C">
        <w:rPr>
          <w:rFonts w:ascii="Times New Roman" w:eastAsia="SimSun" w:hAnsi="Times New Roman"/>
          <w:lang w:val="uk-UA" w:eastAsia="zh-CN"/>
        </w:rPr>
        <w:lastRenderedPageBreak/>
        <w:t>методичні поради щодо активізації читацької діяльності на уроці та в позаурочний час.</w:t>
      </w:r>
    </w:p>
    <w:p w14:paraId="76E9E27F"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Цифрові технології відкрили нові можливості для реалізації принципів доступності, індивідуалізації, інтерактивності та візуалізації навчального матеріалу. Онлайн-платформи (Google Classroom, Zoom, Microsoft Teams), інтерактивні ресурси (LearningApps, Wordwall), електронні бібліотеки та освітні відео поступово зайняли важливе місце в арсеналі вчителя, розширивши межі освітнього середовища. </w:t>
      </w:r>
    </w:p>
    <w:p w14:paraId="05A3214B"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Наразі варто відзначити важливу роль цифрових засобів у формуванні навичок читання в учнів початкових класів, з’яві можливості урізноманітнити способи подання тексту у вигляді аудіокниг, інтерактивних казок, відеочитання, онлайн-коміксів тощо. Це підвищує мотивацію до читання, сприяє розвитку зорової пам’яті, унаочнює зміст текстів, активізує сприймання інформації. Усе ж мусимо відзначити труднощі щодо формування грамотності читання в умовах дистанційного навчання: низький рівень самостійності молодших школярів, відсутність постійного аудіального та візуального контролю з боку вчителя, регулярного коригування вимови, темпу, інтонації, а також активного залучення учня до усного мовлення. Ситуація ускладнюється обмеженістю технічних ресурсів, слабкою якістю інтернет-зв’язку, недостатнім рівнем цифрової компетентності як у вчителів, так і в батьків. Не менш важливим є дефіцит живого мовного спілкування, що негативно позначається на розвиткові мовлення, збагаченні словникового запасу та формуванні інтонаційної виразності. Онлайн-формат обмежує можливість роботи в парах, групах, знижується емоційне залучення до процесу читання, що часто призводить до втрати інтересу. </w:t>
      </w:r>
    </w:p>
    <w:p w14:paraId="5E40F729"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Тож, в умовах дистанційного навчання формування навичок грамотного читання потребує адаптації традиційних методів до цифрового середовища, а також впровадження нових підходів, орієнтованих на збереження інтересу, активність і залучення молодших школярів до процесу читання. В умовах віддаленої взаємодії особливого значення набуває інтерактивність, мультимедійність і персоналізація навчання.</w:t>
      </w:r>
    </w:p>
    <w:p w14:paraId="7D56D395"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Одним із поширених методів, що варто застосовувати в умовах онлайн-навчання є читання вголос із зворотним зв’язком, коли учень читає текст під час уроку або записує відео/аудіо, яке надсилає вчителю. Такий підхід дозволяє педагогу оцінити техніку читання, </w:t>
      </w:r>
      <w:r w:rsidRPr="00E8501C">
        <w:rPr>
          <w:rFonts w:ascii="Times New Roman" w:eastAsia="SimSun" w:hAnsi="Times New Roman"/>
          <w:lang w:val="uk-UA" w:eastAsia="zh-CN"/>
        </w:rPr>
        <w:lastRenderedPageBreak/>
        <w:t>правильність інтонації, темп, а також надати індивідуальні рекомендації.</w:t>
      </w:r>
    </w:p>
    <w:p w14:paraId="06FFE65B"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Широко застосовується метод слухання аудіотекстів із подальшим переказом, що розвиває слухове сприймання, збагачує словниковий запас і сприяє формуванню навичок розуміння прочитаного. Цей метод можна поєднувати із засобами візуалізації ‒ малюнками, слайдами, відеофрагментами, що полегшують осмислення тексту.</w:t>
      </w:r>
    </w:p>
    <w:p w14:paraId="2234E1D7"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Ефективними є й інтерактивні вправи, створені на платформах Wordwall, LearningApps, Kahoot тощо. Вони дозволяють закріпити правила читання, знайомити з новою лексикою, тренувати розпізнавання слів, побудову речень та розуміння контексту. Крім того, такі вправи гейміфікують процес навчання, що особливо важливо для підтримання уваги молодших школярів.</w:t>
      </w:r>
    </w:p>
    <w:p w14:paraId="61C8B218"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Доцільно використовувати цифрові читанки, інтерактивні книги, казки та енциклопедії з анімаційним супроводом, які дають змогу не лише читати, а й слухати, переглядати і взаємодіяти з текстом. Це активізує різні канали сприймання та відповідає індивідуальним потребам.</w:t>
      </w:r>
    </w:p>
    <w:p w14:paraId="6B653D60"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Серед методів, які зберігають свою ефективність в онлайн-форматі, слід виділити:</w:t>
      </w:r>
    </w:p>
    <w:p w14:paraId="25F072FA" w14:textId="77777777" w:rsidR="00E8501C" w:rsidRPr="00E8501C" w:rsidRDefault="00E8501C" w:rsidP="00194F38">
      <w:pPr>
        <w:numPr>
          <w:ilvl w:val="0"/>
          <w:numId w:val="1"/>
        </w:numPr>
        <w:spacing w:after="0" w:line="240" w:lineRule="auto"/>
        <w:ind w:left="0" w:firstLine="567"/>
        <w:jc w:val="both"/>
        <w:rPr>
          <w:rFonts w:ascii="Times New Roman" w:eastAsia="SimSun" w:hAnsi="Times New Roman"/>
          <w:lang w:val="uk-UA" w:eastAsia="zh-CN"/>
        </w:rPr>
      </w:pPr>
      <w:r w:rsidRPr="00E8501C">
        <w:rPr>
          <w:rFonts w:ascii="Times New Roman" w:eastAsia="SimSun" w:hAnsi="Times New Roman"/>
          <w:lang w:val="uk-UA" w:eastAsia="zh-CN"/>
        </w:rPr>
        <w:t>метод читання з передбаченням (учні прогнозують зміст за заголовком або ілюстрацією);</w:t>
      </w:r>
    </w:p>
    <w:p w14:paraId="1477B844" w14:textId="77777777" w:rsidR="00E8501C" w:rsidRPr="00E8501C" w:rsidRDefault="00E8501C" w:rsidP="00194F38">
      <w:pPr>
        <w:numPr>
          <w:ilvl w:val="0"/>
          <w:numId w:val="1"/>
        </w:numPr>
        <w:spacing w:after="0" w:line="240" w:lineRule="auto"/>
        <w:ind w:left="0" w:firstLine="567"/>
        <w:jc w:val="both"/>
        <w:rPr>
          <w:rFonts w:ascii="Times New Roman" w:eastAsia="SimSun" w:hAnsi="Times New Roman"/>
          <w:lang w:val="uk-UA" w:eastAsia="zh-CN"/>
        </w:rPr>
      </w:pPr>
      <w:r w:rsidRPr="00E8501C">
        <w:rPr>
          <w:rFonts w:ascii="Times New Roman" w:eastAsia="SimSun" w:hAnsi="Times New Roman"/>
          <w:lang w:val="uk-UA" w:eastAsia="zh-CN"/>
        </w:rPr>
        <w:t>читання зупинками (для уточнення, переказу, аналізу);</w:t>
      </w:r>
    </w:p>
    <w:p w14:paraId="4FE4BB34" w14:textId="77777777" w:rsidR="00E8501C" w:rsidRPr="00E8501C" w:rsidRDefault="00E8501C" w:rsidP="00194F38">
      <w:pPr>
        <w:numPr>
          <w:ilvl w:val="0"/>
          <w:numId w:val="1"/>
        </w:numPr>
        <w:spacing w:after="0" w:line="240" w:lineRule="auto"/>
        <w:ind w:left="0" w:firstLine="567"/>
        <w:jc w:val="both"/>
        <w:rPr>
          <w:rFonts w:ascii="Times New Roman" w:eastAsia="SimSun" w:hAnsi="Times New Roman"/>
          <w:lang w:val="uk-UA" w:eastAsia="zh-CN"/>
        </w:rPr>
      </w:pPr>
      <w:r w:rsidRPr="00E8501C">
        <w:rPr>
          <w:rFonts w:ascii="Times New Roman" w:eastAsia="SimSun" w:hAnsi="Times New Roman"/>
          <w:lang w:val="uk-UA" w:eastAsia="zh-CN"/>
        </w:rPr>
        <w:t>вправи на завершення речень, вставлення пропущених слів, що активізують розуміння тексту;</w:t>
      </w:r>
    </w:p>
    <w:p w14:paraId="14EEA411" w14:textId="77777777" w:rsidR="00E8501C" w:rsidRPr="00E8501C" w:rsidRDefault="00E8501C" w:rsidP="00194F38">
      <w:pPr>
        <w:numPr>
          <w:ilvl w:val="0"/>
          <w:numId w:val="1"/>
        </w:numPr>
        <w:spacing w:after="0" w:line="240" w:lineRule="auto"/>
        <w:ind w:left="0" w:firstLine="567"/>
        <w:jc w:val="both"/>
        <w:rPr>
          <w:rFonts w:ascii="Times New Roman" w:eastAsia="SimSun" w:hAnsi="Times New Roman"/>
          <w:lang w:val="uk-UA" w:eastAsia="zh-CN"/>
        </w:rPr>
      </w:pPr>
      <w:r w:rsidRPr="00E8501C">
        <w:rPr>
          <w:rFonts w:ascii="Times New Roman" w:eastAsia="SimSun" w:hAnsi="Times New Roman"/>
          <w:lang w:val="uk-UA" w:eastAsia="zh-CN"/>
        </w:rPr>
        <w:t>рольове читання (читання за ролями у Zoom чи Google Meet), що сприяє інтонаційній виразності та емоційному залученню.</w:t>
      </w:r>
    </w:p>
    <w:p w14:paraId="2218E26A" w14:textId="77777777"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Важливою умовою ефективної реалізації методик у дистанційному форматі є попередня підготовка вчителя, створення якісного навчального контенту та налагодження стабільної комунікації з родинами учнів.</w:t>
      </w:r>
    </w:p>
    <w:p w14:paraId="2FB2C5DD" w14:textId="77777777" w:rsidR="00E8501C" w:rsidRPr="00E8501C" w:rsidRDefault="00E8501C" w:rsidP="00194F38">
      <w:pPr>
        <w:spacing w:after="0" w:line="240" w:lineRule="auto"/>
        <w:ind w:firstLine="567"/>
        <w:jc w:val="both"/>
        <w:rPr>
          <w:rFonts w:ascii="Times New Roman" w:eastAsia="SimSun" w:hAnsi="Times New Roman"/>
          <w:i/>
          <w:lang w:val="uk-UA" w:eastAsia="zh-CN"/>
        </w:rPr>
      </w:pPr>
      <w:r w:rsidRPr="00E8501C">
        <w:rPr>
          <w:rFonts w:ascii="Times New Roman" w:eastAsia="SimSun" w:hAnsi="Times New Roman"/>
          <w:i/>
          <w:lang w:val="uk-UA" w:eastAsia="zh-CN"/>
        </w:rPr>
        <w:t>Методичні рекомендації щодо активізації читацької діяльності та підтримки інтересу учнів до читання:</w:t>
      </w:r>
    </w:p>
    <w:p w14:paraId="785D8274"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Забезпечення чіткої структури навчального процесу. </w:t>
      </w:r>
    </w:p>
    <w:p w14:paraId="36628DCF"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Використання мультимедійних засобів. </w:t>
      </w:r>
    </w:p>
    <w:p w14:paraId="7DE706CD"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Індивідуалізація підходів. </w:t>
      </w:r>
    </w:p>
    <w:p w14:paraId="22FCE70D"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lastRenderedPageBreak/>
        <w:t>Формування читацької мотивації. Підтримка інтересу до читання за допомогою ігрових елементів (читацькі квести, вікторини, «таємниче слово»), творчих завдань (намалювати прочитане, придумати продовження казки), використання цифрових нагород (віртуальні медалі, сертифікати, таблиці успіху).</w:t>
      </w:r>
    </w:p>
    <w:p w14:paraId="5B38ABDF"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Регулярний моніторинг і зворотний зв’язок. </w:t>
      </w:r>
    </w:p>
    <w:p w14:paraId="28267529"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Співпраця з батьками. Створення партнерських стосунків, заснованих на взаємопідтримці.</w:t>
      </w:r>
    </w:p>
    <w:p w14:paraId="666975FE" w14:textId="77777777" w:rsidR="00E8501C" w:rsidRPr="00E8501C" w:rsidRDefault="00E8501C" w:rsidP="00194F38">
      <w:pPr>
        <w:numPr>
          <w:ilvl w:val="0"/>
          <w:numId w:val="2"/>
        </w:num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Опора на емоційний компонент. Створення доброзичливої атмосфери на уроці, позитивний тон спілкування. </w:t>
      </w:r>
    </w:p>
    <w:p w14:paraId="76E071C7" w14:textId="423CEFC1"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З метою з’ясування особливостей організації домашнього читання в період дистанційного навчання було проведено опитування батьків молодших школярів, що засвідчило помітне зниження інтересу дітей до читання (пов’язане зі втомою від тривалого перебування за екраном, обмеженою живою взаємодією з учителем і однокласниками тощо). </w:t>
      </w:r>
      <w:r w:rsidR="00C877F3">
        <w:rPr>
          <w:rFonts w:ascii="Times New Roman" w:eastAsia="SimSun" w:hAnsi="Times New Roman"/>
          <w:lang w:val="uk-UA" w:eastAsia="zh-CN"/>
        </w:rPr>
        <w:t xml:space="preserve"> Результати представлені на</w:t>
      </w:r>
      <w:r w:rsidR="00C877F3" w:rsidRPr="00C877F3">
        <w:rPr>
          <w:rFonts w:ascii="Times New Roman" w:eastAsia="SimSun" w:hAnsi="Times New Roman"/>
          <w:i/>
          <w:iCs/>
          <w:lang w:val="uk-UA" w:eastAsia="zh-CN"/>
        </w:rPr>
        <w:t xml:space="preserve"> схемі 1.</w:t>
      </w:r>
    </w:p>
    <w:p w14:paraId="0E9602F1" w14:textId="77777777" w:rsidR="00194F38" w:rsidRPr="00E8501C" w:rsidRDefault="00194F38" w:rsidP="00194F38">
      <w:pPr>
        <w:spacing w:after="0" w:line="240" w:lineRule="auto"/>
        <w:ind w:firstLine="567"/>
        <w:jc w:val="both"/>
        <w:rPr>
          <w:rFonts w:ascii="Times New Roman" w:eastAsia="SimSun" w:hAnsi="Times New Roman"/>
          <w:lang w:val="uk-UA" w:eastAsia="zh-CN"/>
        </w:rPr>
      </w:pPr>
    </w:p>
    <w:p w14:paraId="40370395" w14:textId="7E8A4F02" w:rsidR="00C877F3" w:rsidRDefault="00C877F3"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noProof/>
        </w:rPr>
        <w:drawing>
          <wp:inline distT="0" distB="0" distL="114300" distR="114300" wp14:anchorId="1B060B05" wp14:editId="3B10E7D2">
            <wp:extent cx="3725545" cy="1257300"/>
            <wp:effectExtent l="0" t="0" r="8255" b="0"/>
            <wp:docPr id="1"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descr="IMG_256"/>
                    <pic:cNvPicPr>
                      <a:picLocks noChangeAspect="1"/>
                    </pic:cNvPicPr>
                  </pic:nvPicPr>
                  <pic:blipFill>
                    <a:blip r:embed="rId7"/>
                    <a:stretch>
                      <a:fillRect/>
                    </a:stretch>
                  </pic:blipFill>
                  <pic:spPr>
                    <a:xfrm>
                      <a:off x="0" y="0"/>
                      <a:ext cx="3725545" cy="1257300"/>
                    </a:xfrm>
                    <a:prstGeom prst="rect">
                      <a:avLst/>
                    </a:prstGeom>
                    <a:noFill/>
                    <a:ln w="9525">
                      <a:noFill/>
                    </a:ln>
                  </pic:spPr>
                </pic:pic>
              </a:graphicData>
            </a:graphic>
          </wp:inline>
        </w:drawing>
      </w:r>
    </w:p>
    <w:p w14:paraId="20A42134" w14:textId="1C6A282C" w:rsidR="00C877F3" w:rsidRDefault="00C877F3" w:rsidP="00194F38">
      <w:pPr>
        <w:spacing w:after="0" w:line="240" w:lineRule="auto"/>
        <w:ind w:firstLine="567"/>
        <w:jc w:val="center"/>
        <w:rPr>
          <w:rFonts w:ascii="Times New Roman" w:eastAsia="SimSun" w:hAnsi="Times New Roman"/>
          <w:i/>
          <w:iCs/>
          <w:lang w:val="uk-UA" w:eastAsia="zh-CN"/>
        </w:rPr>
      </w:pPr>
      <w:r w:rsidRPr="00C877F3">
        <w:rPr>
          <w:rFonts w:ascii="Times New Roman" w:eastAsia="SimSun" w:hAnsi="Times New Roman"/>
          <w:i/>
          <w:iCs/>
          <w:lang w:val="uk-UA" w:eastAsia="zh-CN"/>
        </w:rPr>
        <w:t>Схема 1</w:t>
      </w:r>
      <w:r>
        <w:rPr>
          <w:rFonts w:ascii="Times New Roman" w:eastAsia="SimSun" w:hAnsi="Times New Roman"/>
          <w:i/>
          <w:iCs/>
          <w:lang w:val="uk-UA" w:eastAsia="zh-CN"/>
        </w:rPr>
        <w:t>. Особливості читацької активності молодших школярів в умовах домашнього навчання</w:t>
      </w:r>
    </w:p>
    <w:p w14:paraId="2F93E586" w14:textId="77777777" w:rsidR="00C877F3" w:rsidRPr="00C877F3" w:rsidRDefault="00C877F3" w:rsidP="00194F38">
      <w:pPr>
        <w:spacing w:after="0" w:line="240" w:lineRule="auto"/>
        <w:ind w:firstLine="567"/>
        <w:jc w:val="center"/>
        <w:rPr>
          <w:rFonts w:ascii="Times New Roman" w:eastAsia="SimSun" w:hAnsi="Times New Roman"/>
          <w:i/>
          <w:iCs/>
          <w:lang w:val="uk-UA" w:eastAsia="zh-CN"/>
        </w:rPr>
      </w:pPr>
    </w:p>
    <w:p w14:paraId="0914B6A0" w14:textId="77777777" w:rsidR="00C877F3" w:rsidRPr="00C877F3" w:rsidRDefault="00C877F3" w:rsidP="00194F38">
      <w:pPr>
        <w:spacing w:after="0" w:line="240" w:lineRule="auto"/>
        <w:ind w:firstLine="567"/>
        <w:jc w:val="both"/>
        <w:rPr>
          <w:rFonts w:ascii="Times New Roman" w:eastAsia="SimSun" w:hAnsi="Times New Roman"/>
          <w:lang w:val="uk-UA" w:eastAsia="zh-CN"/>
        </w:rPr>
      </w:pPr>
      <w:r w:rsidRPr="00C877F3">
        <w:rPr>
          <w:rFonts w:ascii="Times New Roman" w:eastAsia="SimSun" w:hAnsi="Times New Roman"/>
          <w:lang w:val="uk-UA" w:eastAsia="zh-CN"/>
        </w:rPr>
        <w:t>Близько 65% батьків зазначили, що дитина читає вдома неохоче, навіть якщо раніше виявляла інтерес до книжок. 20% зазначили, що діти уникають читання взагалі, віддаючи перевагу цифровим іграм або відео.</w:t>
      </w:r>
    </w:p>
    <w:p w14:paraId="7AAEDFAE" w14:textId="77777777" w:rsidR="00C877F3" w:rsidRPr="00C877F3" w:rsidRDefault="00C877F3" w:rsidP="00194F38">
      <w:pPr>
        <w:spacing w:after="0" w:line="240" w:lineRule="auto"/>
        <w:ind w:firstLine="567"/>
        <w:jc w:val="both"/>
        <w:rPr>
          <w:rFonts w:ascii="Times New Roman" w:eastAsia="SimSun" w:hAnsi="Times New Roman"/>
          <w:lang w:val="uk-UA" w:eastAsia="zh-CN"/>
        </w:rPr>
      </w:pPr>
      <w:r w:rsidRPr="00C877F3">
        <w:rPr>
          <w:rFonts w:ascii="Times New Roman" w:eastAsia="SimSun" w:hAnsi="Times New Roman"/>
          <w:lang w:val="uk-UA" w:eastAsia="zh-CN"/>
        </w:rPr>
        <w:t>Моніторинг показав суттєве зростання ролі батьків у контролі за читацькою активністю (30 %). Деякі батьки зізналися, що не знають, як мотивувати дитину до читання, особливо в умовах, коли відсутній щоденний контакт з учителем.</w:t>
      </w:r>
    </w:p>
    <w:p w14:paraId="21C801F6" w14:textId="77777777" w:rsidR="00C877F3" w:rsidRPr="00C877F3" w:rsidRDefault="00C877F3" w:rsidP="00194F38">
      <w:pPr>
        <w:spacing w:after="0" w:line="240" w:lineRule="auto"/>
        <w:ind w:firstLine="567"/>
        <w:jc w:val="both"/>
        <w:rPr>
          <w:rFonts w:ascii="Times New Roman" w:eastAsia="SimSun" w:hAnsi="Times New Roman"/>
          <w:lang w:val="uk-UA" w:eastAsia="zh-CN"/>
        </w:rPr>
      </w:pPr>
      <w:r w:rsidRPr="00C877F3">
        <w:rPr>
          <w:rFonts w:ascii="Times New Roman" w:eastAsia="SimSun" w:hAnsi="Times New Roman"/>
          <w:lang w:val="uk-UA" w:eastAsia="zh-CN"/>
        </w:rPr>
        <w:t xml:space="preserve">Таким чином, результати опитування засвідчили, що дистанційне навчання стало викликом не лише для організації навчального процесу, </w:t>
      </w:r>
      <w:r w:rsidRPr="00C877F3">
        <w:rPr>
          <w:rFonts w:ascii="Times New Roman" w:eastAsia="SimSun" w:hAnsi="Times New Roman"/>
          <w:lang w:val="uk-UA" w:eastAsia="zh-CN"/>
        </w:rPr>
        <w:lastRenderedPageBreak/>
        <w:t>а й для формування стійкої читацької мотивації. Це актуалізує потребу у створенні додаткових механізмів педагогічної та психологічної підтримки учнів у процесі читання вдома.</w:t>
      </w:r>
    </w:p>
    <w:p w14:paraId="31ADB332" w14:textId="739C3CCB"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lang w:val="uk-UA" w:eastAsia="zh-CN"/>
        </w:rPr>
        <w:t xml:space="preserve">Отже, формування навичок грамотності читання </w:t>
      </w:r>
      <w:r w:rsidR="00BB2A62">
        <w:rPr>
          <w:rFonts w:ascii="Times New Roman" w:eastAsia="SimSun" w:hAnsi="Times New Roman"/>
          <w:lang w:val="uk-UA" w:eastAsia="zh-CN"/>
        </w:rPr>
        <w:t>в</w:t>
      </w:r>
      <w:r w:rsidRPr="00E8501C">
        <w:rPr>
          <w:rFonts w:ascii="Times New Roman" w:eastAsia="SimSun" w:hAnsi="Times New Roman"/>
          <w:lang w:val="uk-UA" w:eastAsia="zh-CN"/>
        </w:rPr>
        <w:t xml:space="preserve"> молодших школярів в умовах дистанційного навчання є актуальним питанням, що потребує подальшого вдосконалення. Системне використання цифрових інструментів та інтерактивних платформ може значно покращити процес навчання, забезпечуючи учням доступ до різноманітних матеріалів та можливість самостійної роботи. З метою ефективного розвитку грамотності читання необхідно створювати індивідуалізовані навчальні траєкторії, які враховують рівень підготовки учнів та їхні психологічні особливості. Важливою умовою є активне залучення батьків до процесу навчання, технологічна підтримка та активна взаємодія педагогів і батьків у навчальному процесі.</w:t>
      </w:r>
    </w:p>
    <w:p w14:paraId="6FC04AD8" w14:textId="77777777" w:rsidR="00E8501C" w:rsidRPr="00E8501C" w:rsidRDefault="00E8501C" w:rsidP="00194F38">
      <w:pPr>
        <w:spacing w:after="0" w:line="240" w:lineRule="auto"/>
        <w:ind w:firstLine="567"/>
        <w:jc w:val="both"/>
        <w:rPr>
          <w:rFonts w:ascii="Times New Roman" w:eastAsia="SimSun" w:hAnsi="Times New Roman"/>
          <w:lang w:val="uk-UA" w:eastAsia="zh-CN"/>
        </w:rPr>
      </w:pPr>
    </w:p>
    <w:p w14:paraId="3F043DD3" w14:textId="77777777" w:rsidR="00E8501C" w:rsidRPr="00E8501C" w:rsidRDefault="00E8501C" w:rsidP="00194F38">
      <w:pPr>
        <w:spacing w:after="0" w:line="240" w:lineRule="auto"/>
        <w:ind w:firstLine="567"/>
        <w:jc w:val="both"/>
        <w:rPr>
          <w:rFonts w:ascii="Times New Roman" w:eastAsia="SimSun" w:hAnsi="Times New Roman"/>
          <w:b/>
          <w:lang w:val="uk-UA" w:eastAsia="zh-CN"/>
        </w:rPr>
      </w:pPr>
      <w:r w:rsidRPr="00E8501C">
        <w:rPr>
          <w:rFonts w:ascii="Times New Roman" w:eastAsia="SimSun" w:hAnsi="Times New Roman"/>
          <w:b/>
          <w:lang w:val="uk-UA" w:eastAsia="zh-CN"/>
        </w:rPr>
        <w:t>Література</w:t>
      </w:r>
    </w:p>
    <w:p w14:paraId="20C49D26" w14:textId="6671EFE9" w:rsidR="00E8501C" w:rsidRPr="00E8501C" w:rsidRDefault="00E8501C" w:rsidP="00194F38">
      <w:pPr>
        <w:spacing w:after="0" w:line="240" w:lineRule="auto"/>
        <w:ind w:firstLine="567"/>
        <w:jc w:val="both"/>
        <w:rPr>
          <w:rFonts w:ascii="Times New Roman" w:eastAsia="SimSun" w:hAnsi="Times New Roman"/>
          <w:lang w:val="uk-UA" w:eastAsia="zh-CN"/>
        </w:rPr>
      </w:pPr>
      <w:r w:rsidRPr="00E8501C">
        <w:rPr>
          <w:rFonts w:ascii="Times New Roman" w:eastAsia="SimSun" w:hAnsi="Times New Roman"/>
          <w:b/>
          <w:lang w:val="uk-UA" w:eastAsia="zh-CN"/>
        </w:rPr>
        <w:t>1.</w:t>
      </w:r>
      <w:r>
        <w:rPr>
          <w:rFonts w:ascii="Times New Roman" w:eastAsia="SimSun" w:hAnsi="Times New Roman"/>
          <w:b/>
          <w:lang w:val="uk-UA" w:eastAsia="zh-CN"/>
        </w:rPr>
        <w:t> </w:t>
      </w:r>
      <w:r w:rsidRPr="00E8501C">
        <w:rPr>
          <w:rFonts w:ascii="Times New Roman" w:eastAsia="SimSun" w:hAnsi="Times New Roman"/>
          <w:b/>
          <w:lang w:val="uk-UA" w:eastAsia="zh-CN"/>
        </w:rPr>
        <w:t>Голуб</w:t>
      </w:r>
      <w:r>
        <w:rPr>
          <w:rFonts w:ascii="Times New Roman" w:eastAsia="SimSun" w:hAnsi="Times New Roman"/>
          <w:b/>
          <w:lang w:val="uk-UA" w:eastAsia="zh-CN"/>
        </w:rPr>
        <w:t> </w:t>
      </w:r>
      <w:r w:rsidRPr="00E8501C">
        <w:rPr>
          <w:rFonts w:ascii="Times New Roman" w:eastAsia="SimSun" w:hAnsi="Times New Roman"/>
          <w:b/>
          <w:lang w:val="uk-UA" w:eastAsia="zh-CN"/>
        </w:rPr>
        <w:t>Н.</w:t>
      </w:r>
      <w:r w:rsidRPr="00E8501C">
        <w:rPr>
          <w:rFonts w:ascii="Times New Roman" w:eastAsia="SimSun" w:hAnsi="Times New Roman"/>
          <w:lang w:val="uk-UA" w:eastAsia="zh-CN"/>
        </w:rPr>
        <w:t xml:space="preserve"> Розвиток навичок читання у молодших школярів:</w:t>
      </w:r>
      <w:r w:rsidR="00212CDE">
        <w:rPr>
          <w:rFonts w:ascii="Times New Roman" w:eastAsia="SimSun" w:hAnsi="Times New Roman"/>
          <w:lang w:val="uk-UA" w:eastAsia="zh-CN"/>
        </w:rPr>
        <w:t xml:space="preserve"> </w:t>
      </w:r>
      <w:r w:rsidRPr="00E8501C">
        <w:rPr>
          <w:rFonts w:ascii="Times New Roman" w:eastAsia="SimSun" w:hAnsi="Times New Roman"/>
          <w:lang w:val="uk-UA" w:eastAsia="zh-CN"/>
        </w:rPr>
        <w:t xml:space="preserve">перспективи формування читацької компетенції. </w:t>
      </w:r>
      <w:r w:rsidRPr="00E8501C">
        <w:rPr>
          <w:rFonts w:ascii="Times New Roman" w:eastAsia="SimSun" w:hAnsi="Times New Roman"/>
          <w:i/>
          <w:lang w:val="uk-UA" w:eastAsia="zh-CN"/>
        </w:rPr>
        <w:t>Педагогічний пошук.</w:t>
      </w:r>
      <w:r w:rsidRPr="00E8501C">
        <w:rPr>
          <w:rFonts w:ascii="Times New Roman" w:eastAsia="SimSun" w:hAnsi="Times New Roman"/>
          <w:lang w:val="uk-UA" w:eastAsia="zh-CN"/>
        </w:rPr>
        <w:t xml:space="preserve"> 2024. №</w:t>
      </w:r>
      <w:r w:rsidR="00212CDE">
        <w:rPr>
          <w:rFonts w:ascii="Times New Roman" w:eastAsia="SimSun" w:hAnsi="Times New Roman"/>
          <w:lang w:val="uk-UA" w:eastAsia="zh-CN"/>
        </w:rPr>
        <w:t> </w:t>
      </w:r>
      <w:r w:rsidRPr="00E8501C">
        <w:rPr>
          <w:rFonts w:ascii="Times New Roman" w:eastAsia="SimSun" w:hAnsi="Times New Roman"/>
          <w:lang w:val="uk-UA" w:eastAsia="zh-CN"/>
        </w:rPr>
        <w:t xml:space="preserve">1. С. 85‒88. </w:t>
      </w:r>
      <w:r w:rsidRPr="00E8501C">
        <w:rPr>
          <w:rFonts w:ascii="Times New Roman" w:eastAsia="SimSun" w:hAnsi="Times New Roman"/>
          <w:b/>
          <w:lang w:val="uk-UA" w:eastAsia="zh-CN"/>
        </w:rPr>
        <w:t>2.</w:t>
      </w:r>
      <w:r w:rsidR="00212CDE">
        <w:rPr>
          <w:rFonts w:ascii="Times New Roman" w:eastAsia="SimSun" w:hAnsi="Times New Roman"/>
          <w:lang w:val="uk-UA" w:eastAsia="zh-CN"/>
        </w:rPr>
        <w:t> </w:t>
      </w:r>
      <w:r w:rsidRPr="00E8501C">
        <w:rPr>
          <w:rFonts w:ascii="Times New Roman" w:eastAsia="SimSun" w:hAnsi="Times New Roman"/>
          <w:b/>
          <w:lang w:val="en-US" w:eastAsia="zh-CN"/>
        </w:rPr>
        <w:t>PISA</w:t>
      </w:r>
      <w:r w:rsidRPr="00E8501C">
        <w:rPr>
          <w:rFonts w:ascii="Times New Roman" w:eastAsia="SimSun" w:hAnsi="Times New Roman"/>
          <w:b/>
          <w:lang w:val="uk-UA" w:eastAsia="zh-CN"/>
        </w:rPr>
        <w:t>:</w:t>
      </w:r>
      <w:r w:rsidRPr="00E8501C">
        <w:rPr>
          <w:rFonts w:ascii="Times New Roman" w:eastAsia="SimSun" w:hAnsi="Times New Roman"/>
          <w:lang w:val="uk-UA" w:eastAsia="zh-CN"/>
        </w:rPr>
        <w:t xml:space="preserve"> читацька грамотність / уклад. Т.С.</w:t>
      </w:r>
      <w:r w:rsidR="00212CDE">
        <w:rPr>
          <w:rFonts w:ascii="Times New Roman" w:eastAsia="SimSun" w:hAnsi="Times New Roman"/>
          <w:lang w:val="uk-UA" w:eastAsia="zh-CN"/>
        </w:rPr>
        <w:t> </w:t>
      </w:r>
      <w:r w:rsidRPr="00E8501C">
        <w:rPr>
          <w:rFonts w:ascii="Times New Roman" w:eastAsia="SimSun" w:hAnsi="Times New Roman"/>
          <w:lang w:val="uk-UA" w:eastAsia="zh-CN"/>
        </w:rPr>
        <w:t>Вакуленко, С.В. Ломакович, В.М.</w:t>
      </w:r>
      <w:r w:rsidR="00212CDE">
        <w:rPr>
          <w:rFonts w:ascii="Times New Roman" w:eastAsia="SimSun" w:hAnsi="Times New Roman"/>
          <w:lang w:val="uk-UA" w:eastAsia="zh-CN"/>
        </w:rPr>
        <w:t> </w:t>
      </w:r>
      <w:r w:rsidRPr="00E8501C">
        <w:rPr>
          <w:rFonts w:ascii="Times New Roman" w:eastAsia="SimSun" w:hAnsi="Times New Roman"/>
          <w:lang w:val="uk-UA" w:eastAsia="zh-CN"/>
        </w:rPr>
        <w:t xml:space="preserve">Терещенко. Київ: УЦОЯО, 2017. </w:t>
      </w:r>
      <w:r w:rsidRPr="00E8501C">
        <w:rPr>
          <w:rFonts w:ascii="Times New Roman" w:eastAsia="SimSun" w:hAnsi="Times New Roman"/>
          <w:lang w:eastAsia="zh-CN"/>
        </w:rPr>
        <w:t>123 с.</w:t>
      </w:r>
      <w:r w:rsidRPr="00E8501C">
        <w:rPr>
          <w:rFonts w:ascii="Times New Roman" w:eastAsia="SimSun" w:hAnsi="Times New Roman"/>
          <w:lang w:val="uk-UA" w:eastAsia="zh-CN"/>
        </w:rPr>
        <w:t xml:space="preserve"> </w:t>
      </w:r>
      <w:r w:rsidRPr="00E8501C">
        <w:rPr>
          <w:rFonts w:ascii="Times New Roman" w:eastAsia="SimSun" w:hAnsi="Times New Roman"/>
          <w:b/>
          <w:lang w:val="uk-UA" w:eastAsia="zh-CN"/>
        </w:rPr>
        <w:t>3. PISA 2018.</w:t>
      </w:r>
      <w:r w:rsidRPr="00E8501C">
        <w:rPr>
          <w:rFonts w:ascii="Times New Roman" w:eastAsia="SimSun" w:hAnsi="Times New Roman"/>
          <w:lang w:val="uk-UA" w:eastAsia="zh-CN"/>
        </w:rPr>
        <w:t xml:space="preserve"> Рамковий документ з грамотності читання. URL: </w:t>
      </w:r>
      <w:hyperlink r:id="rId8" w:history="1">
        <w:r w:rsidR="00BB2A62" w:rsidRPr="004007A5">
          <w:rPr>
            <w:rStyle w:val="af8"/>
            <w:rFonts w:ascii="Times New Roman" w:eastAsia="SimSun" w:hAnsi="Times New Roman"/>
            <w:color w:val="auto"/>
            <w:u w:val="none"/>
            <w:lang w:val="uk-UA" w:eastAsia="zh-CN"/>
          </w:rPr>
          <w:t>https://dniokh.gov.ua/wp-content/uploads/2016/12/Ramk_</w:t>
        </w:r>
      </w:hyperlink>
      <w:r w:rsidRPr="00E8501C">
        <w:rPr>
          <w:rFonts w:ascii="Times New Roman" w:eastAsia="SimSun" w:hAnsi="Times New Roman"/>
          <w:lang w:val="uk-UA" w:eastAsia="zh-CN"/>
        </w:rPr>
        <w:t>doc_chytannya.</w:t>
      </w:r>
      <w:r w:rsidR="00212CDE">
        <w:rPr>
          <w:rFonts w:ascii="Times New Roman" w:eastAsia="SimSun" w:hAnsi="Times New Roman"/>
          <w:lang w:val="uk-UA" w:eastAsia="zh-CN"/>
        </w:rPr>
        <w:t xml:space="preserve"> </w:t>
      </w:r>
      <w:r w:rsidRPr="00E8501C">
        <w:rPr>
          <w:rFonts w:ascii="Times New Roman" w:eastAsia="SimSun" w:hAnsi="Times New Roman"/>
          <w:lang w:val="uk-UA" w:eastAsia="zh-CN"/>
        </w:rPr>
        <w:t xml:space="preserve">pdf (дата звернення : 02.04. 25). </w:t>
      </w:r>
      <w:r w:rsidRPr="00E8501C">
        <w:rPr>
          <w:rFonts w:ascii="Times New Roman" w:eastAsia="SimSun" w:hAnsi="Times New Roman"/>
          <w:b/>
          <w:lang w:val="uk-UA" w:eastAsia="zh-CN"/>
        </w:rPr>
        <w:t xml:space="preserve"> </w:t>
      </w:r>
    </w:p>
    <w:p w14:paraId="01DF34F3" w14:textId="77777777" w:rsidR="003520A3" w:rsidRDefault="003520A3" w:rsidP="00194F38">
      <w:pPr>
        <w:spacing w:after="0" w:line="240" w:lineRule="auto"/>
        <w:ind w:firstLine="567"/>
        <w:jc w:val="center"/>
        <w:rPr>
          <w:rFonts w:ascii="Times New Roman" w:eastAsiaTheme="minorHAnsi" w:hAnsi="Times New Roman"/>
          <w:b/>
          <w:bCs/>
          <w:lang w:val="uk-UA" w:eastAsia="en-US"/>
        </w:rPr>
      </w:pPr>
    </w:p>
    <w:p w14:paraId="2AD99479" w14:textId="77777777" w:rsidR="00BB2A62" w:rsidRDefault="00BB2A62" w:rsidP="00194F38">
      <w:pPr>
        <w:spacing w:after="0" w:line="240" w:lineRule="auto"/>
        <w:ind w:firstLine="567"/>
        <w:jc w:val="center"/>
        <w:rPr>
          <w:rFonts w:ascii="Times New Roman" w:eastAsiaTheme="minorHAnsi" w:hAnsi="Times New Roman"/>
          <w:b/>
          <w:bCs/>
          <w:lang w:val="uk-UA" w:eastAsia="en-US"/>
        </w:rPr>
      </w:pPr>
      <w:r w:rsidRPr="00BB2A62">
        <w:rPr>
          <w:rFonts w:ascii="Times New Roman" w:eastAsiaTheme="minorHAnsi" w:hAnsi="Times New Roman"/>
          <w:b/>
          <w:bCs/>
          <w:lang w:val="uk-UA" w:eastAsia="en-US"/>
        </w:rPr>
        <w:t>ПОДОЛАННЯ ВТРАТ СОЦІАЛІЗАЦІЇ МОЛОДШИХ ШКОЛЯРІВ ЗА ДОПОМОГОЮ</w:t>
      </w:r>
      <w:r w:rsidR="00055F7C">
        <w:rPr>
          <w:rFonts w:ascii="Times New Roman" w:eastAsiaTheme="minorHAnsi" w:hAnsi="Times New Roman"/>
          <w:b/>
          <w:bCs/>
          <w:lang w:val="uk-UA" w:eastAsia="en-US"/>
        </w:rPr>
        <w:t xml:space="preserve"> </w:t>
      </w:r>
      <w:r w:rsidRPr="00BB2A62">
        <w:rPr>
          <w:rFonts w:ascii="Times New Roman" w:eastAsiaTheme="minorHAnsi" w:hAnsi="Times New Roman"/>
          <w:b/>
          <w:bCs/>
          <w:lang w:val="uk-UA" w:eastAsia="en-US"/>
        </w:rPr>
        <w:t xml:space="preserve"> ІГРОВОЇ ДІЯЛЬНОСТІ</w:t>
      </w:r>
    </w:p>
    <w:p w14:paraId="0D1CEC5C" w14:textId="77777777" w:rsidR="00BB2A62" w:rsidRPr="00BB2A62" w:rsidRDefault="00BB2A62" w:rsidP="00194F38">
      <w:pPr>
        <w:spacing w:after="0" w:line="240" w:lineRule="auto"/>
        <w:ind w:firstLine="567"/>
        <w:jc w:val="center"/>
        <w:rPr>
          <w:rFonts w:ascii="Times New Roman" w:eastAsiaTheme="minorHAnsi" w:hAnsi="Times New Roman"/>
          <w:b/>
          <w:bCs/>
          <w:lang w:val="uk-UA" w:eastAsia="en-US"/>
        </w:rPr>
      </w:pPr>
    </w:p>
    <w:p w14:paraId="7821ADF6" w14:textId="77777777" w:rsidR="00BB2A62" w:rsidRPr="00BB2A62" w:rsidRDefault="00BB2A62" w:rsidP="00194F38">
      <w:pPr>
        <w:spacing w:after="0" w:line="240" w:lineRule="auto"/>
        <w:ind w:firstLine="567"/>
        <w:jc w:val="center"/>
        <w:rPr>
          <w:rFonts w:ascii="Times New Roman" w:eastAsiaTheme="minorHAnsi" w:hAnsi="Times New Roman"/>
          <w:lang w:eastAsia="en-US"/>
        </w:rPr>
      </w:pPr>
      <w:r w:rsidRPr="00BB2A62">
        <w:rPr>
          <w:rFonts w:ascii="Times New Roman" w:eastAsiaTheme="minorHAnsi" w:hAnsi="Times New Roman"/>
          <w:b/>
          <w:bCs/>
          <w:lang w:eastAsia="en-US"/>
        </w:rPr>
        <w:t>Маркотенко Т</w:t>
      </w:r>
      <w:r w:rsidRPr="00BB2A62">
        <w:rPr>
          <w:rFonts w:ascii="Times New Roman" w:eastAsiaTheme="minorHAnsi" w:hAnsi="Times New Roman"/>
          <w:b/>
          <w:bCs/>
          <w:lang w:val="uk-UA" w:eastAsia="en-US"/>
        </w:rPr>
        <w:t xml:space="preserve">амара </w:t>
      </w:r>
      <w:r w:rsidRPr="00BB2A62">
        <w:rPr>
          <w:rFonts w:ascii="Times New Roman" w:eastAsiaTheme="minorHAnsi" w:hAnsi="Times New Roman"/>
          <w:b/>
          <w:bCs/>
          <w:lang w:eastAsia="en-US"/>
        </w:rPr>
        <w:t>С</w:t>
      </w:r>
      <w:r w:rsidRPr="00BB2A62">
        <w:rPr>
          <w:rFonts w:ascii="Times New Roman" w:eastAsiaTheme="minorHAnsi" w:hAnsi="Times New Roman"/>
          <w:b/>
          <w:bCs/>
          <w:lang w:val="uk-UA" w:eastAsia="en-US"/>
        </w:rPr>
        <w:t>авеліївна</w:t>
      </w:r>
      <w:r w:rsidRPr="00BB2A62">
        <w:rPr>
          <w:rFonts w:ascii="Times New Roman" w:eastAsiaTheme="minorHAnsi" w:hAnsi="Times New Roman"/>
          <w:lang w:eastAsia="en-US"/>
        </w:rPr>
        <w:t xml:space="preserve">, </w:t>
      </w:r>
    </w:p>
    <w:p w14:paraId="4C39B891" w14:textId="77777777" w:rsidR="0025786D" w:rsidRPr="003520A3" w:rsidRDefault="00BB2A62" w:rsidP="00194F38">
      <w:pPr>
        <w:spacing w:after="0" w:line="240" w:lineRule="auto"/>
        <w:ind w:firstLine="567"/>
        <w:jc w:val="center"/>
        <w:rPr>
          <w:rFonts w:ascii="Times New Roman" w:eastAsiaTheme="minorHAnsi" w:hAnsi="Times New Roman"/>
          <w:i/>
          <w:iCs/>
          <w:lang w:val="uk-UA" w:eastAsia="en-US"/>
        </w:rPr>
      </w:pPr>
      <w:r w:rsidRPr="003520A3">
        <w:rPr>
          <w:rFonts w:ascii="Times New Roman" w:eastAsiaTheme="minorHAnsi" w:hAnsi="Times New Roman"/>
          <w:i/>
          <w:iCs/>
          <w:lang w:eastAsia="en-US"/>
        </w:rPr>
        <w:t>канд</w:t>
      </w:r>
      <w:r w:rsidRPr="003520A3">
        <w:rPr>
          <w:rFonts w:ascii="Times New Roman" w:eastAsiaTheme="minorHAnsi" w:hAnsi="Times New Roman"/>
          <w:i/>
          <w:iCs/>
          <w:lang w:val="uk-UA" w:eastAsia="en-US"/>
        </w:rPr>
        <w:t>идат</w:t>
      </w:r>
      <w:r w:rsidRPr="003520A3">
        <w:rPr>
          <w:rFonts w:ascii="Times New Roman" w:eastAsiaTheme="minorHAnsi" w:hAnsi="Times New Roman"/>
          <w:i/>
          <w:iCs/>
          <w:lang w:eastAsia="en-US"/>
        </w:rPr>
        <w:t xml:space="preserve"> пед</w:t>
      </w:r>
      <w:r w:rsidRPr="003520A3">
        <w:rPr>
          <w:rFonts w:ascii="Times New Roman" w:eastAsiaTheme="minorHAnsi" w:hAnsi="Times New Roman"/>
          <w:i/>
          <w:iCs/>
          <w:lang w:val="uk-UA" w:eastAsia="en-US"/>
        </w:rPr>
        <w:t>агогічних</w:t>
      </w:r>
      <w:r w:rsidRPr="003520A3">
        <w:rPr>
          <w:rFonts w:ascii="Times New Roman" w:eastAsiaTheme="minorHAnsi" w:hAnsi="Times New Roman"/>
          <w:i/>
          <w:iCs/>
          <w:lang w:eastAsia="en-US"/>
        </w:rPr>
        <w:t xml:space="preserve"> н</w:t>
      </w:r>
      <w:r w:rsidRPr="003520A3">
        <w:rPr>
          <w:rFonts w:ascii="Times New Roman" w:eastAsiaTheme="minorHAnsi" w:hAnsi="Times New Roman"/>
          <w:i/>
          <w:iCs/>
          <w:lang w:val="uk-UA" w:eastAsia="en-US"/>
        </w:rPr>
        <w:t>аук</w:t>
      </w:r>
      <w:r w:rsidRPr="003520A3">
        <w:rPr>
          <w:rFonts w:ascii="Times New Roman" w:eastAsiaTheme="minorHAnsi" w:hAnsi="Times New Roman"/>
          <w:i/>
          <w:iCs/>
          <w:lang w:eastAsia="en-US"/>
        </w:rPr>
        <w:t>, доцент</w:t>
      </w:r>
      <w:r w:rsidR="0025786D" w:rsidRPr="003520A3">
        <w:rPr>
          <w:rFonts w:ascii="Times New Roman" w:eastAsiaTheme="minorHAnsi" w:hAnsi="Times New Roman"/>
          <w:i/>
          <w:iCs/>
          <w:lang w:val="uk-UA" w:eastAsia="en-US"/>
        </w:rPr>
        <w:t>,</w:t>
      </w:r>
    </w:p>
    <w:p w14:paraId="3F1BA590" w14:textId="46BF7B78" w:rsidR="00BB2A62" w:rsidRPr="003520A3" w:rsidRDefault="0025786D"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val="uk-UA" w:eastAsia="en-US"/>
        </w:rPr>
        <w:t>доцент</w:t>
      </w:r>
      <w:r w:rsidR="00BB2A62" w:rsidRPr="003520A3">
        <w:rPr>
          <w:rFonts w:ascii="Times New Roman" w:eastAsiaTheme="minorHAnsi" w:hAnsi="Times New Roman"/>
          <w:i/>
          <w:iCs/>
          <w:lang w:eastAsia="en-US"/>
        </w:rPr>
        <w:t xml:space="preserve"> кафедри початкової освіти</w:t>
      </w:r>
    </w:p>
    <w:p w14:paraId="22AB4E12" w14:textId="77777777" w:rsidR="00BB2A62" w:rsidRPr="003520A3" w:rsidRDefault="00BB2A62"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eastAsia="en-US"/>
        </w:rPr>
        <w:t>ДЗ «Луганський національний університет</w:t>
      </w:r>
    </w:p>
    <w:p w14:paraId="20DECA54" w14:textId="1DA5F007" w:rsidR="00BB2A62" w:rsidRPr="003520A3" w:rsidRDefault="00BB2A62"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eastAsia="en-US"/>
        </w:rPr>
        <w:t xml:space="preserve"> </w:t>
      </w:r>
      <w:r w:rsidRPr="003520A3">
        <w:rPr>
          <w:rFonts w:ascii="Times New Roman" w:eastAsiaTheme="minorHAnsi" w:hAnsi="Times New Roman"/>
          <w:i/>
          <w:iCs/>
          <w:lang w:val="uk-UA" w:eastAsia="en-US"/>
        </w:rPr>
        <w:t>і</w:t>
      </w:r>
      <w:r w:rsidRPr="003520A3">
        <w:rPr>
          <w:rFonts w:ascii="Times New Roman" w:eastAsiaTheme="minorHAnsi" w:hAnsi="Times New Roman"/>
          <w:i/>
          <w:iCs/>
          <w:lang w:eastAsia="en-US"/>
        </w:rPr>
        <w:t>мені Тараса Шевченка»</w:t>
      </w:r>
      <w:r w:rsidRPr="003520A3">
        <w:rPr>
          <w:rFonts w:ascii="Times New Roman" w:eastAsiaTheme="minorHAnsi" w:hAnsi="Times New Roman"/>
          <w:i/>
          <w:iCs/>
          <w:lang w:val="uk-UA" w:eastAsia="en-US"/>
        </w:rPr>
        <w:t>;</w:t>
      </w:r>
    </w:p>
    <w:p w14:paraId="1E04BE6D" w14:textId="77777777" w:rsidR="00BB2A62" w:rsidRPr="00BB2A62" w:rsidRDefault="00BB2A62" w:rsidP="00194F38">
      <w:pPr>
        <w:spacing w:after="0" w:line="240" w:lineRule="auto"/>
        <w:ind w:firstLine="567"/>
        <w:jc w:val="center"/>
        <w:rPr>
          <w:rFonts w:ascii="Times New Roman" w:eastAsiaTheme="minorHAnsi" w:hAnsi="Times New Roman"/>
          <w:lang w:eastAsia="en-US"/>
        </w:rPr>
      </w:pPr>
      <w:r w:rsidRPr="00BB2A62">
        <w:rPr>
          <w:rFonts w:ascii="Times New Roman" w:eastAsiaTheme="minorHAnsi" w:hAnsi="Times New Roman"/>
          <w:b/>
          <w:bCs/>
          <w:lang w:eastAsia="en-US"/>
        </w:rPr>
        <w:t>Мельник Л</w:t>
      </w:r>
      <w:r w:rsidRPr="00BB2A62">
        <w:rPr>
          <w:rFonts w:ascii="Times New Roman" w:eastAsiaTheme="minorHAnsi" w:hAnsi="Times New Roman"/>
          <w:b/>
          <w:bCs/>
          <w:lang w:val="uk-UA" w:eastAsia="en-US"/>
        </w:rPr>
        <w:t xml:space="preserve">ариса </w:t>
      </w:r>
      <w:r w:rsidRPr="00BB2A62">
        <w:rPr>
          <w:rFonts w:ascii="Times New Roman" w:eastAsiaTheme="minorHAnsi" w:hAnsi="Times New Roman"/>
          <w:b/>
          <w:bCs/>
          <w:lang w:eastAsia="en-US"/>
        </w:rPr>
        <w:t>В</w:t>
      </w:r>
      <w:r w:rsidRPr="00BB2A62">
        <w:rPr>
          <w:rFonts w:ascii="Times New Roman" w:eastAsiaTheme="minorHAnsi" w:hAnsi="Times New Roman"/>
          <w:b/>
          <w:bCs/>
          <w:lang w:val="uk-UA" w:eastAsia="en-US"/>
        </w:rPr>
        <w:t>олодимирівна</w:t>
      </w:r>
      <w:r w:rsidRPr="00BB2A62">
        <w:rPr>
          <w:rFonts w:ascii="Times New Roman" w:eastAsiaTheme="minorHAnsi" w:hAnsi="Times New Roman"/>
          <w:lang w:eastAsia="en-US"/>
        </w:rPr>
        <w:t xml:space="preserve">, </w:t>
      </w:r>
    </w:p>
    <w:p w14:paraId="437F8574" w14:textId="77777777" w:rsidR="0025786D" w:rsidRPr="003520A3" w:rsidRDefault="00BB2A62" w:rsidP="00194F38">
      <w:pPr>
        <w:spacing w:after="0" w:line="240" w:lineRule="auto"/>
        <w:ind w:firstLine="567"/>
        <w:jc w:val="center"/>
        <w:rPr>
          <w:rFonts w:ascii="Times New Roman" w:eastAsiaTheme="minorHAnsi" w:hAnsi="Times New Roman"/>
          <w:i/>
          <w:iCs/>
          <w:lang w:val="uk-UA" w:eastAsia="en-US"/>
        </w:rPr>
      </w:pPr>
      <w:r w:rsidRPr="003520A3">
        <w:rPr>
          <w:rFonts w:ascii="Times New Roman" w:eastAsiaTheme="minorHAnsi" w:hAnsi="Times New Roman"/>
          <w:i/>
          <w:iCs/>
          <w:lang w:eastAsia="en-US"/>
        </w:rPr>
        <w:t>канд</w:t>
      </w:r>
      <w:r w:rsidRPr="003520A3">
        <w:rPr>
          <w:rFonts w:ascii="Times New Roman" w:eastAsiaTheme="minorHAnsi" w:hAnsi="Times New Roman"/>
          <w:i/>
          <w:iCs/>
          <w:lang w:val="uk-UA" w:eastAsia="en-US"/>
        </w:rPr>
        <w:t>идат</w:t>
      </w:r>
      <w:r w:rsidRPr="003520A3">
        <w:rPr>
          <w:rFonts w:ascii="Times New Roman" w:eastAsiaTheme="minorHAnsi" w:hAnsi="Times New Roman"/>
          <w:i/>
          <w:iCs/>
          <w:lang w:eastAsia="en-US"/>
        </w:rPr>
        <w:t xml:space="preserve"> філол</w:t>
      </w:r>
      <w:r w:rsidRPr="003520A3">
        <w:rPr>
          <w:rFonts w:ascii="Times New Roman" w:eastAsiaTheme="minorHAnsi" w:hAnsi="Times New Roman"/>
          <w:i/>
          <w:iCs/>
          <w:lang w:val="uk-UA" w:eastAsia="en-US"/>
        </w:rPr>
        <w:t>огічних</w:t>
      </w:r>
      <w:r w:rsidRPr="003520A3">
        <w:rPr>
          <w:rFonts w:ascii="Times New Roman" w:eastAsiaTheme="minorHAnsi" w:hAnsi="Times New Roman"/>
          <w:i/>
          <w:iCs/>
          <w:lang w:eastAsia="en-US"/>
        </w:rPr>
        <w:t xml:space="preserve"> н</w:t>
      </w:r>
      <w:r w:rsidRPr="003520A3">
        <w:rPr>
          <w:rFonts w:ascii="Times New Roman" w:eastAsiaTheme="minorHAnsi" w:hAnsi="Times New Roman"/>
          <w:i/>
          <w:iCs/>
          <w:lang w:val="uk-UA" w:eastAsia="en-US"/>
        </w:rPr>
        <w:t>аук</w:t>
      </w:r>
      <w:r w:rsidRPr="003520A3">
        <w:rPr>
          <w:rFonts w:ascii="Times New Roman" w:eastAsiaTheme="minorHAnsi" w:hAnsi="Times New Roman"/>
          <w:i/>
          <w:iCs/>
          <w:lang w:eastAsia="en-US"/>
        </w:rPr>
        <w:t>, доцент</w:t>
      </w:r>
      <w:r w:rsidR="0025786D" w:rsidRPr="003520A3">
        <w:rPr>
          <w:rFonts w:ascii="Times New Roman" w:eastAsiaTheme="minorHAnsi" w:hAnsi="Times New Roman"/>
          <w:i/>
          <w:iCs/>
          <w:lang w:val="uk-UA" w:eastAsia="en-US"/>
        </w:rPr>
        <w:t>,</w:t>
      </w:r>
    </w:p>
    <w:p w14:paraId="370A2122" w14:textId="3ACE358A" w:rsidR="00BB2A62" w:rsidRPr="003520A3" w:rsidRDefault="0025786D"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val="uk-UA" w:eastAsia="en-US"/>
        </w:rPr>
        <w:t xml:space="preserve">доцент </w:t>
      </w:r>
      <w:r w:rsidR="00BB2A62" w:rsidRPr="003520A3">
        <w:rPr>
          <w:rFonts w:ascii="Times New Roman" w:eastAsiaTheme="minorHAnsi" w:hAnsi="Times New Roman"/>
          <w:i/>
          <w:iCs/>
          <w:lang w:eastAsia="en-US"/>
        </w:rPr>
        <w:t>кафедри початкової освіти</w:t>
      </w:r>
    </w:p>
    <w:p w14:paraId="1AA5DE69" w14:textId="77777777" w:rsidR="00BB2A62" w:rsidRPr="003520A3" w:rsidRDefault="00BB2A62"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eastAsia="en-US"/>
        </w:rPr>
        <w:t>ДЗ «Луганський національний університет</w:t>
      </w:r>
    </w:p>
    <w:p w14:paraId="68521971" w14:textId="77777777" w:rsidR="00BB2A62" w:rsidRPr="003520A3" w:rsidRDefault="00BB2A62" w:rsidP="00194F38">
      <w:pPr>
        <w:spacing w:after="0" w:line="240" w:lineRule="auto"/>
        <w:ind w:firstLine="567"/>
        <w:jc w:val="center"/>
        <w:rPr>
          <w:rFonts w:ascii="Times New Roman" w:eastAsiaTheme="minorHAnsi" w:hAnsi="Times New Roman"/>
          <w:i/>
          <w:iCs/>
          <w:lang w:eastAsia="en-US"/>
        </w:rPr>
      </w:pPr>
      <w:r w:rsidRPr="003520A3">
        <w:rPr>
          <w:rFonts w:ascii="Times New Roman" w:eastAsiaTheme="minorHAnsi" w:hAnsi="Times New Roman"/>
          <w:i/>
          <w:iCs/>
          <w:lang w:eastAsia="en-US"/>
        </w:rPr>
        <w:t xml:space="preserve"> </w:t>
      </w:r>
      <w:r w:rsidRPr="003520A3">
        <w:rPr>
          <w:rFonts w:ascii="Times New Roman" w:eastAsiaTheme="minorHAnsi" w:hAnsi="Times New Roman"/>
          <w:i/>
          <w:iCs/>
          <w:lang w:val="uk-UA" w:eastAsia="en-US"/>
        </w:rPr>
        <w:t>і</w:t>
      </w:r>
      <w:r w:rsidRPr="003520A3">
        <w:rPr>
          <w:rFonts w:ascii="Times New Roman" w:eastAsiaTheme="minorHAnsi" w:hAnsi="Times New Roman"/>
          <w:i/>
          <w:iCs/>
          <w:lang w:eastAsia="en-US"/>
        </w:rPr>
        <w:t>мені</w:t>
      </w:r>
      <w:r w:rsidRPr="003520A3">
        <w:rPr>
          <w:rFonts w:ascii="Times New Roman" w:eastAsiaTheme="minorHAnsi" w:hAnsi="Times New Roman"/>
          <w:i/>
          <w:iCs/>
          <w:lang w:val="uk-UA" w:eastAsia="en-US"/>
        </w:rPr>
        <w:t xml:space="preserve"> </w:t>
      </w:r>
      <w:r w:rsidRPr="003520A3">
        <w:rPr>
          <w:rFonts w:ascii="Times New Roman" w:eastAsiaTheme="minorHAnsi" w:hAnsi="Times New Roman"/>
          <w:i/>
          <w:iCs/>
          <w:lang w:eastAsia="en-US"/>
        </w:rPr>
        <w:t>Тараса Шевченка»</w:t>
      </w:r>
    </w:p>
    <w:p w14:paraId="30A6DFD7" w14:textId="77777777" w:rsidR="00BB2A62" w:rsidRPr="003520A3" w:rsidRDefault="00BB2A62" w:rsidP="00194F38">
      <w:pPr>
        <w:spacing w:after="0" w:line="240" w:lineRule="auto"/>
        <w:ind w:firstLine="567"/>
        <w:rPr>
          <w:rFonts w:ascii="Times New Roman" w:eastAsiaTheme="minorHAnsi" w:hAnsi="Times New Roman"/>
          <w:i/>
          <w:iCs/>
          <w:lang w:eastAsia="en-US"/>
        </w:rPr>
      </w:pPr>
    </w:p>
    <w:p w14:paraId="0CE6022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i/>
          <w:iCs/>
          <w:lang w:val="uk-UA" w:eastAsia="en-US"/>
        </w:rPr>
        <w:t>У статті уточнено поняття «соціалізація», розкрито фактори, що призводять до втрат соціалізації молодших школярів,</w:t>
      </w:r>
      <w:r w:rsidRPr="00BB2A62">
        <w:rPr>
          <w:rFonts w:ascii="Times New Roman" w:eastAsiaTheme="minorHAnsi" w:hAnsi="Times New Roman"/>
          <w:lang w:val="uk-UA" w:eastAsia="en-US"/>
        </w:rPr>
        <w:t xml:space="preserve"> з</w:t>
      </w:r>
      <w:r w:rsidRPr="00BB2A62">
        <w:rPr>
          <w:rFonts w:ascii="Times New Roman" w:eastAsiaTheme="minorHAnsi" w:hAnsi="Times New Roman"/>
          <w:i/>
          <w:iCs/>
          <w:lang w:val="uk-UA" w:eastAsia="en-US"/>
        </w:rPr>
        <w:t>апропоновано ігри для успішної соціалізації дітей (на знайомство й налагодження контакту,  на співпрацю й командну роботу,</w:t>
      </w:r>
      <w:r w:rsidRPr="00BB2A62">
        <w:rPr>
          <w:rFonts w:ascii="Times New Roman" w:eastAsiaTheme="minorHAnsi" w:hAnsi="Times New Roman"/>
          <w:lang w:val="uk-UA" w:eastAsia="en-US"/>
        </w:rPr>
        <w:t xml:space="preserve"> </w:t>
      </w:r>
      <w:r w:rsidRPr="00BB2A62">
        <w:rPr>
          <w:rFonts w:ascii="Times New Roman" w:eastAsiaTheme="minorHAnsi" w:hAnsi="Times New Roman"/>
          <w:i/>
          <w:iCs/>
          <w:lang w:val="uk-UA" w:eastAsia="en-US"/>
        </w:rPr>
        <w:t>на розвиток емпатії й розуміння емоцій, на розвиток комунікативних навичок).</w:t>
      </w:r>
    </w:p>
    <w:p w14:paraId="6EECDA0B" w14:textId="77777777" w:rsidR="00BB2A62" w:rsidRPr="00BB2A62" w:rsidRDefault="00BB2A62" w:rsidP="00194F38">
      <w:pPr>
        <w:spacing w:after="0" w:line="240" w:lineRule="auto"/>
        <w:ind w:firstLine="567"/>
        <w:jc w:val="both"/>
        <w:rPr>
          <w:rFonts w:ascii="Times New Roman" w:eastAsiaTheme="minorHAnsi" w:hAnsi="Times New Roman"/>
          <w:i/>
          <w:iCs/>
          <w:lang w:val="uk-UA" w:eastAsia="en-US"/>
        </w:rPr>
      </w:pPr>
      <w:r w:rsidRPr="00BB2A62">
        <w:rPr>
          <w:rFonts w:ascii="Times New Roman" w:eastAsiaTheme="minorHAnsi" w:hAnsi="Times New Roman"/>
          <w:b/>
          <w:bCs/>
          <w:i/>
          <w:iCs/>
          <w:lang w:val="uk-UA" w:eastAsia="en-US"/>
        </w:rPr>
        <w:t>Ключові слова</w:t>
      </w:r>
      <w:r w:rsidRPr="00BB2A62">
        <w:rPr>
          <w:rFonts w:ascii="Times New Roman" w:eastAsiaTheme="minorHAnsi" w:hAnsi="Times New Roman"/>
          <w:i/>
          <w:iCs/>
          <w:lang w:val="uk-UA" w:eastAsia="en-US"/>
        </w:rPr>
        <w:t>: соціалізація, молодші школярі, ігри, втрати соціалізації.</w:t>
      </w:r>
    </w:p>
    <w:p w14:paraId="0F75D65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p>
    <w:p w14:paraId="36AC1195"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Соціалізація є важливим процесом у розвитку дитини молодшого шкільного віку, адже саме в цей період формуються її соціальні навички, уміння спілкуватися, співпрацювати й розуміти соціальні норми.</w:t>
      </w:r>
    </w:p>
    <w:p w14:paraId="022B5C65" w14:textId="79EE327B"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 xml:space="preserve">Процес соціалізації під час війни в молодшому  шкільному  віці  –  це  взаємозумовлена взаємодія особистості з навколишнім  соціальним  середовищем  [1, с. </w:t>
      </w:r>
      <w:r w:rsidR="003520A3">
        <w:rPr>
          <w:rFonts w:ascii="Times New Roman" w:eastAsiaTheme="minorHAnsi" w:hAnsi="Times New Roman"/>
          <w:lang w:val="uk-UA" w:eastAsia="en-US"/>
        </w:rPr>
        <w:t>125</w:t>
      </w:r>
      <w:r w:rsidRPr="00BB2A62">
        <w:rPr>
          <w:rFonts w:ascii="Times New Roman" w:eastAsiaTheme="minorHAnsi" w:hAnsi="Times New Roman"/>
          <w:lang w:val="uk-UA" w:eastAsia="en-US"/>
        </w:rPr>
        <w:t>], що впливає на емоційно-ціннісну  сферу  особистості молодшого школяра та засвоєння негативного досвіду життєдіяльності.</w:t>
      </w:r>
    </w:p>
    <w:p w14:paraId="54844B4F" w14:textId="71C5BC1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Соціалізація є педагогічним процесом, що контролюється, скеровується у правильному напрямі для формування соціальної наповненості особистості як передумови засвоєння  соціального  досвіду [2, с. 69]. На  соціалізацію й, зокрема, соціальну адаптацію молодшого школяра можна впливати освітньо-виховними засобами:  наприклад, через  методи ігрової  діяльності;  взаємодію з батьками, педагогами, дітьми; стимулювання моральної та естетичної поведінки; роз’яснення ситуацій війни й опанування морально-естетичними знаннями.</w:t>
      </w:r>
    </w:p>
    <w:p w14:paraId="7249ED8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Втрати соціалізації – це негативні наслідки або недоліки у розвитку соціальних навичок, норм, цінностей, поведінки й розуміння суспільства, які виникають через недостатній або неефективний процес соціалізації.</w:t>
      </w:r>
    </w:p>
    <w:p w14:paraId="1929CD4D" w14:textId="02F4E322"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Соціально-педагогічні засади проблеми втрат соціалізації особистості в новій соціокультурній ситуації розроблені  в дослідженнях Т. Алєксєєнко, О. Безпалько, Т. Василькової, Ю.</w:t>
      </w:r>
      <w:r w:rsidR="006217DB">
        <w:rPr>
          <w:rFonts w:ascii="Times New Roman" w:eastAsiaTheme="minorHAnsi" w:hAnsi="Times New Roman"/>
          <w:lang w:val="uk-UA" w:eastAsia="en-US"/>
        </w:rPr>
        <w:t> </w:t>
      </w:r>
      <w:r w:rsidRPr="00BB2A62">
        <w:rPr>
          <w:rFonts w:ascii="Times New Roman" w:eastAsiaTheme="minorHAnsi" w:hAnsi="Times New Roman"/>
          <w:lang w:val="uk-UA" w:eastAsia="en-US"/>
        </w:rPr>
        <w:t>Василькової, А. Капської, О. Караман, В. Курила, С. Савченка, А.</w:t>
      </w:r>
      <w:r w:rsidR="006217DB">
        <w:rPr>
          <w:rFonts w:ascii="Times New Roman" w:eastAsiaTheme="minorHAnsi" w:hAnsi="Times New Roman"/>
          <w:lang w:val="uk-UA" w:eastAsia="en-US"/>
        </w:rPr>
        <w:t> </w:t>
      </w:r>
      <w:r w:rsidRPr="00BB2A62">
        <w:rPr>
          <w:rFonts w:ascii="Times New Roman" w:eastAsiaTheme="minorHAnsi" w:hAnsi="Times New Roman"/>
          <w:lang w:val="uk-UA" w:eastAsia="en-US"/>
        </w:rPr>
        <w:t>Рижанової та ін.</w:t>
      </w:r>
    </w:p>
    <w:p w14:paraId="73B5CF9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3520A3">
        <w:rPr>
          <w:rFonts w:ascii="Times New Roman" w:eastAsiaTheme="minorHAnsi" w:hAnsi="Times New Roman"/>
          <w:b/>
          <w:bCs/>
          <w:i/>
          <w:iCs/>
          <w:lang w:val="uk-UA" w:eastAsia="en-US"/>
        </w:rPr>
        <w:lastRenderedPageBreak/>
        <w:t>Мета нашого дослідження</w:t>
      </w:r>
      <w:r w:rsidRPr="00BB2A62">
        <w:rPr>
          <w:rFonts w:ascii="Times New Roman" w:eastAsiaTheme="minorHAnsi" w:hAnsi="Times New Roman"/>
          <w:lang w:val="uk-UA" w:eastAsia="en-US"/>
        </w:rPr>
        <w:t xml:space="preserve"> – уточнити поняття «соціалізація», розкрити фактори, що призводять до втрат соціалізації молодших школярів, і запропонувати ігри для успішної соціалізації дітей.</w:t>
      </w:r>
    </w:p>
    <w:p w14:paraId="20EAFFF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Соціалізація – це тривалий процес, протягом якого людина засвоює соціальні норми, цінності, ролі та поведінку, необхідні для повноцінного функціонування в суспільстві. Цей процес відбувається протягом усього життя, починаючи з раннього дитинства, і включає взаємодію з родиною, друзями, школою, засобами масової інформації та іншими соціальними інститутами.</w:t>
      </w:r>
    </w:p>
    <w:p w14:paraId="726BAF9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Однак, певні фактори можуть призвести до втрат у процесі соціалізації. Ось деякі з них:</w:t>
      </w:r>
    </w:p>
    <w:p w14:paraId="283BA7B8"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 xml:space="preserve">1. </w:t>
      </w:r>
      <w:r w:rsidRPr="00BB2A62">
        <w:rPr>
          <w:rFonts w:ascii="Times New Roman" w:eastAsiaTheme="minorHAnsi" w:hAnsi="Times New Roman"/>
          <w:i/>
          <w:iCs/>
          <w:lang w:val="uk-UA" w:eastAsia="en-US"/>
        </w:rPr>
        <w:t>Обмеження соціальних контактів</w:t>
      </w:r>
      <w:r w:rsidRPr="00BB2A62">
        <w:rPr>
          <w:rFonts w:ascii="Times New Roman" w:eastAsiaTheme="minorHAnsi" w:hAnsi="Times New Roman"/>
          <w:lang w:val="uk-UA" w:eastAsia="en-US"/>
        </w:rPr>
        <w:t>. Тривала ізоляція й обмежене коло спілкування негативно впливають на  розвиток соціальних навичок, таких як вміння домовлятися, розв’язувати конфлікти, ділитися та співпрацювати. Якщо в дитини мало можливостей для спілкування з різними людьми (однолітками, дорослими), це звужує її соціальний досвід та уповільнює засвоєння соціальних ролей і норм.</w:t>
      </w:r>
    </w:p>
    <w:p w14:paraId="139E0780"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 xml:space="preserve">2. </w:t>
      </w:r>
      <w:r w:rsidRPr="00BB2A62">
        <w:rPr>
          <w:rFonts w:ascii="Times New Roman" w:eastAsiaTheme="minorHAnsi" w:hAnsi="Times New Roman"/>
          <w:i/>
          <w:iCs/>
          <w:lang w:val="uk-UA" w:eastAsia="en-US"/>
        </w:rPr>
        <w:t>Негативний вплив однолітків</w:t>
      </w:r>
      <w:r w:rsidRPr="00BB2A62">
        <w:rPr>
          <w:rFonts w:ascii="Times New Roman" w:eastAsiaTheme="minorHAnsi" w:hAnsi="Times New Roman"/>
          <w:lang w:val="uk-UA" w:eastAsia="en-US"/>
        </w:rPr>
        <w:t>. Коли дитина стає жертвою булінгу чи потрапляє під вплив негативних соціальних груп, вона може відчувати тривожність, страх, низьку самооцінку, що негативно впливає на її соціальну адаптацію і може призвести до засвоєння дитиною небажаних моделей поведінки й цінностей.</w:t>
      </w:r>
    </w:p>
    <w:p w14:paraId="3092822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 xml:space="preserve">3. </w:t>
      </w:r>
      <w:r w:rsidRPr="00BB2A62">
        <w:rPr>
          <w:rFonts w:ascii="Times New Roman" w:eastAsiaTheme="minorHAnsi" w:hAnsi="Times New Roman"/>
          <w:i/>
          <w:iCs/>
          <w:lang w:val="uk-UA" w:eastAsia="en-US"/>
        </w:rPr>
        <w:t>Проблеми у сімейному вихованні</w:t>
      </w:r>
      <w:r w:rsidRPr="00BB2A62">
        <w:rPr>
          <w:rFonts w:ascii="Times New Roman" w:eastAsiaTheme="minorHAnsi" w:hAnsi="Times New Roman"/>
          <w:lang w:val="uk-UA" w:eastAsia="en-US"/>
        </w:rPr>
        <w:t>:  недостатня увага до соціального розвитку; негативний приклад батьків; гіперопіка або недостатня опіка.</w:t>
      </w:r>
    </w:p>
    <w:p w14:paraId="7F98FFE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 xml:space="preserve">Якщо батьки не приділяють достатньо уваги розвитку соціальних навичок дитини, не заохочують її спілкування з однолітками, не навчають правил поведінки в суспільстві або самі мають проблеми у спілкуванні, демонструють агресивну чи асоціальну поведінку, це призводить до труднощів у соціалізації; дитина може наслідувати негативні моделі поведінки дорослих.  </w:t>
      </w:r>
    </w:p>
    <w:p w14:paraId="2B9DBE39"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Надмірна опіка з боку батьків заважає дитині самостійно набувати соціального досвіду, а бракування опіки спричинює недостатнє засвоєння дитиною необхідних соціальних норм і правил.</w:t>
      </w:r>
    </w:p>
    <w:p w14:paraId="5D9755DD"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i/>
          <w:iCs/>
          <w:lang w:val="uk-UA" w:eastAsia="en-US"/>
        </w:rPr>
        <w:t>4. Особливості розвитку дитини</w:t>
      </w:r>
      <w:r w:rsidRPr="00BB2A62">
        <w:rPr>
          <w:rFonts w:ascii="Times New Roman" w:eastAsiaTheme="minorHAnsi" w:hAnsi="Times New Roman"/>
          <w:lang w:val="uk-UA" w:eastAsia="en-US"/>
        </w:rPr>
        <w:t xml:space="preserve">. Діти з порушеннями мовлення або аутистичним спектром можуть мати труднощі у встановленні й підтриманні соціальних контактів. Діти з емоційними та поведінковими </w:t>
      </w:r>
      <w:r w:rsidRPr="00BB2A62">
        <w:rPr>
          <w:rFonts w:ascii="Times New Roman" w:eastAsiaTheme="minorHAnsi" w:hAnsi="Times New Roman"/>
          <w:lang w:val="uk-UA" w:eastAsia="en-US"/>
        </w:rPr>
        <w:lastRenderedPageBreak/>
        <w:t>розладами (тривожністю, депресією, синдромом дефіциту уваги й гіперактивності тощо) можуть відчувати труднощі в соціальній адаптації.</w:t>
      </w:r>
    </w:p>
    <w:p w14:paraId="11C5F23A" w14:textId="71964DD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5</w:t>
      </w:r>
      <w:r w:rsidRPr="00BB2A62">
        <w:rPr>
          <w:rFonts w:ascii="Times New Roman" w:eastAsiaTheme="minorHAnsi" w:hAnsi="Times New Roman"/>
          <w:i/>
          <w:iCs/>
          <w:lang w:val="uk-UA" w:eastAsia="en-US"/>
        </w:rPr>
        <w:t>. Перебування дітей в умовах війни</w:t>
      </w:r>
      <w:r w:rsidRPr="00BB2A62">
        <w:rPr>
          <w:rFonts w:ascii="Times New Roman" w:eastAsiaTheme="minorHAnsi" w:hAnsi="Times New Roman"/>
          <w:lang w:val="uk-UA" w:eastAsia="en-US"/>
        </w:rPr>
        <w:t>. На думку Л. Процик та І.</w:t>
      </w:r>
      <w:r w:rsidR="003520A3">
        <w:rPr>
          <w:rFonts w:ascii="Times New Roman" w:eastAsiaTheme="minorHAnsi" w:hAnsi="Times New Roman"/>
          <w:lang w:val="uk-UA" w:eastAsia="en-US"/>
        </w:rPr>
        <w:t> </w:t>
      </w:r>
      <w:r w:rsidRPr="00BB2A62">
        <w:rPr>
          <w:rFonts w:ascii="Times New Roman" w:eastAsiaTheme="minorHAnsi" w:hAnsi="Times New Roman"/>
          <w:lang w:val="uk-UA" w:eastAsia="en-US"/>
        </w:rPr>
        <w:t>Пампури, тривалий час перебування дитини під впливом несприятливого, ворожого середовища; опосередкована, а часом навіть і безпосередня участь у театрі військових дій; втрата друзів, домівки, близьких,  –  усі  ці події залишили свій відбиток на вразливій дитячій психіці, а не до кінця прожиті травмуючі ситуації і надалі можуть впливати на поведінку дітей, перешкоджаючи їх соціалізації до нових соціальних умов [3].</w:t>
      </w:r>
    </w:p>
    <w:p w14:paraId="71EA66F8"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bookmarkStart w:id="16" w:name="_Hlk194765851"/>
      <w:r w:rsidRPr="00BB2A62">
        <w:rPr>
          <w:rFonts w:ascii="Times New Roman" w:eastAsiaTheme="minorHAnsi" w:hAnsi="Times New Roman"/>
          <w:lang w:val="uk-UA" w:eastAsia="en-US"/>
        </w:rPr>
        <w:t>Подолання втрат соціалізації дітей молодшого шкільного віку є важливим завданням, особливо в умовах триваючої війни та її наслідків. Ось декілька конкретних дій, які можуть допомогти:</w:t>
      </w:r>
    </w:p>
    <w:p w14:paraId="487D385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r>
      <w:r w:rsidRPr="00BB2A62">
        <w:rPr>
          <w:rFonts w:ascii="Times New Roman" w:eastAsiaTheme="minorHAnsi" w:hAnsi="Times New Roman"/>
          <w:i/>
          <w:iCs/>
          <w:lang w:val="uk-UA" w:eastAsia="en-US"/>
        </w:rPr>
        <w:t>Групові проєкти та ігри</w:t>
      </w:r>
      <w:r w:rsidRPr="00BB2A62">
        <w:rPr>
          <w:rFonts w:ascii="Times New Roman" w:eastAsiaTheme="minorHAnsi" w:hAnsi="Times New Roman"/>
          <w:lang w:val="uk-UA" w:eastAsia="en-US"/>
        </w:rPr>
        <w:t xml:space="preserve"> (Заохочуйте спільну роботу над навчальними завданнями, організовуйте командні ігри та вправи, які сприяють співпраці, спілкуванню й розвитку соціальних навичок).</w:t>
      </w:r>
    </w:p>
    <w:p w14:paraId="06E86D28"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r>
      <w:r w:rsidRPr="00BB2A62">
        <w:rPr>
          <w:rFonts w:ascii="Times New Roman" w:eastAsiaTheme="minorHAnsi" w:hAnsi="Times New Roman"/>
          <w:i/>
          <w:iCs/>
          <w:lang w:val="uk-UA" w:eastAsia="en-US"/>
        </w:rPr>
        <w:t>Рольові ігри та моделювання ситуацій</w:t>
      </w:r>
      <w:r w:rsidRPr="00BB2A62">
        <w:rPr>
          <w:rFonts w:ascii="Times New Roman" w:eastAsiaTheme="minorHAnsi" w:hAnsi="Times New Roman"/>
          <w:lang w:val="uk-UA" w:eastAsia="en-US"/>
        </w:rPr>
        <w:t xml:space="preserve">  (Використовуйте рольові ігри для відпрацювання різних соціальних ситуацій, розв’язання конфліктів і розвитку емпатії).</w:t>
      </w:r>
    </w:p>
    <w:p w14:paraId="1DB04670"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r>
      <w:r w:rsidRPr="00BB2A62">
        <w:rPr>
          <w:rFonts w:ascii="Times New Roman" w:eastAsiaTheme="minorHAnsi" w:hAnsi="Times New Roman"/>
          <w:i/>
          <w:iCs/>
          <w:lang w:val="uk-UA" w:eastAsia="en-US"/>
        </w:rPr>
        <w:t>Залучення до позакласних заходів</w:t>
      </w:r>
      <w:r w:rsidRPr="00BB2A62">
        <w:rPr>
          <w:rFonts w:ascii="Times New Roman" w:eastAsiaTheme="minorHAnsi" w:hAnsi="Times New Roman"/>
          <w:lang w:val="uk-UA" w:eastAsia="en-US"/>
        </w:rPr>
        <w:t xml:space="preserve"> (Організовуйте гуртки, спортивні секції, екскурсії та інші заходи, які надають дітям можливості для спілкування за межами навчального процесу).</w:t>
      </w:r>
    </w:p>
    <w:bookmarkEnd w:id="16"/>
    <w:p w14:paraId="0E8B054A"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Розгляньмо ігри, які сприяють ефективному подоланню втрат соціалізації дітей молодшого шкільного віку.</w:t>
      </w:r>
    </w:p>
    <w:p w14:paraId="0656B01E" w14:textId="77777777" w:rsidR="00BB2A62" w:rsidRPr="00BB2A62" w:rsidRDefault="00BB2A62" w:rsidP="00194F38">
      <w:pPr>
        <w:spacing w:after="0" w:line="240" w:lineRule="auto"/>
        <w:ind w:firstLine="567"/>
        <w:jc w:val="both"/>
        <w:rPr>
          <w:rFonts w:ascii="Times New Roman" w:eastAsiaTheme="minorHAnsi" w:hAnsi="Times New Roman"/>
          <w:i/>
          <w:iCs/>
          <w:lang w:val="uk-UA" w:eastAsia="en-US"/>
        </w:rPr>
      </w:pPr>
      <w:r w:rsidRPr="00BB2A62">
        <w:rPr>
          <w:rFonts w:ascii="Times New Roman" w:eastAsiaTheme="minorHAnsi" w:hAnsi="Times New Roman"/>
          <w:i/>
          <w:iCs/>
          <w:lang w:val="uk-UA" w:eastAsia="en-US"/>
        </w:rPr>
        <w:t>Ігри на знайомство й налагодження контакту:</w:t>
      </w:r>
    </w:p>
    <w:p w14:paraId="46AF2645"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«Мій сусід справа/зліва»: Діти сидять у колі. Кожен по черзі називає своє ім’я та якусь позитивну рису свого сусіда справа (або зліва).</w:t>
      </w:r>
    </w:p>
    <w:p w14:paraId="485C07D2"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«Дві правди, одна неправда»: Кожна дитина розповідає про себе три факти, два з яких правдиві, а один – ні. Інші діти намагаються відгадати, що є неправдою.</w:t>
      </w:r>
    </w:p>
    <w:p w14:paraId="0DA4EC91"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«Інтерв’ю»: Діти об’єднуються в пари та беруть один в одного інтерв’ю, ставлячи запитання про хобі, улюблені заняття тощо. Потім кожна дитина розповідає класу про свого партнера.</w:t>
      </w:r>
    </w:p>
    <w:p w14:paraId="0B143206"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«Ланцюжок імен»: Перша дитина називає своє ім’я. Друга називає ім’я першої дитини та своє. Третя називає імена першої та другої дитини, а потім своє, і так далі.</w:t>
      </w:r>
    </w:p>
    <w:p w14:paraId="20CFBE43"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lastRenderedPageBreak/>
        <w:t>•</w:t>
      </w:r>
      <w:r w:rsidRPr="00BB2A62">
        <w:rPr>
          <w:rFonts w:ascii="Times New Roman" w:eastAsiaTheme="minorHAnsi" w:hAnsi="Times New Roman"/>
          <w:lang w:val="uk-UA" w:eastAsia="en-US"/>
        </w:rPr>
        <w:tab/>
        <w:t>«М’яч знайомств»: Діти стають у коло. Ведучий кидає м’яч комусь із дітей і ставить просте запитання (наприклад, «Як тебе звати?», «Який твій улюблений колір?»). Дитина, яка спіймала м’яч, відповідає і кидає його комусь іншому, ставлячи своє запитання.</w:t>
      </w:r>
    </w:p>
    <w:p w14:paraId="5CC2DF03"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«Знайди того, хто...»: Ведучий зачитує твердження (наприклад, «Знайди того, хто любить читати», «Знайди того, у кого є домашній улюбленець»). Діти повинні знайти когось, хто відповідає цьому твердженню, і поговорити з ним.</w:t>
      </w:r>
    </w:p>
    <w:p w14:paraId="3AF26BA7" w14:textId="77777777" w:rsidR="00BB2A62" w:rsidRPr="00BB2A62" w:rsidRDefault="00BB2A62" w:rsidP="00194F38">
      <w:pPr>
        <w:spacing w:after="0" w:line="240" w:lineRule="auto"/>
        <w:ind w:firstLine="567"/>
        <w:jc w:val="both"/>
        <w:rPr>
          <w:rFonts w:ascii="Times New Roman" w:eastAsiaTheme="minorHAnsi" w:hAnsi="Times New Roman"/>
          <w:i/>
          <w:iCs/>
          <w:lang w:val="uk-UA" w:eastAsia="en-US"/>
        </w:rPr>
      </w:pPr>
      <w:r w:rsidRPr="00BB2A62">
        <w:rPr>
          <w:rFonts w:ascii="Times New Roman" w:eastAsiaTheme="minorHAnsi" w:hAnsi="Times New Roman"/>
          <w:i/>
          <w:iCs/>
          <w:lang w:val="uk-UA" w:eastAsia="en-US"/>
        </w:rPr>
        <w:t>Ігри на співпрацю й командну роботу:</w:t>
      </w:r>
    </w:p>
    <w:p w14:paraId="0118BF49"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«Побудуй вежу»: Діти об’єднуються в невеликі команди та отримують набір матеріалів (наприклад, картонні стаканчики, блоки, соломинки). Завдання кожної команди – побудувати найвищу стійку вежу.</w:t>
      </w:r>
    </w:p>
    <w:p w14:paraId="2D6F104A"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«Спільний малюнок»: Кожна дитина отримує аркуш паперу. За командою вчителя діти починають малювати на певну тему (наприклад, «наш клас», «весела пригода»). Через певний час учитель дає сигнал, і діти передають свої малюнки сусіду справа. Вони продовжують малювати на отриманому аркуші. Процес повторюється кілька разів, поки кожен малюнок не повернеться до свого початкового автора. Потім учні обговорюють, яким вийшов «спільний» малюнок.</w:t>
      </w:r>
    </w:p>
    <w:p w14:paraId="18D0A647"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«Клубок»: Діти стають у коло. Учитель починає з клубком ниток, обмотує нитку навколо пальця й передає клубок будь-якій іншій дитині, називаючи при цьому щось позитивне про неї. Та дитина робить те саме й передає клубок далі. У результаті утворюється «павутина» з ниток, що символізує звя’зок між дітьми.</w:t>
      </w:r>
    </w:p>
    <w:p w14:paraId="1787A409"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«Сліпа хода»: Діти об’єднуються в пари. Одному гравцю зав’язують очі, а інший стає його «поводирем», допомагаючи йому безпечно пройти певний маршрут, використовуючи лише словесні інструкції.</w:t>
      </w:r>
    </w:p>
    <w:p w14:paraId="49ACABD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«Плутанина»: Діти стають у коло, беруться за руки. Потім вони починають переплітатися, не розриваючи рук. Завдання для решти групи – розплутати «плутанину», не розриваючи рук.</w:t>
      </w:r>
    </w:p>
    <w:p w14:paraId="004A6DDC"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«Спільна картина»: Діти об’єднуються в невеликі групи. Кожна група отримує великий аркуш паперу та набір кольорових олівців або фарб. Завдання групи – намалювати спільну картину на задану тему, домовляючись між собою про деталі.</w:t>
      </w:r>
    </w:p>
    <w:p w14:paraId="426532A4" w14:textId="77777777" w:rsidR="00BB2A62" w:rsidRPr="00BB2A62" w:rsidRDefault="00BB2A62" w:rsidP="00194F38">
      <w:pPr>
        <w:spacing w:after="0" w:line="240" w:lineRule="auto"/>
        <w:ind w:firstLine="567"/>
        <w:jc w:val="both"/>
        <w:rPr>
          <w:rFonts w:ascii="Times New Roman" w:eastAsiaTheme="minorHAnsi" w:hAnsi="Times New Roman"/>
          <w:i/>
          <w:iCs/>
          <w:lang w:val="uk-UA" w:eastAsia="en-US"/>
        </w:rPr>
      </w:pPr>
      <w:r w:rsidRPr="00BB2A62">
        <w:rPr>
          <w:rFonts w:ascii="Times New Roman" w:eastAsiaTheme="minorHAnsi" w:hAnsi="Times New Roman"/>
          <w:i/>
          <w:iCs/>
          <w:lang w:val="uk-UA" w:eastAsia="en-US"/>
        </w:rPr>
        <w:t>Ігри на розвиток емпатії й розуміння емоцій:</w:t>
      </w:r>
    </w:p>
    <w:p w14:paraId="3F548D61"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lastRenderedPageBreak/>
        <w:t>•</w:t>
      </w:r>
      <w:r w:rsidRPr="00BB2A62">
        <w:rPr>
          <w:rFonts w:ascii="Times New Roman" w:eastAsiaTheme="minorHAnsi" w:hAnsi="Times New Roman"/>
          <w:lang w:val="uk-UA" w:eastAsia="en-US"/>
        </w:rPr>
        <w:tab/>
        <w:t>«Емоційні обличчя»: Учитель показує картки із зображеннями різних емоцій (радість, смуток, злість, страх тощо). Діти називають емоцію та розповідають про ситуацію, у якій вони могли б відчувати цю емоцію.</w:t>
      </w:r>
    </w:p>
    <w:p w14:paraId="29C09543"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«Розіграй ситуацію»: Учитель пропонує дітям різні соціальні ситуації (наприклад, хтось засмучений, хтось не хоче ділитися іграшкою, хтось потребує допомоги). Діти розігрують ці ситуації, демонструючи різні способи реагування та підтримки.</w:t>
      </w:r>
    </w:p>
    <w:p w14:paraId="5C2AE8B4"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«Що я відчуваю?»: Учитель читає невеликі історії або описує ситуації. Діти повинні визначити, які емоції можуть відчувати герої історії, та пояснити свій вибір.</w:t>
      </w:r>
    </w:p>
    <w:p w14:paraId="752E3886"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«Прочитай емоцію»: Діти об’єднуються в пари. Одна дитина показує якусь емоцію без слів (лише мімікою та жестами), а інша намагається вгадати, що це за емоція. Потім діти міняються ролями.</w:t>
      </w:r>
    </w:p>
    <w:p w14:paraId="093B658B" w14:textId="77777777" w:rsidR="00BB2A62" w:rsidRPr="00BB2A62" w:rsidRDefault="00BB2A62" w:rsidP="00194F38">
      <w:pPr>
        <w:spacing w:after="0" w:line="240" w:lineRule="auto"/>
        <w:ind w:firstLine="567"/>
        <w:jc w:val="both"/>
        <w:rPr>
          <w:rFonts w:ascii="Times New Roman" w:eastAsiaTheme="minorHAnsi" w:hAnsi="Times New Roman"/>
          <w:i/>
          <w:iCs/>
          <w:lang w:val="uk-UA" w:eastAsia="en-US"/>
        </w:rPr>
      </w:pPr>
      <w:r w:rsidRPr="00BB2A62">
        <w:rPr>
          <w:rFonts w:ascii="Times New Roman" w:eastAsiaTheme="minorHAnsi" w:hAnsi="Times New Roman"/>
          <w:i/>
          <w:iCs/>
          <w:lang w:val="uk-UA" w:eastAsia="en-US"/>
        </w:rPr>
        <w:t>Ігри на розвиток комунікативних навичок:</w:t>
      </w:r>
    </w:p>
    <w:p w14:paraId="46B33886"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«Зіпсований телефон»: Діти сидять у ряд або по колу. Перша дитина шепоче на вухо сусіду коротке повідомлення. Той передає його наступному, а той передає далі. Остання дитина озвучує отримане повідомлення. Порівнюється початкове та кінцеве повідомлення, обговорюються можливі причини спотворення інформації.</w:t>
      </w:r>
    </w:p>
    <w:p w14:paraId="648C3AE7"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«Запитай тричі»: Діти об’єднуються в пари. Одна дитина розповідає про щось, що з нею сталося. Інша дитина може поставити лише три запитання, щоб отримати більше інформації.</w:t>
      </w:r>
    </w:p>
    <w:p w14:paraId="72BCA208"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w:t>
      </w:r>
      <w:r w:rsidRPr="00BB2A62">
        <w:rPr>
          <w:rFonts w:ascii="Times New Roman" w:eastAsiaTheme="minorHAnsi" w:hAnsi="Times New Roman"/>
          <w:lang w:val="uk-UA" w:eastAsia="en-US"/>
        </w:rPr>
        <w:tab/>
        <w:t>«Поясни без слів»: Одна дитина отримує картку зі словом або фразою й намагається пояснити її іншим дітям лише за допомогою жестів, міміки й рухів тіла.</w:t>
      </w:r>
    </w:p>
    <w:p w14:paraId="49A0FF3F"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Регулярне використання таких ігор допоможе дітям молодшого шкільного віку відновити та розвинути важливі соціальні навички, подолати відчуття ізоляції та сприятиме їхній успішній адаптації до навчання та спілкування з однолітками.</w:t>
      </w:r>
    </w:p>
    <w:p w14:paraId="406CF4EB"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t>Важливо підлаштовувати ігри до віку та особливостей розвитку дітей,  створювати під час ігор атмосферу підтримки й заохочення. Після кожної гри бажано проводити обговорення, щоб молодші школярі могли поділитися своїми враженнями, думками й почуттями. Необхідно звертати увагу на взаємодію дітей під час гри, заохочувати їх до співпраці, ввічливого спілкування й розв’язання конфліктів мирним шляхом.</w:t>
      </w:r>
    </w:p>
    <w:p w14:paraId="2EFCBDD4" w14:textId="69187412" w:rsidR="00BB2A62" w:rsidRP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lang w:val="uk-UA" w:eastAsia="en-US"/>
        </w:rPr>
        <w:lastRenderedPageBreak/>
        <w:t xml:space="preserve">Отже, </w:t>
      </w:r>
      <w:r w:rsidRPr="00BB2A62">
        <w:rPr>
          <w:rFonts w:ascii="Times New Roman" w:eastAsiaTheme="minorHAnsi" w:hAnsi="Times New Roman"/>
          <w:lang w:val="uk-UA" w:eastAsia="en-US"/>
        </w:rPr>
        <w:tab/>
        <w:t>процес подолання втрат соціалізації є довготривалим і потребує терпіння та наполегливості. Кожна дитина унікальна, тому важливо враховувати її індивідуальні особливості й потреби. Комплексний підхід, що включає зусилля педагогів, батьків, психологів та громади, є найбільш ефективним. Подолати втрати соціалізації дітей молодшого шкільного віку можна за допомогою організації ігрової діяльності учнів (групові проєкти та ігри, рольові ігри та моделювання ситуацій, залучення до позакласних заходів тощо).</w:t>
      </w:r>
    </w:p>
    <w:p w14:paraId="310B3B6B" w14:textId="77777777" w:rsidR="00BB2A62" w:rsidRPr="00BB2A62" w:rsidRDefault="00BB2A62" w:rsidP="00194F38">
      <w:pPr>
        <w:spacing w:after="0" w:line="240" w:lineRule="auto"/>
        <w:ind w:firstLine="567"/>
        <w:jc w:val="both"/>
        <w:rPr>
          <w:rFonts w:ascii="Times New Roman" w:eastAsiaTheme="minorHAnsi" w:hAnsi="Times New Roman"/>
          <w:lang w:val="uk-UA" w:eastAsia="en-US"/>
        </w:rPr>
      </w:pPr>
    </w:p>
    <w:p w14:paraId="16F343B4" w14:textId="77777777" w:rsidR="00BB2A62" w:rsidRPr="00BB2A62" w:rsidRDefault="00BB2A62" w:rsidP="00194F38">
      <w:pPr>
        <w:spacing w:after="0" w:line="240" w:lineRule="auto"/>
        <w:ind w:firstLine="567"/>
        <w:jc w:val="both"/>
        <w:rPr>
          <w:rFonts w:ascii="Times New Roman" w:eastAsiaTheme="minorHAnsi" w:hAnsi="Times New Roman"/>
          <w:b/>
          <w:bCs/>
          <w:lang w:val="uk-UA" w:eastAsia="en-US"/>
        </w:rPr>
      </w:pPr>
      <w:r w:rsidRPr="00BB2A62">
        <w:rPr>
          <w:rFonts w:ascii="Times New Roman" w:eastAsiaTheme="minorHAnsi" w:hAnsi="Times New Roman"/>
          <w:b/>
          <w:bCs/>
          <w:lang w:val="uk-UA" w:eastAsia="en-US"/>
        </w:rPr>
        <w:t>Література</w:t>
      </w:r>
    </w:p>
    <w:p w14:paraId="0D78FCFA" w14:textId="2B8BBB40" w:rsidR="00BB2A62" w:rsidRDefault="00BB2A62" w:rsidP="00194F38">
      <w:pPr>
        <w:spacing w:after="0" w:line="240" w:lineRule="auto"/>
        <w:ind w:firstLine="567"/>
        <w:jc w:val="both"/>
        <w:rPr>
          <w:rFonts w:ascii="Times New Roman" w:eastAsiaTheme="minorHAnsi" w:hAnsi="Times New Roman"/>
          <w:lang w:val="uk-UA" w:eastAsia="en-US"/>
        </w:rPr>
      </w:pPr>
      <w:r w:rsidRPr="00BB2A62">
        <w:rPr>
          <w:rFonts w:ascii="Times New Roman" w:eastAsiaTheme="minorHAnsi" w:hAnsi="Times New Roman"/>
          <w:b/>
          <w:bCs/>
          <w:lang w:val="uk-UA" w:eastAsia="en-US"/>
        </w:rPr>
        <w:t>1. Капська А. Й.</w:t>
      </w:r>
      <w:r w:rsidRPr="00BB2A62">
        <w:rPr>
          <w:rFonts w:ascii="Times New Roman" w:eastAsiaTheme="minorHAnsi" w:hAnsi="Times New Roman"/>
          <w:lang w:val="uk-UA" w:eastAsia="en-US"/>
        </w:rPr>
        <w:t xml:space="preserve"> Соціальна педагогіка : підруч. К.</w:t>
      </w:r>
      <w:r>
        <w:rPr>
          <w:rFonts w:ascii="Times New Roman" w:eastAsiaTheme="minorHAnsi" w:hAnsi="Times New Roman"/>
          <w:lang w:val="uk-UA" w:eastAsia="en-US"/>
        </w:rPr>
        <w:t> </w:t>
      </w:r>
      <w:r w:rsidRPr="00BB2A62">
        <w:rPr>
          <w:rFonts w:ascii="Times New Roman" w:eastAsiaTheme="minorHAnsi" w:hAnsi="Times New Roman"/>
          <w:lang w:val="uk-UA" w:eastAsia="en-US"/>
        </w:rPr>
        <w:t xml:space="preserve">: НПУ </w:t>
      </w:r>
      <w:r>
        <w:rPr>
          <w:rFonts w:ascii="Times New Roman" w:eastAsiaTheme="minorHAnsi" w:hAnsi="Times New Roman"/>
          <w:lang w:val="uk-UA" w:eastAsia="en-US"/>
        </w:rPr>
        <w:t xml:space="preserve">              </w:t>
      </w:r>
      <w:r w:rsidRPr="00BB2A62">
        <w:rPr>
          <w:rFonts w:ascii="Times New Roman" w:eastAsiaTheme="minorHAnsi" w:hAnsi="Times New Roman"/>
          <w:lang w:val="uk-UA" w:eastAsia="en-US"/>
        </w:rPr>
        <w:t>ім. М.</w:t>
      </w:r>
      <w:r>
        <w:rPr>
          <w:rFonts w:ascii="Times New Roman" w:eastAsiaTheme="minorHAnsi" w:hAnsi="Times New Roman"/>
          <w:lang w:val="uk-UA" w:eastAsia="en-US"/>
        </w:rPr>
        <w:t> </w:t>
      </w:r>
      <w:r w:rsidRPr="00BB2A62">
        <w:rPr>
          <w:rFonts w:ascii="Times New Roman" w:eastAsiaTheme="minorHAnsi" w:hAnsi="Times New Roman"/>
          <w:lang w:val="uk-UA" w:eastAsia="en-US"/>
        </w:rPr>
        <w:t xml:space="preserve">П. Драгоманова, 2003. 328 с. </w:t>
      </w:r>
      <w:r w:rsidRPr="00BB2A62">
        <w:rPr>
          <w:rFonts w:ascii="Times New Roman" w:eastAsiaTheme="minorHAnsi" w:hAnsi="Times New Roman"/>
          <w:b/>
          <w:bCs/>
          <w:lang w:val="uk-UA" w:eastAsia="en-US"/>
        </w:rPr>
        <w:t>2. Лавриченко Н. М.</w:t>
      </w:r>
      <w:r w:rsidRPr="00BB2A62">
        <w:rPr>
          <w:rFonts w:ascii="Times New Roman" w:eastAsiaTheme="minorHAnsi" w:hAnsi="Times New Roman"/>
          <w:lang w:val="uk-UA" w:eastAsia="en-US"/>
        </w:rPr>
        <w:t xml:space="preserve"> Педагогічні основи соціалізації учнівської молоді в країнах Західної Європи : дис. ... докт. пед. наук : 13.00.01 – загальна педагогіка та історія педагогіки. Ін-т педагогіки АПН України. Київ, 2006. 447 с. </w:t>
      </w:r>
      <w:r w:rsidRPr="00BB2A62">
        <w:rPr>
          <w:rFonts w:ascii="Times New Roman" w:eastAsiaTheme="minorHAnsi" w:hAnsi="Times New Roman"/>
          <w:b/>
          <w:bCs/>
          <w:lang w:val="uk-UA" w:eastAsia="en-US"/>
        </w:rPr>
        <w:t>3. Процик Л., Пампура І.</w:t>
      </w:r>
      <w:r w:rsidRPr="00BB2A62">
        <w:rPr>
          <w:rFonts w:ascii="Times New Roman" w:eastAsiaTheme="minorHAnsi" w:hAnsi="Times New Roman"/>
          <w:lang w:val="uk-UA" w:eastAsia="en-US"/>
        </w:rPr>
        <w:t xml:space="preserve"> Психологічні особливості та правовий захист дітей в період збройного конфлікту. </w:t>
      </w:r>
      <w:r w:rsidRPr="00BB2A62">
        <w:rPr>
          <w:rFonts w:ascii="Times New Roman" w:eastAsiaTheme="minorHAnsi" w:hAnsi="Times New Roman"/>
          <w:i/>
          <w:iCs/>
          <w:lang w:val="uk-UA" w:eastAsia="en-US"/>
        </w:rPr>
        <w:t>Психологічний часопис</w:t>
      </w:r>
      <w:r w:rsidRPr="00BB2A62">
        <w:rPr>
          <w:rFonts w:ascii="Times New Roman" w:eastAsiaTheme="minorHAnsi" w:hAnsi="Times New Roman"/>
          <w:lang w:val="uk-UA" w:eastAsia="en-US"/>
        </w:rPr>
        <w:t xml:space="preserve">. 2019. Т. 5, № 11. С. 253–267. URL : </w:t>
      </w:r>
      <w:hyperlink r:id="rId9" w:history="1">
        <w:r w:rsidR="0025786D" w:rsidRPr="00BB2A62">
          <w:rPr>
            <w:rStyle w:val="af8"/>
            <w:rFonts w:ascii="Times New Roman" w:eastAsiaTheme="minorHAnsi" w:hAnsi="Times New Roman"/>
            <w:lang w:val="uk-UA" w:eastAsia="en-US"/>
          </w:rPr>
          <w:t>http://nbuv.gov.ua/UJRN/psch_2019_5_11_19</w:t>
        </w:r>
      </w:hyperlink>
      <w:r w:rsidRPr="00BB2A62">
        <w:rPr>
          <w:rFonts w:ascii="Times New Roman" w:eastAsiaTheme="minorHAnsi" w:hAnsi="Times New Roman"/>
          <w:lang w:val="uk-UA" w:eastAsia="en-US"/>
        </w:rPr>
        <w:t>.</w:t>
      </w:r>
    </w:p>
    <w:p w14:paraId="0258596A" w14:textId="129A3304" w:rsidR="0025786D" w:rsidRDefault="0025786D" w:rsidP="00194F38">
      <w:pPr>
        <w:spacing w:after="0" w:line="240" w:lineRule="auto"/>
        <w:ind w:firstLine="567"/>
        <w:jc w:val="both"/>
        <w:rPr>
          <w:rFonts w:ascii="Times New Roman" w:eastAsiaTheme="minorHAnsi" w:hAnsi="Times New Roman"/>
          <w:lang w:val="uk-UA" w:eastAsia="en-US"/>
        </w:rPr>
      </w:pPr>
    </w:p>
    <w:p w14:paraId="40A3DE1F" w14:textId="77777777" w:rsidR="00194F38" w:rsidRDefault="00194F38" w:rsidP="00194F38">
      <w:pPr>
        <w:spacing w:after="0" w:line="240" w:lineRule="auto"/>
        <w:ind w:firstLine="567"/>
        <w:jc w:val="both"/>
        <w:rPr>
          <w:rFonts w:ascii="Times New Roman" w:eastAsiaTheme="minorHAnsi" w:hAnsi="Times New Roman"/>
          <w:lang w:val="uk-UA" w:eastAsia="en-US"/>
        </w:rPr>
      </w:pPr>
    </w:p>
    <w:p w14:paraId="348DEA1F" w14:textId="77777777" w:rsidR="0025786D" w:rsidRPr="0025786D" w:rsidRDefault="0025786D" w:rsidP="00194F38">
      <w:pPr>
        <w:spacing w:after="0" w:line="240" w:lineRule="auto"/>
        <w:ind w:firstLine="567"/>
        <w:jc w:val="center"/>
        <w:rPr>
          <w:rFonts w:ascii="Times New Roman" w:eastAsia="Calibri" w:hAnsi="Times New Roman"/>
          <w:b/>
          <w:kern w:val="2"/>
          <w:lang w:val="uk-UA" w:eastAsia="en-US"/>
        </w:rPr>
      </w:pPr>
      <w:r w:rsidRPr="0025786D">
        <w:rPr>
          <w:rFonts w:ascii="Times New Roman" w:eastAsia="Calibri" w:hAnsi="Times New Roman"/>
          <w:b/>
          <w:kern w:val="2"/>
          <w:lang w:val="uk-UA" w:eastAsia="en-US"/>
        </w:rPr>
        <w:t>ЯК ЗДОБУТИ КОМУНІКАТИВНУ «ПРИХИЛЬНІСТЬ» ЗДОБУВАЧІВ ОСВІТИ ПІД ЧАС ОСВІТНЬОГО ПРОЦЕСУ</w:t>
      </w:r>
    </w:p>
    <w:p w14:paraId="45CA0F0A" w14:textId="77777777" w:rsidR="0025786D" w:rsidRDefault="0025786D" w:rsidP="00194F38">
      <w:pPr>
        <w:spacing w:after="0" w:line="240" w:lineRule="auto"/>
        <w:ind w:firstLine="567"/>
        <w:jc w:val="center"/>
        <w:rPr>
          <w:rFonts w:ascii="Times New Roman" w:eastAsia="Calibri" w:hAnsi="Times New Roman"/>
          <w:b/>
          <w:bCs/>
          <w:kern w:val="2"/>
          <w:lang w:val="uk-UA" w:eastAsia="en-US"/>
        </w:rPr>
      </w:pPr>
    </w:p>
    <w:p w14:paraId="435B6F45" w14:textId="0E3FEF3F" w:rsidR="0025786D" w:rsidRPr="0025786D" w:rsidRDefault="0025786D" w:rsidP="00194F38">
      <w:pPr>
        <w:spacing w:after="0" w:line="240" w:lineRule="auto"/>
        <w:ind w:firstLine="567"/>
        <w:jc w:val="center"/>
        <w:rPr>
          <w:rFonts w:ascii="Times New Roman" w:eastAsia="Calibri" w:hAnsi="Times New Roman"/>
          <w:kern w:val="2"/>
          <w:lang w:val="uk-UA" w:eastAsia="en-US"/>
        </w:rPr>
      </w:pPr>
      <w:r w:rsidRPr="0025786D">
        <w:rPr>
          <w:rFonts w:ascii="Times New Roman" w:eastAsia="Calibri" w:hAnsi="Times New Roman"/>
          <w:b/>
          <w:bCs/>
          <w:kern w:val="2"/>
          <w:lang w:val="uk-UA" w:eastAsia="en-US"/>
        </w:rPr>
        <w:t>Мордовцева Наталія Валеріївна</w:t>
      </w:r>
      <w:r w:rsidRPr="0025786D">
        <w:rPr>
          <w:rFonts w:ascii="Times New Roman" w:eastAsia="Calibri" w:hAnsi="Times New Roman"/>
          <w:kern w:val="2"/>
          <w:lang w:val="uk-UA" w:eastAsia="en-US"/>
        </w:rPr>
        <w:t>,</w:t>
      </w:r>
    </w:p>
    <w:p w14:paraId="3FDD39E2" w14:textId="77777777" w:rsidR="0025786D" w:rsidRPr="0025786D" w:rsidRDefault="0025786D" w:rsidP="00194F38">
      <w:pPr>
        <w:spacing w:after="0" w:line="240" w:lineRule="auto"/>
        <w:ind w:firstLine="567"/>
        <w:jc w:val="center"/>
        <w:rPr>
          <w:rFonts w:ascii="Times New Roman" w:eastAsia="Calibri" w:hAnsi="Times New Roman"/>
          <w:i/>
          <w:iCs/>
          <w:kern w:val="2"/>
          <w:lang w:val="uk-UA" w:eastAsia="en-US"/>
        </w:rPr>
      </w:pPr>
      <w:r w:rsidRPr="0025786D">
        <w:rPr>
          <w:rFonts w:ascii="Times New Roman" w:eastAsia="Calibri" w:hAnsi="Times New Roman"/>
          <w:i/>
          <w:iCs/>
          <w:kern w:val="2"/>
          <w:lang w:val="uk-UA" w:eastAsia="en-US"/>
        </w:rPr>
        <w:t xml:space="preserve">кандидат педагогічних наук, доцент, </w:t>
      </w:r>
    </w:p>
    <w:p w14:paraId="419F7E71" w14:textId="6E856350" w:rsidR="0025786D" w:rsidRPr="0025786D" w:rsidRDefault="0025786D" w:rsidP="00194F38">
      <w:pPr>
        <w:spacing w:after="0" w:line="240" w:lineRule="auto"/>
        <w:ind w:firstLine="567"/>
        <w:jc w:val="center"/>
        <w:rPr>
          <w:rFonts w:ascii="Times New Roman" w:eastAsia="Calibri" w:hAnsi="Times New Roman"/>
          <w:i/>
          <w:iCs/>
          <w:kern w:val="2"/>
          <w:lang w:val="uk-UA" w:eastAsia="en-US"/>
        </w:rPr>
      </w:pPr>
      <w:r>
        <w:rPr>
          <w:rFonts w:ascii="Times New Roman" w:eastAsia="Calibri" w:hAnsi="Times New Roman"/>
          <w:i/>
          <w:iCs/>
          <w:kern w:val="2"/>
          <w:lang w:val="uk-UA" w:eastAsia="en-US"/>
        </w:rPr>
        <w:t>завідувач</w:t>
      </w:r>
      <w:r w:rsidRPr="0025786D">
        <w:rPr>
          <w:rFonts w:ascii="Times New Roman" w:eastAsia="Calibri" w:hAnsi="Times New Roman"/>
          <w:i/>
          <w:iCs/>
          <w:kern w:val="2"/>
          <w:lang w:val="uk-UA" w:eastAsia="en-US"/>
        </w:rPr>
        <w:t xml:space="preserve"> кафедри початкової освіти </w:t>
      </w:r>
    </w:p>
    <w:p w14:paraId="769F89B6" w14:textId="77777777" w:rsidR="0025786D" w:rsidRPr="0025786D" w:rsidRDefault="0025786D" w:rsidP="00194F38">
      <w:pPr>
        <w:spacing w:after="0" w:line="240" w:lineRule="auto"/>
        <w:ind w:firstLine="567"/>
        <w:jc w:val="center"/>
        <w:rPr>
          <w:rFonts w:ascii="Times New Roman" w:eastAsia="Calibri" w:hAnsi="Times New Roman"/>
          <w:i/>
          <w:iCs/>
          <w:kern w:val="2"/>
          <w:lang w:val="uk-UA" w:eastAsia="en-US"/>
        </w:rPr>
      </w:pPr>
      <w:r w:rsidRPr="0025786D">
        <w:rPr>
          <w:rFonts w:ascii="Times New Roman" w:eastAsia="Calibri" w:hAnsi="Times New Roman"/>
          <w:i/>
          <w:iCs/>
          <w:kern w:val="2"/>
          <w:lang w:val="uk-UA" w:eastAsia="en-US"/>
        </w:rPr>
        <w:t xml:space="preserve">ДЗ «Луганський національний університет </w:t>
      </w:r>
    </w:p>
    <w:p w14:paraId="25C872E6" w14:textId="4944FCB5" w:rsidR="0025786D" w:rsidRPr="0025786D" w:rsidRDefault="0025786D" w:rsidP="00194F38">
      <w:pPr>
        <w:spacing w:after="0" w:line="240" w:lineRule="auto"/>
        <w:ind w:firstLine="567"/>
        <w:jc w:val="center"/>
        <w:rPr>
          <w:rFonts w:ascii="Times New Roman" w:eastAsia="Calibri" w:hAnsi="Times New Roman"/>
          <w:i/>
          <w:iCs/>
          <w:kern w:val="2"/>
          <w:lang w:val="uk-UA" w:eastAsia="en-US"/>
        </w:rPr>
      </w:pPr>
      <w:r w:rsidRPr="0025786D">
        <w:rPr>
          <w:rFonts w:ascii="Times New Roman" w:eastAsia="Calibri" w:hAnsi="Times New Roman"/>
          <w:i/>
          <w:iCs/>
          <w:kern w:val="2"/>
          <w:lang w:val="uk-UA" w:eastAsia="en-US"/>
        </w:rPr>
        <w:t>імені Тараса Шевченка»</w:t>
      </w:r>
    </w:p>
    <w:p w14:paraId="15ECAA50" w14:textId="77777777" w:rsidR="0025786D" w:rsidRPr="00692FD1" w:rsidRDefault="0025786D" w:rsidP="00194F38">
      <w:pPr>
        <w:spacing w:after="0" w:line="240" w:lineRule="auto"/>
        <w:ind w:firstLine="567"/>
        <w:jc w:val="both"/>
        <w:rPr>
          <w:rFonts w:ascii="Times New Roman" w:eastAsia="Calibri" w:hAnsi="Times New Roman"/>
          <w:i/>
          <w:iCs/>
          <w:kern w:val="2"/>
          <w:lang w:val="uk-UA" w:eastAsia="en-US"/>
        </w:rPr>
      </w:pPr>
    </w:p>
    <w:p w14:paraId="334E80DA" w14:textId="792BFEB4" w:rsidR="0025786D" w:rsidRPr="00692FD1" w:rsidRDefault="0025786D" w:rsidP="00194F38">
      <w:pPr>
        <w:spacing w:after="0" w:line="240" w:lineRule="auto"/>
        <w:ind w:firstLine="567"/>
        <w:jc w:val="both"/>
        <w:rPr>
          <w:rFonts w:ascii="Times New Roman" w:eastAsia="Calibri" w:hAnsi="Times New Roman"/>
          <w:i/>
          <w:iCs/>
          <w:kern w:val="2"/>
          <w:lang w:val="uk-UA" w:eastAsia="en-US"/>
        </w:rPr>
      </w:pPr>
      <w:r w:rsidRPr="00692FD1">
        <w:rPr>
          <w:rFonts w:ascii="Times New Roman" w:eastAsia="Calibri" w:hAnsi="Times New Roman"/>
          <w:i/>
          <w:iCs/>
          <w:kern w:val="2"/>
          <w:lang w:val="uk-UA" w:eastAsia="en-US"/>
        </w:rPr>
        <w:t xml:space="preserve">У розвідці автор акцентує увагу на зовнішніх і внутрішніх характеристиках особистості сучасних учнів загальноосвітніх закладів освіти; зазначено, які підходи, методики найкраще спрацьовуватимуть під час педагогічного спілкування  між учителем та учнем для досягнення комфортного освітнього середовища для всіх учасників процесу; визначено комунікативну </w:t>
      </w:r>
      <w:r w:rsidR="006217DB">
        <w:rPr>
          <w:rFonts w:ascii="Times New Roman" w:eastAsia="Calibri" w:hAnsi="Times New Roman"/>
          <w:i/>
          <w:iCs/>
          <w:kern w:val="2"/>
          <w:lang w:val="uk-UA" w:eastAsia="en-US"/>
        </w:rPr>
        <w:t>«</w:t>
      </w:r>
      <w:r w:rsidRPr="00692FD1">
        <w:rPr>
          <w:rFonts w:ascii="Times New Roman" w:eastAsia="Calibri" w:hAnsi="Times New Roman"/>
          <w:i/>
          <w:iCs/>
          <w:kern w:val="2"/>
          <w:lang w:val="uk-UA" w:eastAsia="en-US"/>
        </w:rPr>
        <w:t>прихильність</w:t>
      </w:r>
      <w:r w:rsidR="006217DB">
        <w:rPr>
          <w:rFonts w:ascii="Times New Roman" w:eastAsia="Calibri" w:hAnsi="Times New Roman"/>
          <w:i/>
          <w:iCs/>
          <w:kern w:val="2"/>
          <w:lang w:val="uk-UA" w:eastAsia="en-US"/>
        </w:rPr>
        <w:t>»</w:t>
      </w:r>
      <w:r w:rsidRPr="00692FD1">
        <w:rPr>
          <w:rFonts w:ascii="Times New Roman" w:eastAsia="Calibri" w:hAnsi="Times New Roman"/>
          <w:i/>
          <w:iCs/>
          <w:kern w:val="2"/>
          <w:lang w:val="uk-UA" w:eastAsia="en-US"/>
        </w:rPr>
        <w:t xml:space="preserve"> як елемент мовленнєвого іміджу і культури особистості.</w:t>
      </w:r>
    </w:p>
    <w:p w14:paraId="65B1F11A" w14:textId="77777777" w:rsidR="0025786D" w:rsidRPr="00692FD1" w:rsidRDefault="0025786D" w:rsidP="00194F38">
      <w:pPr>
        <w:spacing w:after="0" w:line="240" w:lineRule="auto"/>
        <w:ind w:firstLine="567"/>
        <w:jc w:val="both"/>
        <w:rPr>
          <w:rFonts w:ascii="Times New Roman" w:eastAsia="Calibri" w:hAnsi="Times New Roman"/>
          <w:i/>
          <w:iCs/>
          <w:kern w:val="2"/>
          <w:lang w:val="uk-UA" w:eastAsia="en-US"/>
        </w:rPr>
      </w:pPr>
      <w:r w:rsidRPr="00692FD1">
        <w:rPr>
          <w:rFonts w:ascii="Times New Roman" w:eastAsia="Calibri" w:hAnsi="Times New Roman"/>
          <w:b/>
          <w:bCs/>
          <w:i/>
          <w:iCs/>
          <w:kern w:val="2"/>
          <w:lang w:val="uk-UA" w:eastAsia="en-US"/>
        </w:rPr>
        <w:t xml:space="preserve">Ключові слова: </w:t>
      </w:r>
      <w:r w:rsidRPr="00692FD1">
        <w:rPr>
          <w:rFonts w:ascii="Times New Roman" w:eastAsia="Calibri" w:hAnsi="Times New Roman"/>
          <w:i/>
          <w:iCs/>
          <w:kern w:val="2"/>
          <w:lang w:val="uk-UA" w:eastAsia="en-US"/>
        </w:rPr>
        <w:t>комунікація, покоління зумерів, покоління альфа, ігрові технології, міжособистісне спілкування.</w:t>
      </w:r>
    </w:p>
    <w:p w14:paraId="767B5E57" w14:textId="77777777" w:rsidR="0025786D" w:rsidRPr="00692FD1" w:rsidRDefault="0025786D" w:rsidP="00194F38">
      <w:pPr>
        <w:spacing w:after="0" w:line="240" w:lineRule="auto"/>
        <w:ind w:firstLine="567"/>
        <w:jc w:val="both"/>
        <w:rPr>
          <w:rFonts w:ascii="Times New Roman" w:eastAsia="Calibri" w:hAnsi="Times New Roman"/>
          <w:kern w:val="2"/>
          <w:lang w:val="uk-UA" w:eastAsia="en-US"/>
        </w:rPr>
      </w:pPr>
    </w:p>
    <w:p w14:paraId="75DF1F05" w14:textId="2E136C92" w:rsidR="0025786D" w:rsidRPr="00692FD1" w:rsidRDefault="0025786D" w:rsidP="00194F38">
      <w:pPr>
        <w:spacing w:after="0" w:line="240" w:lineRule="auto"/>
        <w:ind w:firstLine="567"/>
        <w:jc w:val="both"/>
        <w:rPr>
          <w:rFonts w:ascii="Times New Roman" w:eastAsia="Calibri" w:hAnsi="Times New Roman"/>
          <w:kern w:val="2"/>
          <w:lang w:val="uk-UA" w:eastAsia="en-US"/>
        </w:rPr>
      </w:pPr>
      <w:r w:rsidRPr="00692FD1">
        <w:rPr>
          <w:rFonts w:ascii="Times New Roman" w:eastAsia="Calibri" w:hAnsi="Times New Roman"/>
          <w:kern w:val="2"/>
          <w:lang w:val="uk-UA" w:eastAsia="en-US"/>
        </w:rPr>
        <w:t xml:space="preserve">Наш світ складається із комунікації, ми постійно перебуваємо у спілкуванні, адже це фізіологічна потреба кожної людини. Для успішного й ефективного спілкування кожна особистість має знати хоча б елементарні правила, закони ведення цього процесу, бо він вважається складним і делікатним. Тож вчитися комунікації ми маємо впродовж всього життя, починаючи з дошкілля та шкільної лави. Головну роль у цьому процесі, на нашу думку, відіграє вихователь/учитель, адже саме він, як професіонал, має розумітися на особистісних характеристиках дитини певного віку, уміти налагодити якісну взаємодію між усіма учасниками, завоювати </w:t>
      </w:r>
      <w:r w:rsidR="006217DB">
        <w:rPr>
          <w:rFonts w:ascii="Times New Roman" w:eastAsia="Calibri" w:hAnsi="Times New Roman"/>
          <w:kern w:val="2"/>
          <w:lang w:val="uk-UA" w:eastAsia="en-US"/>
        </w:rPr>
        <w:t>«</w:t>
      </w:r>
      <w:r w:rsidRPr="00692FD1">
        <w:rPr>
          <w:rFonts w:ascii="Times New Roman" w:eastAsia="Calibri" w:hAnsi="Times New Roman"/>
          <w:kern w:val="2"/>
          <w:lang w:val="uk-UA" w:eastAsia="en-US"/>
        </w:rPr>
        <w:t>комунікативну прихильність</w:t>
      </w:r>
      <w:r w:rsidR="006217DB">
        <w:rPr>
          <w:rFonts w:ascii="Times New Roman" w:eastAsia="Calibri" w:hAnsi="Times New Roman"/>
          <w:kern w:val="2"/>
          <w:lang w:val="uk-UA" w:eastAsia="en-US"/>
        </w:rPr>
        <w:t>»</w:t>
      </w:r>
      <w:r w:rsidRPr="00692FD1">
        <w:rPr>
          <w:rFonts w:ascii="Times New Roman" w:eastAsia="Calibri" w:hAnsi="Times New Roman"/>
          <w:kern w:val="2"/>
          <w:lang w:val="uk-UA" w:eastAsia="en-US"/>
        </w:rPr>
        <w:t xml:space="preserve"> у спілкуванні зі здобувачами освіти, під якою ми розуміємо елемент мовленнєвого іміджу і культури особистості.</w:t>
      </w:r>
    </w:p>
    <w:p w14:paraId="0BB606EB" w14:textId="77777777" w:rsidR="0025786D" w:rsidRPr="0025786D" w:rsidRDefault="0025786D" w:rsidP="00194F38">
      <w:pPr>
        <w:spacing w:after="0" w:line="240" w:lineRule="auto"/>
        <w:ind w:firstLine="567"/>
        <w:jc w:val="both"/>
        <w:rPr>
          <w:rFonts w:ascii="Times New Roman" w:eastAsia="Calibri" w:hAnsi="Times New Roman"/>
          <w:kern w:val="2"/>
          <w:lang w:val="uk-UA" w:eastAsia="en-US"/>
        </w:rPr>
      </w:pPr>
      <w:r w:rsidRPr="0025786D">
        <w:rPr>
          <w:rFonts w:ascii="Times New Roman" w:eastAsia="Calibri" w:hAnsi="Times New Roman"/>
          <w:kern w:val="2"/>
          <w:lang w:val="uk-UA" w:eastAsia="en-US"/>
        </w:rPr>
        <w:t>П</w:t>
      </w:r>
      <w:r w:rsidRPr="00692FD1">
        <w:rPr>
          <w:rFonts w:ascii="Times New Roman" w:eastAsia="Calibri" w:hAnsi="Times New Roman"/>
          <w:kern w:val="2"/>
          <w:lang w:val="uk-UA" w:eastAsia="en-US"/>
        </w:rPr>
        <w:t>ошук</w:t>
      </w:r>
      <w:r w:rsidRPr="0025786D">
        <w:rPr>
          <w:rFonts w:ascii="Times New Roman" w:eastAsia="Calibri" w:hAnsi="Times New Roman"/>
          <w:kern w:val="2"/>
          <w:lang w:val="uk-UA" w:eastAsia="en-US"/>
        </w:rPr>
        <w:t>ами</w:t>
      </w:r>
      <w:r w:rsidRPr="00692FD1">
        <w:rPr>
          <w:rFonts w:ascii="Times New Roman" w:eastAsia="Calibri" w:hAnsi="Times New Roman"/>
          <w:kern w:val="2"/>
          <w:lang w:val="uk-UA" w:eastAsia="en-US"/>
        </w:rPr>
        <w:t xml:space="preserve"> ефективних способів навчання</w:t>
      </w:r>
      <w:r w:rsidRPr="0025786D">
        <w:rPr>
          <w:rFonts w:ascii="Times New Roman" w:eastAsia="Calibri" w:hAnsi="Times New Roman"/>
          <w:kern w:val="2"/>
          <w:lang w:val="uk-UA" w:eastAsia="en-US"/>
        </w:rPr>
        <w:t>, комунікативної взаємодії</w:t>
      </w:r>
      <w:r w:rsidRPr="00692FD1">
        <w:rPr>
          <w:rFonts w:ascii="Times New Roman" w:eastAsia="Calibri" w:hAnsi="Times New Roman"/>
          <w:kern w:val="2"/>
          <w:lang w:val="uk-UA" w:eastAsia="en-US"/>
        </w:rPr>
        <w:t xml:space="preserve"> сучасного покоління на </w:t>
      </w:r>
      <w:r w:rsidRPr="0025786D">
        <w:rPr>
          <w:rFonts w:ascii="Times New Roman" w:eastAsia="Calibri" w:hAnsi="Times New Roman"/>
          <w:kern w:val="2"/>
          <w:lang w:val="uk-UA" w:eastAsia="en-US"/>
        </w:rPr>
        <w:t>сьогодні</w:t>
      </w:r>
      <w:r w:rsidRPr="00692FD1">
        <w:rPr>
          <w:rFonts w:ascii="Times New Roman" w:eastAsia="Calibri" w:hAnsi="Times New Roman"/>
          <w:kern w:val="2"/>
          <w:lang w:val="uk-UA" w:eastAsia="en-US"/>
        </w:rPr>
        <w:t xml:space="preserve"> інтенсивно </w:t>
      </w:r>
      <w:r w:rsidRPr="0025786D">
        <w:rPr>
          <w:rFonts w:ascii="Times New Roman" w:eastAsia="Calibri" w:hAnsi="Times New Roman"/>
          <w:kern w:val="2"/>
          <w:lang w:val="uk-UA" w:eastAsia="en-US"/>
        </w:rPr>
        <w:t>займаю</w:t>
      </w:r>
      <w:r w:rsidRPr="00692FD1">
        <w:rPr>
          <w:rFonts w:ascii="Times New Roman" w:eastAsia="Calibri" w:hAnsi="Times New Roman"/>
          <w:kern w:val="2"/>
          <w:lang w:val="uk-UA" w:eastAsia="en-US"/>
        </w:rPr>
        <w:t>ться як в Україні, так і в багатьох країнах світу (</w:t>
      </w:r>
      <w:r w:rsidRPr="0025786D">
        <w:rPr>
          <w:rFonts w:ascii="Times New Roman" w:eastAsia="Calibri" w:hAnsi="Times New Roman"/>
          <w:kern w:val="2"/>
          <w:lang w:val="uk-UA" w:eastAsia="en-US"/>
        </w:rPr>
        <w:t>Н. Волкова</w:t>
      </w:r>
      <w:r w:rsidRPr="00692FD1">
        <w:rPr>
          <w:rFonts w:ascii="Times New Roman" w:eastAsia="Calibri" w:hAnsi="Times New Roman"/>
          <w:kern w:val="2"/>
          <w:lang w:val="uk-UA" w:eastAsia="en-US"/>
        </w:rPr>
        <w:t>, Є.</w:t>
      </w:r>
      <w:r w:rsidRPr="0025786D">
        <w:rPr>
          <w:rFonts w:ascii="Times New Roman" w:eastAsia="Calibri" w:hAnsi="Times New Roman"/>
          <w:kern w:val="2"/>
          <w:lang w:val="uk-UA" w:eastAsia="en-US"/>
        </w:rPr>
        <w:t> </w:t>
      </w:r>
      <w:r w:rsidRPr="00692FD1">
        <w:rPr>
          <w:rFonts w:ascii="Times New Roman" w:eastAsia="Calibri" w:hAnsi="Times New Roman"/>
          <w:kern w:val="2"/>
          <w:lang w:val="uk-UA" w:eastAsia="en-US"/>
        </w:rPr>
        <w:t>Зеленов, Є.</w:t>
      </w:r>
      <w:r w:rsidRPr="0025786D">
        <w:rPr>
          <w:rFonts w:ascii="Times New Roman" w:eastAsia="Calibri" w:hAnsi="Times New Roman"/>
          <w:kern w:val="2"/>
          <w:lang w:val="uk-UA" w:eastAsia="en-US"/>
        </w:rPr>
        <w:t> </w:t>
      </w:r>
      <w:r w:rsidRPr="00692FD1">
        <w:rPr>
          <w:rFonts w:ascii="Times New Roman" w:eastAsia="Calibri" w:hAnsi="Times New Roman"/>
          <w:kern w:val="2"/>
          <w:lang w:val="uk-UA" w:eastAsia="en-US"/>
        </w:rPr>
        <w:t>Ісаєва, Дж.</w:t>
      </w:r>
      <w:r w:rsidRPr="0025786D">
        <w:rPr>
          <w:rFonts w:ascii="Times New Roman" w:eastAsia="Calibri" w:hAnsi="Times New Roman"/>
          <w:kern w:val="2"/>
          <w:lang w:val="uk-UA" w:eastAsia="en-US"/>
        </w:rPr>
        <w:t> </w:t>
      </w:r>
      <w:r w:rsidRPr="0025786D">
        <w:rPr>
          <w:rFonts w:ascii="Times New Roman" w:eastAsia="Calibri" w:hAnsi="Times New Roman"/>
          <w:kern w:val="2"/>
          <w:lang w:eastAsia="en-US"/>
        </w:rPr>
        <w:t>Катс, Л.</w:t>
      </w:r>
      <w:r w:rsidRPr="0025786D">
        <w:rPr>
          <w:rFonts w:ascii="Times New Roman" w:eastAsia="Calibri" w:hAnsi="Times New Roman"/>
          <w:kern w:val="2"/>
          <w:lang w:val="uk-UA" w:eastAsia="en-US"/>
        </w:rPr>
        <w:t> </w:t>
      </w:r>
      <w:r w:rsidRPr="0025786D">
        <w:rPr>
          <w:rFonts w:ascii="Times New Roman" w:eastAsia="Calibri" w:hAnsi="Times New Roman"/>
          <w:kern w:val="2"/>
          <w:lang w:eastAsia="en-US"/>
        </w:rPr>
        <w:t xml:space="preserve">Коростіль, </w:t>
      </w:r>
      <w:r w:rsidRPr="0025786D">
        <w:rPr>
          <w:rFonts w:ascii="Times New Roman" w:eastAsia="Calibri" w:hAnsi="Times New Roman"/>
          <w:kern w:val="2"/>
          <w:lang w:val="uk-UA" w:eastAsia="en-US"/>
        </w:rPr>
        <w:t>Л. Мамчур,</w:t>
      </w:r>
      <w:r w:rsidRPr="0025786D">
        <w:rPr>
          <w:rFonts w:ascii="Times New Roman" w:eastAsia="Calibri" w:hAnsi="Times New Roman"/>
          <w:kern w:val="2"/>
          <w:lang w:eastAsia="en-US"/>
        </w:rPr>
        <w:t xml:space="preserve"> </w:t>
      </w:r>
      <w:r w:rsidRPr="0025786D">
        <w:rPr>
          <w:rFonts w:ascii="Times New Roman" w:eastAsia="Calibri" w:hAnsi="Times New Roman"/>
          <w:kern w:val="2"/>
          <w:lang w:val="uk-UA" w:eastAsia="en-US"/>
        </w:rPr>
        <w:t xml:space="preserve">О. Струтинська, С. Федорак </w:t>
      </w:r>
      <w:r w:rsidRPr="0025786D">
        <w:rPr>
          <w:rFonts w:ascii="Times New Roman" w:eastAsia="Calibri" w:hAnsi="Times New Roman"/>
          <w:kern w:val="2"/>
          <w:lang w:eastAsia="en-US"/>
        </w:rPr>
        <w:t xml:space="preserve">та ін.). </w:t>
      </w:r>
      <w:r w:rsidRPr="0025786D">
        <w:rPr>
          <w:rFonts w:ascii="Times New Roman" w:eastAsia="Calibri" w:hAnsi="Times New Roman"/>
          <w:kern w:val="2"/>
          <w:lang w:val="uk-UA" w:eastAsia="en-US"/>
        </w:rPr>
        <w:t>У</w:t>
      </w:r>
      <w:r w:rsidRPr="0025786D">
        <w:rPr>
          <w:rFonts w:ascii="Times New Roman" w:eastAsia="Calibri" w:hAnsi="Times New Roman"/>
          <w:kern w:val="2"/>
          <w:lang w:eastAsia="en-US"/>
        </w:rPr>
        <w:t xml:space="preserve"> дослідженнях </w:t>
      </w:r>
      <w:r w:rsidRPr="0025786D">
        <w:rPr>
          <w:rFonts w:ascii="Times New Roman" w:eastAsia="Calibri" w:hAnsi="Times New Roman"/>
          <w:kern w:val="2"/>
          <w:lang w:val="uk-UA" w:eastAsia="en-US"/>
        </w:rPr>
        <w:t xml:space="preserve">учені </w:t>
      </w:r>
      <w:r w:rsidRPr="0025786D">
        <w:rPr>
          <w:rFonts w:ascii="Times New Roman" w:eastAsia="Calibri" w:hAnsi="Times New Roman"/>
          <w:kern w:val="2"/>
          <w:lang w:eastAsia="en-US"/>
        </w:rPr>
        <w:t>розгля</w:t>
      </w:r>
      <w:r w:rsidRPr="0025786D">
        <w:rPr>
          <w:rFonts w:ascii="Times New Roman" w:eastAsia="Calibri" w:hAnsi="Times New Roman"/>
          <w:kern w:val="2"/>
          <w:lang w:val="uk-UA" w:eastAsia="en-US"/>
        </w:rPr>
        <w:t>дають</w:t>
      </w:r>
      <w:r w:rsidRPr="0025786D">
        <w:rPr>
          <w:rFonts w:ascii="Times New Roman" w:eastAsia="Calibri" w:hAnsi="Times New Roman"/>
          <w:kern w:val="2"/>
          <w:lang w:eastAsia="en-US"/>
        </w:rPr>
        <w:t xml:space="preserve"> риси сучасних школярів і студентів, способи ефективної педагогічної взаємодії з ними, психологічні особливості навчання </w:t>
      </w:r>
      <w:r w:rsidRPr="0025786D">
        <w:rPr>
          <w:rFonts w:ascii="Times New Roman" w:eastAsia="Calibri" w:hAnsi="Times New Roman"/>
          <w:kern w:val="2"/>
          <w:lang w:val="uk-UA" w:eastAsia="en-US"/>
        </w:rPr>
        <w:t>здобувачів освіти</w:t>
      </w:r>
      <w:r w:rsidRPr="0025786D">
        <w:rPr>
          <w:rFonts w:ascii="Times New Roman" w:eastAsia="Calibri" w:hAnsi="Times New Roman"/>
          <w:kern w:val="2"/>
          <w:lang w:eastAsia="en-US"/>
        </w:rPr>
        <w:t xml:space="preserve"> на основі використання </w:t>
      </w:r>
      <w:r w:rsidRPr="0025786D">
        <w:rPr>
          <w:rFonts w:ascii="Times New Roman" w:eastAsia="Calibri" w:hAnsi="Times New Roman"/>
          <w:kern w:val="2"/>
          <w:lang w:val="uk-UA" w:eastAsia="en-US"/>
        </w:rPr>
        <w:t xml:space="preserve">інноваційних </w:t>
      </w:r>
      <w:r w:rsidRPr="0025786D">
        <w:rPr>
          <w:rFonts w:ascii="Times New Roman" w:eastAsia="Calibri" w:hAnsi="Times New Roman"/>
          <w:kern w:val="2"/>
          <w:lang w:eastAsia="en-US"/>
        </w:rPr>
        <w:t>технологій та ін</w:t>
      </w:r>
      <w:r w:rsidRPr="0025786D">
        <w:rPr>
          <w:rFonts w:ascii="Times New Roman" w:eastAsia="Calibri" w:hAnsi="Times New Roman"/>
          <w:kern w:val="2"/>
          <w:lang w:val="uk-UA" w:eastAsia="en-US"/>
        </w:rPr>
        <w:t>.</w:t>
      </w:r>
    </w:p>
    <w:p w14:paraId="613421D6"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val="uk-UA" w:eastAsia="en-US"/>
        </w:rPr>
        <w:t>Л. Данюшина у дослідженні щодо подолання освітніх втрат і збереження якості освіти в умовах воєнного стану надає деякі зовнішні характеристики сучасних учнів, називаючи їх поколінням «зумерів» (2003-2023)</w:t>
      </w:r>
      <w:r w:rsidRPr="003E178B">
        <w:rPr>
          <w:rFonts w:ascii="Times New Roman" w:eastAsia="Calibri" w:hAnsi="Times New Roman"/>
          <w:kern w:val="2"/>
          <w:lang w:eastAsia="en-US"/>
        </w:rPr>
        <w:t> </w:t>
      </w:r>
      <w:r w:rsidRPr="003E178B">
        <w:rPr>
          <w:rFonts w:ascii="Times New Roman" w:eastAsia="Calibri" w:hAnsi="Times New Roman"/>
          <w:i/>
          <w:iCs/>
          <w:kern w:val="2"/>
          <w:lang w:eastAsia="en-US"/>
        </w:rPr>
        <w:t>Digital</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natives</w:t>
      </w:r>
      <w:r w:rsidRPr="003E178B">
        <w:rPr>
          <w:rFonts w:ascii="Times New Roman" w:eastAsia="Calibri" w:hAnsi="Times New Roman"/>
          <w:i/>
          <w:iCs/>
          <w:kern w:val="2"/>
          <w:lang w:val="uk-UA" w:eastAsia="en-US"/>
        </w:rPr>
        <w:t xml:space="preserve"> (</w:t>
      </w:r>
      <w:r w:rsidRPr="003E178B">
        <w:rPr>
          <w:rFonts w:ascii="Times New Roman" w:eastAsia="Calibri" w:hAnsi="Times New Roman"/>
          <w:kern w:val="2"/>
          <w:lang w:val="uk-UA" w:eastAsia="en-US"/>
        </w:rPr>
        <w:t>центеніали) і поколінням Альфа (після 2010 року до 2025) [1].</w:t>
      </w:r>
      <w:r w:rsidRPr="003E178B">
        <w:rPr>
          <w:rFonts w:ascii="Times New Roman" w:eastAsia="Calibri" w:hAnsi="Times New Roman"/>
          <w:kern w:val="2"/>
          <w:lang w:eastAsia="en-US"/>
        </w:rPr>
        <w:t> Авторка зазначає, що «центеніали віддають перевагу спілкуванню в мережі – їм набагато легше написати повідомлення, аніж зателефонувати чи зустрітися. Вони не ділять світ на цифровий і реальний, а вважають це двома частинками одного цілого. «Відчувають» Інтернет. Більше люблять дивитися, а не читати, тому віддадуть перевагу інфографіці. Щоб зацікавити представників цього покоління, треба дуже покреативити» [1].</w:t>
      </w:r>
    </w:p>
    <w:p w14:paraId="2802FEFD" w14:textId="0E8D4ED9" w:rsidR="0025786D" w:rsidRPr="003E178B" w:rsidRDefault="0025786D" w:rsidP="00194F38">
      <w:pPr>
        <w:spacing w:after="0" w:line="240" w:lineRule="auto"/>
        <w:ind w:firstLine="567"/>
        <w:jc w:val="both"/>
        <w:rPr>
          <w:rFonts w:ascii="Times New Roman" w:eastAsia="Calibri" w:hAnsi="Times New Roman"/>
          <w:kern w:val="2"/>
          <w:lang w:val="uk-UA" w:eastAsia="en-US"/>
        </w:rPr>
      </w:pPr>
      <w:r w:rsidRPr="003E178B">
        <w:rPr>
          <w:rFonts w:ascii="Times New Roman" w:eastAsia="Calibri" w:hAnsi="Times New Roman"/>
          <w:kern w:val="2"/>
          <w:lang w:eastAsia="en-US"/>
        </w:rPr>
        <w:t>Серед характерних рис сучасних дітей покоління Альфа О.</w:t>
      </w:r>
      <w:r w:rsidR="006217DB" w:rsidRPr="003E178B">
        <w:rPr>
          <w:rFonts w:ascii="Times New Roman" w:eastAsia="Calibri" w:hAnsi="Times New Roman"/>
          <w:kern w:val="2"/>
          <w:lang w:val="uk-UA" w:eastAsia="en-US"/>
        </w:rPr>
        <w:t> </w:t>
      </w:r>
      <w:r w:rsidRPr="003E178B">
        <w:rPr>
          <w:rFonts w:ascii="Times New Roman" w:eastAsia="Calibri" w:hAnsi="Times New Roman"/>
          <w:kern w:val="2"/>
          <w:lang w:eastAsia="en-US"/>
        </w:rPr>
        <w:t xml:space="preserve">Струтинська визначає: «діти цього покоління товариські й активні, але надають перевагу комунікаціям, в основному, </w:t>
      </w:r>
      <w:r w:rsidR="00212CDE" w:rsidRPr="003E178B">
        <w:rPr>
          <w:rFonts w:ascii="Times New Roman" w:eastAsia="Calibri" w:hAnsi="Times New Roman"/>
          <w:kern w:val="2"/>
          <w:lang w:val="uk-UA" w:eastAsia="en-US"/>
        </w:rPr>
        <w:t>у</w:t>
      </w:r>
      <w:r w:rsidRPr="003E178B">
        <w:rPr>
          <w:rFonts w:ascii="Times New Roman" w:eastAsia="Calibri" w:hAnsi="Times New Roman"/>
          <w:kern w:val="2"/>
          <w:lang w:eastAsia="en-US"/>
        </w:rPr>
        <w:t xml:space="preserve"> мобільних додатках. Вони краще за своїх попередників сприймають різні відомості, швидко й охоче навчаються, особливо за умови, якщо знання дозволяють їм отримати нові навички, але </w:t>
      </w:r>
      <w:r w:rsidR="004D3983" w:rsidRPr="003E178B">
        <w:rPr>
          <w:rFonts w:ascii="Times New Roman" w:eastAsia="Calibri" w:hAnsi="Times New Roman"/>
          <w:kern w:val="2"/>
          <w:lang w:val="uk-UA" w:eastAsia="en-US"/>
        </w:rPr>
        <w:t>водночас</w:t>
      </w:r>
      <w:r w:rsidRPr="003E178B">
        <w:rPr>
          <w:rFonts w:ascii="Times New Roman" w:eastAsia="Calibri" w:hAnsi="Times New Roman"/>
          <w:kern w:val="2"/>
          <w:lang w:eastAsia="en-US"/>
        </w:rPr>
        <w:t>, не схильні до запам</w:t>
      </w:r>
      <w:r w:rsidR="004D3983" w:rsidRPr="003E178B">
        <w:rPr>
          <w:rFonts w:ascii="Times New Roman" w:eastAsia="Calibri" w:hAnsi="Times New Roman"/>
          <w:kern w:val="2"/>
          <w:lang w:val="uk-UA" w:eastAsia="en-US"/>
        </w:rPr>
        <w:t>’</w:t>
      </w:r>
      <w:r w:rsidRPr="003E178B">
        <w:rPr>
          <w:rFonts w:ascii="Times New Roman" w:eastAsia="Calibri" w:hAnsi="Times New Roman"/>
          <w:kern w:val="2"/>
          <w:lang w:eastAsia="en-US"/>
        </w:rPr>
        <w:t xml:space="preserve">ятовування, </w:t>
      </w:r>
      <w:r w:rsidRPr="003E178B">
        <w:rPr>
          <w:rFonts w:ascii="Times New Roman" w:eastAsia="Calibri" w:hAnsi="Times New Roman"/>
          <w:kern w:val="2"/>
          <w:lang w:eastAsia="en-US"/>
        </w:rPr>
        <w:lastRenderedPageBreak/>
        <w:t>сподіваючись на використання технологій у будь-який час. Переважну більшість відомостей вони отримують з інтернет-ресурсів. За рахунок того, що вони не бачать сенсу навчання в школі, вони можуть не отримати базових знань й навичок»</w:t>
      </w:r>
      <w:r w:rsidRPr="003E178B">
        <w:rPr>
          <w:rFonts w:ascii="Times New Roman" w:eastAsia="Calibri" w:hAnsi="Times New Roman"/>
          <w:kern w:val="2"/>
          <w:lang w:val="uk-UA" w:eastAsia="en-US"/>
        </w:rPr>
        <w:t xml:space="preserve"> </w:t>
      </w:r>
      <w:r w:rsidRPr="003E178B">
        <w:rPr>
          <w:rFonts w:ascii="Times New Roman" w:eastAsia="Calibri" w:hAnsi="Times New Roman"/>
          <w:kern w:val="2"/>
          <w:lang w:eastAsia="en-US"/>
        </w:rPr>
        <w:t xml:space="preserve">[3, </w:t>
      </w:r>
      <w:r w:rsidR="006217DB" w:rsidRPr="003E178B">
        <w:rPr>
          <w:rFonts w:ascii="Times New Roman" w:eastAsia="Calibri" w:hAnsi="Times New Roman"/>
          <w:kern w:val="2"/>
          <w:lang w:val="uk-UA" w:eastAsia="en-US"/>
        </w:rPr>
        <w:t>с</w:t>
      </w:r>
      <w:r w:rsidRPr="003E178B">
        <w:rPr>
          <w:rFonts w:ascii="Times New Roman" w:eastAsia="Calibri" w:hAnsi="Times New Roman"/>
          <w:kern w:val="2"/>
          <w:lang w:eastAsia="en-US"/>
        </w:rPr>
        <w:t>. 148]</w:t>
      </w:r>
      <w:r w:rsidRPr="003E178B">
        <w:rPr>
          <w:rFonts w:ascii="Times New Roman" w:eastAsia="Calibri" w:hAnsi="Times New Roman"/>
          <w:kern w:val="2"/>
          <w:lang w:val="uk-UA" w:eastAsia="en-US"/>
        </w:rPr>
        <w:t>.</w:t>
      </w:r>
      <w:r w:rsidRPr="003E178B">
        <w:rPr>
          <w:rFonts w:ascii="Times New Roman" w:eastAsia="Calibri" w:hAnsi="Times New Roman"/>
          <w:b/>
          <w:bCs/>
          <w:kern w:val="2"/>
          <w:lang w:val="uk-UA" w:eastAsia="en-US"/>
        </w:rPr>
        <w:t xml:space="preserve"> </w:t>
      </w:r>
      <w:r w:rsidRPr="003E178B">
        <w:rPr>
          <w:rFonts w:ascii="Times New Roman" w:eastAsia="Calibri" w:hAnsi="Times New Roman"/>
          <w:kern w:val="2"/>
          <w:lang w:val="uk-UA" w:eastAsia="en-US"/>
        </w:rPr>
        <w:t>Ці діти, як ніхто інший, потребують ігрових підходів. Також їх варто частіше хвалити – «лайкати» оцінками або нагородами, на уроках інформацію подавати переважно графічно, ставити конкретні завдання, лекції зводити до мінімуму.</w:t>
      </w:r>
    </w:p>
    <w:p w14:paraId="15FCE723"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Для спілкування з дітьми нового покоління необхідно звертати увагу на почуття, використовувати короткі формати, бути чесними, підтримувати дитячі починання, дотримуватись рівноправності у стосунках.</w:t>
      </w:r>
    </w:p>
    <w:p w14:paraId="223BD82C"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На думку Л.</w:t>
      </w:r>
      <w:r w:rsidRPr="003E178B">
        <w:rPr>
          <w:rFonts w:ascii="Times New Roman" w:eastAsia="Calibri" w:hAnsi="Times New Roman"/>
          <w:kern w:val="2"/>
          <w:lang w:val="uk-UA" w:eastAsia="en-US"/>
        </w:rPr>
        <w:t> </w:t>
      </w:r>
      <w:r w:rsidRPr="003E178B">
        <w:rPr>
          <w:rFonts w:ascii="Times New Roman" w:eastAsia="Calibri" w:hAnsi="Times New Roman"/>
          <w:kern w:val="2"/>
          <w:lang w:eastAsia="en-US"/>
        </w:rPr>
        <w:t>Данюшин</w:t>
      </w:r>
      <w:r w:rsidRPr="003E178B">
        <w:rPr>
          <w:rFonts w:ascii="Times New Roman" w:eastAsia="Calibri" w:hAnsi="Times New Roman"/>
          <w:kern w:val="2"/>
          <w:lang w:val="uk-UA" w:eastAsia="en-US"/>
        </w:rPr>
        <w:t>ої</w:t>
      </w:r>
      <w:r w:rsidRPr="003E178B">
        <w:rPr>
          <w:rFonts w:ascii="Times New Roman" w:eastAsia="Calibri" w:hAnsi="Times New Roman"/>
          <w:kern w:val="2"/>
          <w:lang w:eastAsia="en-US"/>
        </w:rPr>
        <w:t xml:space="preserve"> працювати з дітьми покоління Альфа треба:</w:t>
      </w:r>
    </w:p>
    <w:p w14:paraId="6CE0DB23"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а) </w:t>
      </w:r>
      <w:r w:rsidRPr="003E178B">
        <w:rPr>
          <w:rFonts w:ascii="Times New Roman" w:eastAsia="Calibri" w:hAnsi="Times New Roman"/>
          <w:i/>
          <w:iCs/>
          <w:kern w:val="2"/>
          <w:lang w:eastAsia="en-US"/>
        </w:rPr>
        <w:t>швидко</w:t>
      </w:r>
      <w:r w:rsidRPr="003E178B">
        <w:rPr>
          <w:rFonts w:ascii="Times New Roman" w:eastAsia="Calibri" w:hAnsi="Times New Roman"/>
          <w:kern w:val="2"/>
          <w:lang w:eastAsia="en-US"/>
        </w:rPr>
        <w:t xml:space="preserve"> – прискорити зміст навчання: подавати інформацію швидше, часу на вирішення завдань давати менше, отримувати результати, аналізувати їх та реагувати на них одразу;</w:t>
      </w:r>
    </w:p>
    <w:p w14:paraId="0943AEAD" w14:textId="189D6B86"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б) </w:t>
      </w:r>
      <w:r w:rsidRPr="003E178B">
        <w:rPr>
          <w:rFonts w:ascii="Times New Roman" w:eastAsia="Calibri" w:hAnsi="Times New Roman"/>
          <w:i/>
          <w:iCs/>
          <w:kern w:val="2"/>
          <w:lang w:eastAsia="en-US"/>
        </w:rPr>
        <w:t>яскраво. видовищно. Наочно</w:t>
      </w:r>
      <w:r w:rsidRPr="003E178B">
        <w:rPr>
          <w:rFonts w:ascii="Times New Roman" w:eastAsia="Calibri" w:hAnsi="Times New Roman"/>
          <w:kern w:val="2"/>
          <w:lang w:eastAsia="en-US"/>
        </w:rPr>
        <w:t xml:space="preserve"> – одна картинка коштує тисячі слів. Урок повинен об</w:t>
      </w:r>
      <w:r w:rsidR="004D3983" w:rsidRPr="003E178B">
        <w:rPr>
          <w:rFonts w:ascii="Times New Roman" w:eastAsia="Calibri" w:hAnsi="Times New Roman"/>
          <w:kern w:val="2"/>
          <w:lang w:val="uk-UA" w:eastAsia="en-US"/>
        </w:rPr>
        <w:t>’</w:t>
      </w:r>
      <w:r w:rsidRPr="003E178B">
        <w:rPr>
          <w:rFonts w:ascii="Times New Roman" w:eastAsia="Calibri" w:hAnsi="Times New Roman"/>
          <w:kern w:val="2"/>
          <w:lang w:eastAsia="en-US"/>
        </w:rPr>
        <w:t>єднувати нові технології навчання (проєктори, мобільні телефони, комп'ютери, інтерактивні дошки й планшети);</w:t>
      </w:r>
    </w:p>
    <w:p w14:paraId="0490D820"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в) </w:t>
      </w:r>
      <w:r w:rsidRPr="003E178B">
        <w:rPr>
          <w:rFonts w:ascii="Times New Roman" w:eastAsia="Calibri" w:hAnsi="Times New Roman"/>
          <w:i/>
          <w:iCs/>
          <w:kern w:val="2"/>
          <w:lang w:eastAsia="en-US"/>
        </w:rPr>
        <w:t>обгрунтовано</w:t>
      </w:r>
      <w:r w:rsidRPr="003E178B">
        <w:rPr>
          <w:rFonts w:ascii="Times New Roman" w:eastAsia="Calibri" w:hAnsi="Times New Roman"/>
          <w:kern w:val="2"/>
          <w:lang w:eastAsia="en-US"/>
        </w:rPr>
        <w:t xml:space="preserve"> – бажаєте, щоб дитина зробила щось або вивчила, – поясніть їй, навіщо це треба;</w:t>
      </w:r>
    </w:p>
    <w:p w14:paraId="43BFFCB8"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г) </w:t>
      </w:r>
      <w:r w:rsidRPr="003E178B">
        <w:rPr>
          <w:rFonts w:ascii="Times New Roman" w:eastAsia="Calibri" w:hAnsi="Times New Roman"/>
          <w:i/>
          <w:iCs/>
          <w:kern w:val="2"/>
          <w:lang w:eastAsia="en-US"/>
        </w:rPr>
        <w:t>емоційно</w:t>
      </w:r>
      <w:r w:rsidRPr="003E178B">
        <w:rPr>
          <w:rFonts w:ascii="Times New Roman" w:eastAsia="Calibri" w:hAnsi="Times New Roman"/>
          <w:kern w:val="2"/>
          <w:lang w:eastAsia="en-US"/>
        </w:rPr>
        <w:t xml:space="preserve"> – обговорюйте з дітьми їхні почуття, промовляйте свої. Це навчить розпізнавати та розуміти чужі емоції й наміри, а також контролювати свої, щоб вирішувати практичні завдання;</w:t>
      </w:r>
    </w:p>
    <w:p w14:paraId="374F086B"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ґ) </w:t>
      </w:r>
      <w:r w:rsidRPr="003E178B">
        <w:rPr>
          <w:rFonts w:ascii="Times New Roman" w:eastAsia="Calibri" w:hAnsi="Times New Roman"/>
          <w:i/>
          <w:iCs/>
          <w:kern w:val="2"/>
          <w:lang w:eastAsia="en-US"/>
        </w:rPr>
        <w:t>креативно</w:t>
      </w:r>
      <w:r w:rsidRPr="003E178B">
        <w:rPr>
          <w:rFonts w:ascii="Times New Roman" w:eastAsia="Calibri" w:hAnsi="Times New Roman"/>
          <w:kern w:val="2"/>
          <w:lang w:eastAsia="en-US"/>
        </w:rPr>
        <w:t xml:space="preserve"> – заохочувати прагнення самореалізації. Вибирати завдання, у яких можливий не один варіант відповіді;</w:t>
      </w:r>
    </w:p>
    <w:p w14:paraId="6E02C816"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д) </w:t>
      </w:r>
      <w:r w:rsidRPr="003E178B">
        <w:rPr>
          <w:rFonts w:ascii="Times New Roman" w:eastAsia="Calibri" w:hAnsi="Times New Roman"/>
          <w:i/>
          <w:iCs/>
          <w:kern w:val="2"/>
          <w:lang w:eastAsia="en-US"/>
        </w:rPr>
        <w:t>мультизадачно</w:t>
      </w:r>
      <w:r w:rsidRPr="003E178B">
        <w:rPr>
          <w:rFonts w:ascii="Times New Roman" w:eastAsia="Calibri" w:hAnsi="Times New Roman"/>
          <w:kern w:val="2"/>
          <w:lang w:eastAsia="en-US"/>
        </w:rPr>
        <w:t xml:space="preserve"> – дітям набагато зручніше робити кілька речей одночасно. Саме тому сьогоднішній урок має включати активні інструменти – ігри, динамічні та інтерактивні завдання;</w:t>
      </w:r>
    </w:p>
    <w:p w14:paraId="7BC2DE50"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е) </w:t>
      </w:r>
      <w:r w:rsidRPr="003E178B">
        <w:rPr>
          <w:rFonts w:ascii="Times New Roman" w:eastAsia="Calibri" w:hAnsi="Times New Roman"/>
          <w:i/>
          <w:iCs/>
          <w:kern w:val="2"/>
          <w:lang w:eastAsia="en-US"/>
        </w:rPr>
        <w:t>залучено</w:t>
      </w:r>
      <w:r w:rsidRPr="003E178B">
        <w:rPr>
          <w:rFonts w:ascii="Times New Roman" w:eastAsia="Calibri" w:hAnsi="Times New Roman"/>
          <w:kern w:val="2"/>
          <w:lang w:eastAsia="en-US"/>
        </w:rPr>
        <w:t xml:space="preserve"> – потрібно не намагатися щось пояснити, а зацікавити;</w:t>
      </w:r>
    </w:p>
    <w:p w14:paraId="7DD799AC"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є) </w:t>
      </w:r>
      <w:r w:rsidRPr="003E178B">
        <w:rPr>
          <w:rFonts w:ascii="Times New Roman" w:eastAsia="Calibri" w:hAnsi="Times New Roman"/>
          <w:i/>
          <w:iCs/>
          <w:kern w:val="2"/>
          <w:lang w:eastAsia="en-US"/>
        </w:rPr>
        <w:t>продуктивно</w:t>
      </w:r>
      <w:r w:rsidRPr="003E178B">
        <w:rPr>
          <w:rFonts w:ascii="Times New Roman" w:eastAsia="Calibri" w:hAnsi="Times New Roman"/>
          <w:kern w:val="2"/>
          <w:lang w:eastAsia="en-US"/>
        </w:rPr>
        <w:t xml:space="preserve"> – краще працює заохочення за щось добре зроблене, ніж покарання за помилки та провини;</w:t>
      </w:r>
    </w:p>
    <w:p w14:paraId="532F4A01" w14:textId="77777777" w:rsidR="0025786D" w:rsidRPr="003E178B" w:rsidRDefault="0025786D" w:rsidP="00194F38">
      <w:pPr>
        <w:spacing w:after="0" w:line="240"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ж) </w:t>
      </w:r>
      <w:r w:rsidRPr="003E178B">
        <w:rPr>
          <w:rFonts w:ascii="Times New Roman" w:eastAsia="Calibri" w:hAnsi="Times New Roman"/>
          <w:i/>
          <w:iCs/>
          <w:kern w:val="2"/>
          <w:lang w:eastAsia="en-US"/>
        </w:rPr>
        <w:t>мудро</w:t>
      </w:r>
      <w:r w:rsidRPr="003E178B">
        <w:rPr>
          <w:rFonts w:ascii="Times New Roman" w:eastAsia="Calibri" w:hAnsi="Times New Roman"/>
          <w:kern w:val="2"/>
          <w:lang w:eastAsia="en-US"/>
        </w:rPr>
        <w:t xml:space="preserve"> – ділитись своїми уявленнями про життя, ділитися досвідом, але при цьому уникати фраз типу «я у твої роки…» [</w:t>
      </w:r>
      <w:r w:rsidRPr="003E178B">
        <w:rPr>
          <w:rFonts w:ascii="Times New Roman" w:eastAsia="Calibri" w:hAnsi="Times New Roman"/>
          <w:kern w:val="2"/>
          <w:lang w:val="uk-UA" w:eastAsia="en-US"/>
        </w:rPr>
        <w:t>1</w:t>
      </w:r>
      <w:r w:rsidRPr="003E178B">
        <w:rPr>
          <w:rFonts w:ascii="Times New Roman" w:eastAsia="Calibri" w:hAnsi="Times New Roman"/>
          <w:kern w:val="2"/>
          <w:lang w:eastAsia="en-US"/>
        </w:rPr>
        <w:t>].</w:t>
      </w:r>
    </w:p>
    <w:p w14:paraId="5836DF34" w14:textId="77777777" w:rsidR="0025786D" w:rsidRPr="003E178B" w:rsidRDefault="0025786D" w:rsidP="00194F38">
      <w:pPr>
        <w:spacing w:after="0" w:line="233" w:lineRule="auto"/>
        <w:ind w:firstLine="567"/>
        <w:jc w:val="both"/>
        <w:rPr>
          <w:rFonts w:ascii="Times New Roman" w:eastAsia="Calibri" w:hAnsi="Times New Roman"/>
          <w:kern w:val="2"/>
          <w:lang w:eastAsia="en-US"/>
        </w:rPr>
      </w:pPr>
      <w:r w:rsidRPr="003E178B">
        <w:rPr>
          <w:rFonts w:ascii="Times New Roman" w:eastAsia="Calibri" w:hAnsi="Times New Roman"/>
          <w:kern w:val="2"/>
          <w:lang w:eastAsia="en-US"/>
        </w:rPr>
        <w:t xml:space="preserve">Робота педагога в закладі освіти відрізняється значним обсягом зусиль, потрібних для опрацювання різних по складності та емоційній </w:t>
      </w:r>
      <w:r w:rsidRPr="003E178B">
        <w:rPr>
          <w:rFonts w:ascii="Times New Roman" w:eastAsia="Calibri" w:hAnsi="Times New Roman"/>
          <w:kern w:val="2"/>
          <w:lang w:eastAsia="en-US"/>
        </w:rPr>
        <w:lastRenderedPageBreak/>
        <w:t>напрузі ситуацій, що виникають під час навчання. Особливість цієї роботи полягає в тому, що педагоги кожного дня стикаються з різними почуттями, іноді з дуже складними та неприємними: людський біль, агресія, безсилля, безпорадність тощо. </w:t>
      </w:r>
    </w:p>
    <w:p w14:paraId="2BB80014" w14:textId="698D118B" w:rsidR="0025786D" w:rsidRPr="003E178B" w:rsidRDefault="0025786D" w:rsidP="00194F38">
      <w:pPr>
        <w:spacing w:after="0" w:line="233" w:lineRule="auto"/>
        <w:ind w:firstLine="567"/>
        <w:jc w:val="both"/>
        <w:rPr>
          <w:rFonts w:ascii="Times New Roman" w:eastAsia="Calibri" w:hAnsi="Times New Roman"/>
          <w:kern w:val="2"/>
          <w:lang w:val="uk-UA" w:eastAsia="en-US"/>
        </w:rPr>
      </w:pPr>
      <w:r w:rsidRPr="003E178B">
        <w:rPr>
          <w:rFonts w:ascii="Times New Roman" w:eastAsia="Calibri" w:hAnsi="Times New Roman"/>
          <w:kern w:val="2"/>
          <w:lang w:eastAsia="en-US"/>
        </w:rPr>
        <w:t xml:space="preserve">Для того, щоб ефективно спілкуватися та взаємодіяти з дітьми та дорослими, учителям потрібно мати певний рівень психологічної обізнаності.  Головна мета – зробити школярів максимально щасливими, виконували обов’язкові завдання та проводили безліч додаткових активностей: конкурси, флешмоби </w:t>
      </w:r>
      <w:r w:rsidR="00212CDE" w:rsidRPr="003E178B">
        <w:rPr>
          <w:rFonts w:ascii="Times New Roman" w:eastAsia="Calibri" w:hAnsi="Times New Roman"/>
          <w:kern w:val="2"/>
          <w:lang w:val="uk-UA" w:eastAsia="en-US"/>
        </w:rPr>
        <w:t>й</w:t>
      </w:r>
      <w:r w:rsidRPr="003E178B">
        <w:rPr>
          <w:rFonts w:ascii="Times New Roman" w:eastAsia="Calibri" w:hAnsi="Times New Roman"/>
          <w:kern w:val="2"/>
          <w:lang w:eastAsia="en-US"/>
        </w:rPr>
        <w:t xml:space="preserve"> інтерактивні уроки, робота в парах та групах</w:t>
      </w:r>
      <w:r w:rsidR="00212CDE" w:rsidRPr="003E178B">
        <w:rPr>
          <w:rFonts w:ascii="Times New Roman" w:eastAsia="Calibri" w:hAnsi="Times New Roman"/>
          <w:kern w:val="2"/>
          <w:lang w:val="uk-UA" w:eastAsia="en-US"/>
        </w:rPr>
        <w:t xml:space="preserve">. </w:t>
      </w:r>
      <w:r w:rsidRPr="003E178B">
        <w:rPr>
          <w:rFonts w:ascii="Times New Roman" w:eastAsia="Calibri" w:hAnsi="Times New Roman"/>
          <w:kern w:val="2"/>
          <w:lang w:val="uk-UA" w:eastAsia="en-US"/>
        </w:rPr>
        <w:t>Усі вони були присвячені ментальному здоров’ю.</w:t>
      </w:r>
    </w:p>
    <w:p w14:paraId="34B462E6" w14:textId="77777777" w:rsidR="006217DB" w:rsidRPr="003E178B" w:rsidRDefault="006217DB" w:rsidP="00194F38">
      <w:pPr>
        <w:spacing w:after="0" w:line="233" w:lineRule="auto"/>
        <w:ind w:firstLine="567"/>
        <w:jc w:val="both"/>
        <w:rPr>
          <w:rFonts w:ascii="Times New Roman" w:eastAsia="Calibri" w:hAnsi="Times New Roman"/>
          <w:b/>
          <w:bCs/>
          <w:kern w:val="2"/>
          <w:lang w:val="uk-UA" w:eastAsia="en-US"/>
        </w:rPr>
      </w:pPr>
    </w:p>
    <w:p w14:paraId="4CE7BE81" w14:textId="05E81D30" w:rsidR="0025786D" w:rsidRPr="003E178B" w:rsidRDefault="0025786D" w:rsidP="00194F38">
      <w:pPr>
        <w:spacing w:after="0" w:line="233" w:lineRule="auto"/>
        <w:ind w:firstLine="567"/>
        <w:jc w:val="both"/>
        <w:rPr>
          <w:rFonts w:ascii="Times New Roman" w:eastAsia="Calibri" w:hAnsi="Times New Roman"/>
          <w:b/>
          <w:bCs/>
          <w:kern w:val="2"/>
          <w:lang w:val="uk-UA" w:eastAsia="en-US"/>
        </w:rPr>
      </w:pPr>
      <w:r w:rsidRPr="003E178B">
        <w:rPr>
          <w:rFonts w:ascii="Times New Roman" w:eastAsia="Calibri" w:hAnsi="Times New Roman"/>
          <w:b/>
          <w:bCs/>
          <w:kern w:val="2"/>
          <w:lang w:val="uk-UA" w:eastAsia="en-US"/>
        </w:rPr>
        <w:t>Література</w:t>
      </w:r>
    </w:p>
    <w:p w14:paraId="71844063" w14:textId="5CB2880D" w:rsidR="0025786D" w:rsidRPr="003E178B" w:rsidRDefault="0025786D" w:rsidP="00194F38">
      <w:pPr>
        <w:spacing w:after="0" w:line="233" w:lineRule="auto"/>
        <w:ind w:firstLine="567"/>
        <w:jc w:val="both"/>
        <w:rPr>
          <w:rFonts w:ascii="Times New Roman" w:eastAsia="Calibri" w:hAnsi="Times New Roman"/>
          <w:kern w:val="2"/>
          <w:lang w:val="uk-UA" w:eastAsia="en-US"/>
        </w:rPr>
      </w:pPr>
      <w:r w:rsidRPr="003E178B">
        <w:rPr>
          <w:rFonts w:ascii="Times New Roman" w:eastAsia="Calibri" w:hAnsi="Times New Roman"/>
          <w:kern w:val="2"/>
          <w:lang w:val="uk-UA" w:eastAsia="en-US"/>
        </w:rPr>
        <w:t xml:space="preserve">1. </w:t>
      </w:r>
      <w:r w:rsidRPr="003E178B">
        <w:rPr>
          <w:rFonts w:ascii="Times New Roman" w:eastAsia="Calibri" w:hAnsi="Times New Roman"/>
          <w:b/>
          <w:bCs/>
          <w:kern w:val="2"/>
          <w:lang w:val="uk-UA" w:eastAsia="en-US"/>
        </w:rPr>
        <w:t>Данюшина Л. М.</w:t>
      </w:r>
      <w:r w:rsidRPr="003E178B">
        <w:rPr>
          <w:rFonts w:ascii="Times New Roman" w:eastAsia="Calibri" w:hAnsi="Times New Roman"/>
          <w:kern w:val="2"/>
          <w:lang w:val="uk-UA" w:eastAsia="en-US"/>
        </w:rPr>
        <w:t xml:space="preserve"> Педагогічні засоби подолання освітніх втрат і збереження якості освіти в умовах воєнного стану та повоєнного відновлення України. </w:t>
      </w:r>
      <w:r w:rsidRPr="003E178B">
        <w:rPr>
          <w:rFonts w:ascii="Times New Roman" w:eastAsia="Calibri" w:hAnsi="Times New Roman"/>
          <w:kern w:val="2"/>
          <w:lang w:val="en-US" w:eastAsia="en-US"/>
        </w:rPr>
        <w:t xml:space="preserve">URL: </w:t>
      </w:r>
      <w:hyperlink r:id="rId10" w:history="1">
        <w:r w:rsidRPr="003E178B">
          <w:rPr>
            <w:rFonts w:ascii="Times New Roman" w:eastAsia="Calibri" w:hAnsi="Times New Roman"/>
            <w:color w:val="0563C1"/>
            <w:kern w:val="2"/>
            <w:u w:val="single"/>
            <w:lang w:val="en-US" w:eastAsia="en-US"/>
          </w:rPr>
          <w:t>https://naurok.com.ua/pedagogichni-zasobi-podolannya-osvitnih-vtrat-i-zberezhennya-yakosti-osviti-v-umovah-vo-nnogo-stanu-ta-povo-nnogo-vidnovlennya-ukra-ni-452937.html</w:t>
        </w:r>
      </w:hyperlink>
      <w:r w:rsidRPr="003E178B">
        <w:rPr>
          <w:rFonts w:ascii="Times New Roman" w:eastAsia="Calibri" w:hAnsi="Times New Roman"/>
          <w:kern w:val="2"/>
          <w:lang w:val="en-US" w:eastAsia="en-US"/>
        </w:rPr>
        <w:t xml:space="preserve">. </w:t>
      </w:r>
      <w:r w:rsidRPr="003E178B">
        <w:rPr>
          <w:rFonts w:ascii="Times New Roman" w:eastAsia="Calibri" w:hAnsi="Times New Roman"/>
          <w:b/>
          <w:bCs/>
          <w:kern w:val="2"/>
          <w:lang w:val="en-US" w:eastAsia="en-US"/>
        </w:rPr>
        <w:t>2. </w:t>
      </w:r>
      <w:r w:rsidRPr="003E178B">
        <w:rPr>
          <w:rFonts w:ascii="Times New Roman" w:eastAsia="Calibri" w:hAnsi="Times New Roman"/>
          <w:b/>
          <w:bCs/>
          <w:kern w:val="2"/>
          <w:lang w:eastAsia="en-US"/>
        </w:rPr>
        <w:t>Коростіль</w:t>
      </w:r>
      <w:r w:rsidRPr="003E178B">
        <w:rPr>
          <w:rFonts w:ascii="Times New Roman" w:eastAsia="Calibri" w:hAnsi="Times New Roman"/>
          <w:b/>
          <w:bCs/>
          <w:kern w:val="2"/>
          <w:lang w:val="uk-UA" w:eastAsia="en-US"/>
        </w:rPr>
        <w:t> </w:t>
      </w:r>
      <w:r w:rsidRPr="003E178B">
        <w:rPr>
          <w:rFonts w:ascii="Times New Roman" w:eastAsia="Calibri" w:hAnsi="Times New Roman"/>
          <w:b/>
          <w:bCs/>
          <w:kern w:val="2"/>
          <w:lang w:eastAsia="en-US"/>
        </w:rPr>
        <w:t>Л</w:t>
      </w:r>
      <w:r w:rsidRPr="003E178B">
        <w:rPr>
          <w:rFonts w:ascii="Times New Roman" w:eastAsia="Calibri" w:hAnsi="Times New Roman"/>
          <w:b/>
          <w:bCs/>
          <w:kern w:val="2"/>
          <w:lang w:val="en-US" w:eastAsia="en-US"/>
        </w:rPr>
        <w:t>.</w:t>
      </w:r>
      <w:r w:rsidRPr="003E178B">
        <w:rPr>
          <w:rFonts w:ascii="Times New Roman" w:eastAsia="Calibri" w:hAnsi="Times New Roman"/>
          <w:b/>
          <w:bCs/>
          <w:kern w:val="2"/>
          <w:lang w:eastAsia="en-US"/>
        </w:rPr>
        <w:t>А</w:t>
      </w:r>
      <w:r w:rsidRPr="003E178B">
        <w:rPr>
          <w:rFonts w:ascii="Times New Roman" w:eastAsia="Calibri" w:hAnsi="Times New Roman"/>
          <w:b/>
          <w:bCs/>
          <w:kern w:val="2"/>
          <w:lang w:val="en-US" w:eastAsia="en-US"/>
        </w:rPr>
        <w:t xml:space="preserve">. </w:t>
      </w:r>
      <w:r w:rsidRPr="003E178B">
        <w:rPr>
          <w:rFonts w:ascii="Times New Roman" w:eastAsia="Calibri" w:hAnsi="Times New Roman"/>
          <w:kern w:val="2"/>
          <w:lang w:eastAsia="en-US"/>
        </w:rPr>
        <w:t>Покоління</w:t>
      </w:r>
      <w:r w:rsidRPr="003E178B">
        <w:rPr>
          <w:rFonts w:ascii="Times New Roman" w:eastAsia="Calibri" w:hAnsi="Times New Roman"/>
          <w:kern w:val="2"/>
          <w:lang w:val="en-US" w:eastAsia="en-US"/>
        </w:rPr>
        <w:t xml:space="preserve"> Z: </w:t>
      </w:r>
      <w:r w:rsidRPr="003E178B">
        <w:rPr>
          <w:rFonts w:ascii="Times New Roman" w:eastAsia="Calibri" w:hAnsi="Times New Roman"/>
          <w:kern w:val="2"/>
          <w:lang w:eastAsia="en-US"/>
        </w:rPr>
        <w:t>пошук</w:t>
      </w:r>
      <w:r w:rsidRPr="003E178B">
        <w:rPr>
          <w:rFonts w:ascii="Times New Roman" w:eastAsia="Calibri" w:hAnsi="Times New Roman"/>
          <w:kern w:val="2"/>
          <w:lang w:val="en-US" w:eastAsia="en-US"/>
        </w:rPr>
        <w:t xml:space="preserve"> </w:t>
      </w:r>
      <w:r w:rsidRPr="003E178B">
        <w:rPr>
          <w:rFonts w:ascii="Times New Roman" w:eastAsia="Calibri" w:hAnsi="Times New Roman"/>
          <w:kern w:val="2"/>
          <w:lang w:eastAsia="en-US"/>
        </w:rPr>
        <w:t>способів</w:t>
      </w:r>
      <w:r w:rsidRPr="003E178B">
        <w:rPr>
          <w:rFonts w:ascii="Times New Roman" w:eastAsia="Calibri" w:hAnsi="Times New Roman"/>
          <w:kern w:val="2"/>
          <w:lang w:val="en-US" w:eastAsia="en-US"/>
        </w:rPr>
        <w:t xml:space="preserve"> </w:t>
      </w:r>
      <w:r w:rsidRPr="003E178B">
        <w:rPr>
          <w:rFonts w:ascii="Times New Roman" w:eastAsia="Calibri" w:hAnsi="Times New Roman"/>
          <w:kern w:val="2"/>
          <w:lang w:eastAsia="en-US"/>
        </w:rPr>
        <w:t>педагогічної</w:t>
      </w:r>
      <w:r w:rsidRPr="003E178B">
        <w:rPr>
          <w:rFonts w:ascii="Times New Roman" w:eastAsia="Calibri" w:hAnsi="Times New Roman"/>
          <w:kern w:val="2"/>
          <w:lang w:val="en-US" w:eastAsia="en-US"/>
        </w:rPr>
        <w:t xml:space="preserve"> </w:t>
      </w:r>
      <w:r w:rsidRPr="003E178B">
        <w:rPr>
          <w:rFonts w:ascii="Times New Roman" w:eastAsia="Calibri" w:hAnsi="Times New Roman"/>
          <w:kern w:val="2"/>
          <w:lang w:eastAsia="en-US"/>
        </w:rPr>
        <w:t>взаємодії</w:t>
      </w:r>
      <w:r w:rsidRPr="003E178B">
        <w:rPr>
          <w:rFonts w:ascii="Times New Roman" w:eastAsia="Calibri" w:hAnsi="Times New Roman"/>
          <w:kern w:val="2"/>
          <w:lang w:val="en-US" w:eastAsia="en-US"/>
        </w:rPr>
        <w:t xml:space="preserve">. </w:t>
      </w:r>
      <w:r w:rsidRPr="003E178B">
        <w:rPr>
          <w:rFonts w:ascii="Times New Roman" w:eastAsia="Calibri" w:hAnsi="Times New Roman"/>
          <w:i/>
          <w:iCs/>
          <w:kern w:val="2"/>
          <w:lang w:eastAsia="en-US"/>
        </w:rPr>
        <w:t>Народна</w:t>
      </w:r>
      <w:r w:rsidRPr="003E178B">
        <w:rPr>
          <w:rFonts w:ascii="Times New Roman" w:eastAsia="Calibri" w:hAnsi="Times New Roman"/>
          <w:i/>
          <w:iCs/>
          <w:kern w:val="2"/>
          <w:lang w:val="en-US" w:eastAsia="en-US"/>
        </w:rPr>
        <w:t xml:space="preserve"> </w:t>
      </w:r>
      <w:r w:rsidRPr="003E178B">
        <w:rPr>
          <w:rFonts w:ascii="Times New Roman" w:eastAsia="Calibri" w:hAnsi="Times New Roman"/>
          <w:i/>
          <w:iCs/>
          <w:kern w:val="2"/>
          <w:lang w:eastAsia="en-US"/>
        </w:rPr>
        <w:t>освіта</w:t>
      </w:r>
      <w:r w:rsidRPr="003E178B">
        <w:rPr>
          <w:rFonts w:ascii="Times New Roman" w:eastAsia="Calibri" w:hAnsi="Times New Roman"/>
          <w:kern w:val="2"/>
          <w:lang w:val="en-US" w:eastAsia="en-US"/>
        </w:rPr>
        <w:t xml:space="preserve">. </w:t>
      </w:r>
      <w:r w:rsidRPr="003E178B">
        <w:rPr>
          <w:rFonts w:ascii="Times New Roman" w:eastAsia="Calibri" w:hAnsi="Times New Roman"/>
          <w:kern w:val="2"/>
          <w:lang w:eastAsia="en-US"/>
        </w:rPr>
        <w:t xml:space="preserve">Випуск №1(34). 2018. URL: </w:t>
      </w:r>
      <w:hyperlink r:id="rId11" w:history="1">
        <w:r w:rsidRPr="003E178B">
          <w:rPr>
            <w:rFonts w:ascii="Times New Roman" w:eastAsia="Calibri" w:hAnsi="Times New Roman"/>
            <w:color w:val="0563C1"/>
            <w:kern w:val="2"/>
            <w:u w:val="single"/>
            <w:lang w:eastAsia="en-US"/>
          </w:rPr>
          <w:t>https://www.narodnaosvita.kiev.ua/?page_id=5229</w:t>
        </w:r>
      </w:hyperlink>
      <w:r w:rsidRPr="003E178B">
        <w:rPr>
          <w:rFonts w:ascii="Times New Roman" w:eastAsia="Calibri" w:hAnsi="Times New Roman"/>
          <w:kern w:val="2"/>
          <w:lang w:eastAsia="en-US"/>
        </w:rPr>
        <w:t xml:space="preserve">. </w:t>
      </w:r>
      <w:r w:rsidRPr="003E178B">
        <w:rPr>
          <w:rFonts w:ascii="Times New Roman" w:eastAsia="Calibri" w:hAnsi="Times New Roman"/>
          <w:b/>
          <w:bCs/>
          <w:kern w:val="2"/>
          <w:lang w:eastAsia="en-US"/>
        </w:rPr>
        <w:t>3.</w:t>
      </w:r>
      <w:r w:rsidRPr="003E178B">
        <w:rPr>
          <w:rFonts w:ascii="Times New Roman" w:eastAsia="Calibri" w:hAnsi="Times New Roman"/>
          <w:kern w:val="2"/>
          <w:lang w:eastAsia="en-US"/>
        </w:rPr>
        <w:t xml:space="preserve"> </w:t>
      </w:r>
      <w:r w:rsidRPr="003E178B">
        <w:rPr>
          <w:rFonts w:ascii="Times New Roman" w:eastAsia="Calibri" w:hAnsi="Times New Roman"/>
          <w:b/>
          <w:bCs/>
          <w:kern w:val="2"/>
          <w:lang w:eastAsia="en-US"/>
        </w:rPr>
        <w:t>Струтинська О</w:t>
      </w:r>
      <w:r w:rsidRPr="003E178B">
        <w:rPr>
          <w:rFonts w:ascii="Times New Roman" w:eastAsia="Calibri" w:hAnsi="Times New Roman"/>
          <w:b/>
          <w:bCs/>
          <w:kern w:val="2"/>
          <w:lang w:val="uk-UA" w:eastAsia="en-US"/>
        </w:rPr>
        <w:t>. </w:t>
      </w:r>
      <w:r w:rsidRPr="003E178B">
        <w:rPr>
          <w:rFonts w:ascii="Times New Roman" w:eastAsia="Calibri" w:hAnsi="Times New Roman"/>
          <w:b/>
          <w:bCs/>
          <w:kern w:val="2"/>
          <w:lang w:eastAsia="en-US"/>
        </w:rPr>
        <w:t>В</w:t>
      </w:r>
      <w:r w:rsidRPr="003E178B">
        <w:rPr>
          <w:rFonts w:ascii="Times New Roman" w:eastAsia="Calibri" w:hAnsi="Times New Roman"/>
          <w:b/>
          <w:bCs/>
          <w:kern w:val="2"/>
          <w:lang w:val="uk-UA" w:eastAsia="en-US"/>
        </w:rPr>
        <w:t>.</w:t>
      </w:r>
      <w:r w:rsidRPr="003E178B">
        <w:rPr>
          <w:rFonts w:ascii="Times New Roman" w:eastAsia="Calibri" w:hAnsi="Times New Roman"/>
          <w:kern w:val="2"/>
          <w:lang w:val="uk-UA" w:eastAsia="en-US"/>
        </w:rPr>
        <w:t xml:space="preserve"> О</w:t>
      </w:r>
      <w:r w:rsidRPr="003E178B">
        <w:rPr>
          <w:rFonts w:ascii="Times New Roman" w:eastAsia="Calibri" w:hAnsi="Times New Roman"/>
          <w:kern w:val="2"/>
          <w:lang w:eastAsia="en-US"/>
        </w:rPr>
        <w:t>собливості сучасного покоління учнів і студентів в умовах розвитку цифрового суспільства</w:t>
      </w:r>
      <w:r w:rsidRPr="003E178B">
        <w:rPr>
          <w:rFonts w:ascii="Times New Roman" w:eastAsia="Calibri" w:hAnsi="Times New Roman"/>
          <w:kern w:val="2"/>
          <w:lang w:val="uk-UA" w:eastAsia="en-US"/>
        </w:rPr>
        <w:t xml:space="preserve">. </w:t>
      </w:r>
      <w:r w:rsidRPr="003E178B">
        <w:rPr>
          <w:rFonts w:ascii="Times New Roman" w:eastAsia="Calibri" w:hAnsi="Times New Roman"/>
          <w:i/>
          <w:iCs/>
          <w:kern w:val="2"/>
          <w:lang w:eastAsia="en-US"/>
        </w:rPr>
        <w:t>Open</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educational</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e</w:t>
      </w:r>
      <w:r w:rsidRPr="003E178B">
        <w:rPr>
          <w:rFonts w:ascii="Times New Roman" w:eastAsia="Calibri" w:hAnsi="Times New Roman"/>
          <w:i/>
          <w:iCs/>
          <w:kern w:val="2"/>
          <w:lang w:val="uk-UA" w:eastAsia="en-US"/>
        </w:rPr>
        <w:t>-</w:t>
      </w:r>
      <w:r w:rsidRPr="003E178B">
        <w:rPr>
          <w:rFonts w:ascii="Times New Roman" w:eastAsia="Calibri" w:hAnsi="Times New Roman"/>
          <w:i/>
          <w:iCs/>
          <w:kern w:val="2"/>
          <w:lang w:eastAsia="en-US"/>
        </w:rPr>
        <w:t>environment</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of</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modern</w:t>
      </w:r>
      <w:r w:rsidRPr="003E178B">
        <w:rPr>
          <w:rFonts w:ascii="Times New Roman" w:eastAsia="Calibri" w:hAnsi="Times New Roman"/>
          <w:i/>
          <w:iCs/>
          <w:kern w:val="2"/>
          <w:lang w:val="uk-UA" w:eastAsia="en-US"/>
        </w:rPr>
        <w:t xml:space="preserve"> </w:t>
      </w:r>
      <w:r w:rsidRPr="003E178B">
        <w:rPr>
          <w:rFonts w:ascii="Times New Roman" w:eastAsia="Calibri" w:hAnsi="Times New Roman"/>
          <w:i/>
          <w:iCs/>
          <w:kern w:val="2"/>
          <w:lang w:eastAsia="en-US"/>
        </w:rPr>
        <w:t>University</w:t>
      </w:r>
      <w:r w:rsidRPr="003E178B">
        <w:rPr>
          <w:rFonts w:ascii="Times New Roman" w:eastAsia="Calibri" w:hAnsi="Times New Roman"/>
          <w:kern w:val="2"/>
          <w:lang w:val="uk-UA" w:eastAsia="en-US"/>
        </w:rPr>
        <w:t>, № 9 (2020). С.</w:t>
      </w:r>
      <w:r w:rsidR="004007A5" w:rsidRPr="003E178B">
        <w:rPr>
          <w:rFonts w:ascii="Times New Roman" w:eastAsia="Calibri" w:hAnsi="Times New Roman"/>
          <w:kern w:val="2"/>
          <w:lang w:val="uk-UA" w:eastAsia="en-US"/>
        </w:rPr>
        <w:t> </w:t>
      </w:r>
      <w:r w:rsidRPr="003E178B">
        <w:rPr>
          <w:rFonts w:ascii="Times New Roman" w:eastAsia="Calibri" w:hAnsi="Times New Roman"/>
          <w:kern w:val="2"/>
          <w:lang w:val="uk-UA" w:eastAsia="en-US"/>
        </w:rPr>
        <w:t>145</w:t>
      </w:r>
      <w:r w:rsidR="004007A5" w:rsidRPr="003E178B">
        <w:rPr>
          <w:rFonts w:ascii="Times New Roman" w:eastAsia="Calibri" w:hAnsi="Times New Roman"/>
          <w:kern w:val="2"/>
          <w:lang w:val="uk-UA" w:eastAsia="en-US"/>
        </w:rPr>
        <w:t>–</w:t>
      </w:r>
      <w:r w:rsidRPr="003E178B">
        <w:rPr>
          <w:rFonts w:ascii="Times New Roman" w:eastAsia="Calibri" w:hAnsi="Times New Roman"/>
          <w:kern w:val="2"/>
          <w:lang w:val="uk-UA" w:eastAsia="en-US"/>
        </w:rPr>
        <w:t>160.</w:t>
      </w:r>
    </w:p>
    <w:p w14:paraId="481A51A2" w14:textId="63B79900" w:rsidR="003E178B" w:rsidRPr="003E178B" w:rsidRDefault="003E178B" w:rsidP="00194F38">
      <w:pPr>
        <w:spacing w:after="0" w:line="233" w:lineRule="auto"/>
        <w:ind w:firstLine="567"/>
        <w:jc w:val="both"/>
        <w:rPr>
          <w:rFonts w:ascii="Times New Roman" w:eastAsia="Calibri" w:hAnsi="Times New Roman"/>
          <w:kern w:val="2"/>
          <w:lang w:val="uk-UA" w:eastAsia="en-US"/>
        </w:rPr>
      </w:pPr>
    </w:p>
    <w:p w14:paraId="04E5D545" w14:textId="77777777" w:rsidR="008A6199" w:rsidRPr="003E178B" w:rsidRDefault="008A6199" w:rsidP="00194F38">
      <w:pPr>
        <w:spacing w:after="0" w:line="233" w:lineRule="auto"/>
        <w:ind w:firstLine="567"/>
        <w:jc w:val="center"/>
        <w:rPr>
          <w:rFonts w:ascii="Times New Roman" w:eastAsia="Calibri" w:hAnsi="Times New Roman"/>
          <w:b/>
          <w:lang w:val="uk-UA" w:eastAsia="en-US"/>
        </w:rPr>
      </w:pPr>
      <w:r w:rsidRPr="003E178B">
        <w:rPr>
          <w:rFonts w:ascii="Times New Roman" w:eastAsia="Calibri" w:hAnsi="Times New Roman"/>
          <w:b/>
          <w:lang w:val="uk-UA" w:eastAsia="en-US"/>
        </w:rPr>
        <w:t>ФОРМУВАННЯ КРЕАТИВНОСТІ ТА ПІЗНАВАЛЬНОЇ АКТИВНОСТІ УЧНІВ ПОЧАТКОВОЇ ШКОЛИ ЗАСОБАМИ АВТОРСЬКИХ ДИДАКТИЧНИХ ІГОР</w:t>
      </w:r>
    </w:p>
    <w:p w14:paraId="003370F1" w14:textId="77777777" w:rsidR="008A6199" w:rsidRPr="003E178B" w:rsidRDefault="008A6199" w:rsidP="00194F38">
      <w:pPr>
        <w:spacing w:after="0" w:line="233" w:lineRule="auto"/>
        <w:ind w:firstLine="567"/>
        <w:jc w:val="center"/>
        <w:rPr>
          <w:rFonts w:ascii="Times New Roman" w:eastAsia="Calibri" w:hAnsi="Times New Roman"/>
          <w:b/>
          <w:lang w:val="uk-UA" w:eastAsia="en-US"/>
        </w:rPr>
      </w:pPr>
    </w:p>
    <w:p w14:paraId="50807BDB" w14:textId="4A8D1A7B" w:rsidR="008A6199" w:rsidRPr="003E178B" w:rsidRDefault="008A6199" w:rsidP="00194F38">
      <w:pPr>
        <w:spacing w:after="0" w:line="233" w:lineRule="auto"/>
        <w:ind w:firstLine="567"/>
        <w:jc w:val="center"/>
        <w:rPr>
          <w:rFonts w:ascii="Times New Roman" w:hAnsi="Times New Roman"/>
          <w:b/>
          <w:bCs/>
          <w:kern w:val="2"/>
          <w:lang w:val="uk-UA" w:eastAsia="uk-UA"/>
        </w:rPr>
      </w:pPr>
      <w:r w:rsidRPr="003E178B">
        <w:rPr>
          <w:rFonts w:ascii="Times New Roman" w:hAnsi="Times New Roman"/>
          <w:b/>
          <w:bCs/>
          <w:kern w:val="2"/>
          <w:lang w:val="uk-UA" w:eastAsia="uk-UA"/>
        </w:rPr>
        <w:t>Ромичева Поліна Володимирівна,</w:t>
      </w:r>
    </w:p>
    <w:p w14:paraId="1CF8866E" w14:textId="77777777" w:rsidR="003520A3" w:rsidRPr="003E178B" w:rsidRDefault="008A6199" w:rsidP="00194F38">
      <w:pPr>
        <w:spacing w:after="0" w:line="233" w:lineRule="auto"/>
        <w:ind w:firstLine="567"/>
        <w:jc w:val="center"/>
        <w:rPr>
          <w:rFonts w:ascii="Times New Roman" w:hAnsi="Times New Roman"/>
          <w:i/>
          <w:iCs/>
          <w:kern w:val="2"/>
          <w:lang w:val="uk-UA" w:eastAsia="uk-UA"/>
        </w:rPr>
      </w:pPr>
      <w:r w:rsidRPr="003E178B">
        <w:rPr>
          <w:rFonts w:ascii="Times New Roman" w:hAnsi="Times New Roman"/>
          <w:i/>
          <w:iCs/>
          <w:kern w:val="2"/>
          <w:lang w:val="uk-UA" w:eastAsia="uk-UA"/>
        </w:rPr>
        <w:t>магістрантка 1</w:t>
      </w:r>
      <w:r w:rsidR="004F1DF6" w:rsidRPr="003E178B">
        <w:rPr>
          <w:rFonts w:ascii="Times New Roman" w:hAnsi="Times New Roman"/>
          <w:i/>
          <w:iCs/>
          <w:kern w:val="2"/>
          <w:lang w:val="uk-UA" w:eastAsia="uk-UA"/>
        </w:rPr>
        <w:t>-го</w:t>
      </w:r>
      <w:r w:rsidRPr="003E178B">
        <w:rPr>
          <w:rFonts w:ascii="Times New Roman" w:hAnsi="Times New Roman"/>
          <w:i/>
          <w:iCs/>
          <w:kern w:val="2"/>
          <w:lang w:val="uk-UA" w:eastAsia="uk-UA"/>
        </w:rPr>
        <w:t xml:space="preserve"> року навчання  </w:t>
      </w:r>
    </w:p>
    <w:p w14:paraId="183A8A4E" w14:textId="46393D7C" w:rsidR="008A6199" w:rsidRPr="003E178B" w:rsidRDefault="008A6199" w:rsidP="00194F38">
      <w:pPr>
        <w:spacing w:after="0" w:line="233" w:lineRule="auto"/>
        <w:ind w:firstLine="567"/>
        <w:jc w:val="center"/>
        <w:rPr>
          <w:rFonts w:ascii="Times New Roman" w:hAnsi="Times New Roman"/>
          <w:i/>
          <w:iCs/>
          <w:kern w:val="2"/>
          <w:lang w:val="uk-UA" w:eastAsia="uk-UA"/>
        </w:rPr>
      </w:pPr>
      <w:r w:rsidRPr="003E178B">
        <w:rPr>
          <w:rFonts w:ascii="Times New Roman" w:hAnsi="Times New Roman"/>
          <w:i/>
          <w:iCs/>
          <w:kern w:val="2"/>
          <w:lang w:val="uk-UA" w:eastAsia="uk-UA"/>
        </w:rPr>
        <w:t>спеціальності  «Початкова освіта»</w:t>
      </w:r>
    </w:p>
    <w:p w14:paraId="18D881EB" w14:textId="470E9E03" w:rsidR="008A6199" w:rsidRPr="003E178B" w:rsidRDefault="008A6199" w:rsidP="00194F38">
      <w:pPr>
        <w:spacing w:after="0" w:line="233" w:lineRule="auto"/>
        <w:ind w:firstLine="567"/>
        <w:jc w:val="center"/>
        <w:rPr>
          <w:rFonts w:ascii="Times New Roman" w:hAnsi="Times New Roman"/>
          <w:i/>
          <w:iCs/>
          <w:kern w:val="2"/>
          <w:lang w:val="uk-UA" w:eastAsia="uk-UA"/>
        </w:rPr>
      </w:pPr>
      <w:r w:rsidRPr="003E178B">
        <w:rPr>
          <w:rFonts w:ascii="Times New Roman" w:hAnsi="Times New Roman"/>
          <w:i/>
          <w:iCs/>
          <w:kern w:val="2"/>
          <w:lang w:val="uk-UA" w:eastAsia="uk-UA"/>
        </w:rPr>
        <w:t xml:space="preserve">навчально-наукового інституту педагогіки і психології </w:t>
      </w:r>
    </w:p>
    <w:p w14:paraId="19D94C18" w14:textId="77777777" w:rsidR="004F1DF6" w:rsidRPr="003E178B" w:rsidRDefault="008A6199" w:rsidP="00194F38">
      <w:pPr>
        <w:spacing w:after="0" w:line="233" w:lineRule="auto"/>
        <w:ind w:firstLine="567"/>
        <w:jc w:val="center"/>
        <w:rPr>
          <w:rFonts w:ascii="Times New Roman" w:hAnsi="Times New Roman"/>
          <w:i/>
          <w:iCs/>
          <w:kern w:val="2"/>
          <w:lang w:val="uk-UA" w:eastAsia="uk-UA"/>
        </w:rPr>
      </w:pPr>
      <w:r w:rsidRPr="003E178B">
        <w:rPr>
          <w:rFonts w:ascii="Times New Roman" w:hAnsi="Times New Roman"/>
          <w:i/>
          <w:iCs/>
          <w:kern w:val="2"/>
          <w:lang w:val="uk-UA" w:eastAsia="uk-UA"/>
        </w:rPr>
        <w:t>ДЗ «Луганськ</w:t>
      </w:r>
      <w:r w:rsidR="004F1DF6" w:rsidRPr="003E178B">
        <w:rPr>
          <w:rFonts w:ascii="Times New Roman" w:hAnsi="Times New Roman"/>
          <w:i/>
          <w:iCs/>
          <w:kern w:val="2"/>
          <w:lang w:val="uk-UA" w:eastAsia="uk-UA"/>
        </w:rPr>
        <w:t>ий</w:t>
      </w:r>
      <w:r w:rsidRPr="003E178B">
        <w:rPr>
          <w:rFonts w:ascii="Times New Roman" w:hAnsi="Times New Roman"/>
          <w:i/>
          <w:iCs/>
          <w:kern w:val="2"/>
          <w:lang w:val="uk-UA" w:eastAsia="uk-UA"/>
        </w:rPr>
        <w:t xml:space="preserve"> національн</w:t>
      </w:r>
      <w:r w:rsidR="004F1DF6" w:rsidRPr="003E178B">
        <w:rPr>
          <w:rFonts w:ascii="Times New Roman" w:hAnsi="Times New Roman"/>
          <w:i/>
          <w:iCs/>
          <w:kern w:val="2"/>
          <w:lang w:val="uk-UA" w:eastAsia="uk-UA"/>
        </w:rPr>
        <w:t>ий</w:t>
      </w:r>
      <w:r w:rsidRPr="003E178B">
        <w:rPr>
          <w:rFonts w:ascii="Times New Roman" w:hAnsi="Times New Roman"/>
          <w:i/>
          <w:iCs/>
          <w:kern w:val="2"/>
          <w:lang w:val="uk-UA" w:eastAsia="uk-UA"/>
        </w:rPr>
        <w:t xml:space="preserve"> університет</w:t>
      </w:r>
    </w:p>
    <w:p w14:paraId="3282AADF" w14:textId="2996D0E9" w:rsidR="008A6199" w:rsidRPr="003E178B" w:rsidRDefault="008A6199" w:rsidP="00194F38">
      <w:pPr>
        <w:spacing w:after="0" w:line="233" w:lineRule="auto"/>
        <w:ind w:firstLine="567"/>
        <w:jc w:val="center"/>
        <w:rPr>
          <w:rFonts w:ascii="Times New Roman" w:hAnsi="Times New Roman"/>
          <w:i/>
          <w:iCs/>
          <w:kern w:val="2"/>
          <w:lang w:val="uk-UA" w:eastAsia="uk-UA"/>
        </w:rPr>
      </w:pPr>
      <w:r w:rsidRPr="003E178B">
        <w:rPr>
          <w:rFonts w:ascii="Times New Roman" w:hAnsi="Times New Roman"/>
          <w:i/>
          <w:iCs/>
          <w:kern w:val="2"/>
          <w:lang w:val="uk-UA" w:eastAsia="uk-UA"/>
        </w:rPr>
        <w:t xml:space="preserve"> імені Тараса Шевченка»</w:t>
      </w:r>
    </w:p>
    <w:p w14:paraId="50447E52" w14:textId="77777777" w:rsidR="008A6199" w:rsidRPr="003E178B" w:rsidRDefault="008A6199" w:rsidP="00194F38">
      <w:pPr>
        <w:spacing w:after="0" w:line="233" w:lineRule="auto"/>
        <w:ind w:firstLine="567"/>
        <w:jc w:val="right"/>
        <w:rPr>
          <w:rFonts w:ascii="Times New Roman" w:eastAsia="Calibri" w:hAnsi="Times New Roman"/>
          <w:lang w:val="uk-UA" w:eastAsia="en-US"/>
        </w:rPr>
      </w:pPr>
      <w:r w:rsidRPr="003E178B">
        <w:rPr>
          <w:rFonts w:ascii="Times New Roman" w:hAnsi="Times New Roman"/>
          <w:b/>
          <w:bCs/>
          <w:kern w:val="2"/>
          <w:lang w:val="uk-UA" w:eastAsia="uk-UA"/>
        </w:rPr>
        <w:t xml:space="preserve">Науковий керівник </w:t>
      </w:r>
      <w:r w:rsidRPr="003E178B">
        <w:rPr>
          <w:rFonts w:ascii="Times New Roman" w:eastAsia="Calibri" w:hAnsi="Times New Roman"/>
          <w:lang w:val="uk-UA" w:eastAsia="en-US"/>
        </w:rPr>
        <w:t>–</w:t>
      </w:r>
    </w:p>
    <w:p w14:paraId="2124F648" w14:textId="77777777" w:rsidR="004F1DF6" w:rsidRPr="003E178B" w:rsidRDefault="008A6199" w:rsidP="00194F38">
      <w:pPr>
        <w:spacing w:after="0" w:line="233" w:lineRule="auto"/>
        <w:ind w:firstLine="567"/>
        <w:jc w:val="right"/>
        <w:rPr>
          <w:rFonts w:ascii="Times New Roman" w:hAnsi="Times New Roman"/>
          <w:kern w:val="2"/>
          <w:lang w:val="uk-UA" w:eastAsia="uk-UA"/>
        </w:rPr>
      </w:pPr>
      <w:r w:rsidRPr="003E178B">
        <w:rPr>
          <w:rFonts w:ascii="Times New Roman" w:hAnsi="Times New Roman"/>
          <w:kern w:val="2"/>
          <w:lang w:val="uk-UA" w:eastAsia="uk-UA"/>
        </w:rPr>
        <w:t xml:space="preserve"> кандидат педагогічних наук,</w:t>
      </w:r>
    </w:p>
    <w:p w14:paraId="70DC0C68" w14:textId="13A3367A" w:rsidR="008A6199" w:rsidRPr="003E178B" w:rsidRDefault="008A6199" w:rsidP="00194F38">
      <w:pPr>
        <w:spacing w:after="0" w:line="233" w:lineRule="auto"/>
        <w:ind w:firstLine="567"/>
        <w:jc w:val="right"/>
        <w:rPr>
          <w:rFonts w:ascii="Times New Roman" w:eastAsia="Calibri" w:hAnsi="Times New Roman"/>
          <w:b/>
          <w:lang w:val="uk-UA" w:eastAsia="en-US"/>
        </w:rPr>
      </w:pPr>
      <w:r w:rsidRPr="003E178B">
        <w:rPr>
          <w:rFonts w:ascii="Times New Roman" w:hAnsi="Times New Roman"/>
          <w:kern w:val="2"/>
          <w:lang w:val="uk-UA" w:eastAsia="uk-UA"/>
        </w:rPr>
        <w:t xml:space="preserve"> доцент</w:t>
      </w:r>
      <w:r w:rsidR="004F1DF6" w:rsidRPr="003E178B">
        <w:rPr>
          <w:rFonts w:ascii="Times New Roman" w:hAnsi="Times New Roman"/>
          <w:i/>
          <w:iCs/>
          <w:kern w:val="2"/>
          <w:lang w:val="uk-UA" w:eastAsia="uk-UA"/>
        </w:rPr>
        <w:t xml:space="preserve"> </w:t>
      </w:r>
      <w:r w:rsidRPr="003E178B">
        <w:rPr>
          <w:rFonts w:ascii="Times New Roman" w:eastAsia="Calibri" w:hAnsi="Times New Roman"/>
          <w:b/>
          <w:lang w:val="uk-UA" w:eastAsia="en-US"/>
        </w:rPr>
        <w:t xml:space="preserve"> </w:t>
      </w:r>
      <w:r w:rsidRPr="003E178B">
        <w:rPr>
          <w:rFonts w:ascii="Times New Roman" w:eastAsia="Calibri" w:hAnsi="Times New Roman"/>
          <w:b/>
          <w:i/>
          <w:iCs/>
          <w:lang w:val="uk-UA" w:eastAsia="en-US"/>
        </w:rPr>
        <w:t>Мордовцева Н</w:t>
      </w:r>
      <w:r w:rsidR="004F1DF6" w:rsidRPr="003E178B">
        <w:rPr>
          <w:rFonts w:ascii="Times New Roman" w:eastAsia="Calibri" w:hAnsi="Times New Roman"/>
          <w:b/>
          <w:i/>
          <w:iCs/>
          <w:lang w:val="uk-UA" w:eastAsia="en-US"/>
        </w:rPr>
        <w:t>.</w:t>
      </w:r>
      <w:r w:rsidRPr="003E178B">
        <w:rPr>
          <w:rFonts w:ascii="Times New Roman" w:eastAsia="Calibri" w:hAnsi="Times New Roman"/>
          <w:b/>
          <w:i/>
          <w:iCs/>
          <w:lang w:val="uk-UA" w:eastAsia="en-US"/>
        </w:rPr>
        <w:t xml:space="preserve"> В</w:t>
      </w:r>
      <w:r w:rsidR="004F1DF6" w:rsidRPr="003E178B">
        <w:rPr>
          <w:rFonts w:ascii="Times New Roman" w:eastAsia="Calibri" w:hAnsi="Times New Roman"/>
          <w:b/>
          <w:i/>
          <w:iCs/>
          <w:lang w:val="uk-UA" w:eastAsia="en-US"/>
        </w:rPr>
        <w:t>.</w:t>
      </w:r>
    </w:p>
    <w:p w14:paraId="2B1ADF8C" w14:textId="77777777" w:rsidR="00194F38" w:rsidRDefault="00194F38" w:rsidP="00194F38">
      <w:pPr>
        <w:spacing w:after="0" w:line="233" w:lineRule="auto"/>
        <w:ind w:firstLine="567"/>
        <w:jc w:val="both"/>
        <w:rPr>
          <w:rFonts w:ascii="Times New Roman" w:hAnsi="Times New Roman"/>
          <w:i/>
          <w:lang w:val="uk-UA"/>
        </w:rPr>
      </w:pPr>
    </w:p>
    <w:p w14:paraId="14E97431" w14:textId="77777777" w:rsidR="00194F38" w:rsidRDefault="004D3983" w:rsidP="00194F38">
      <w:pPr>
        <w:spacing w:after="0" w:line="233" w:lineRule="auto"/>
        <w:ind w:firstLine="567"/>
        <w:jc w:val="both"/>
        <w:rPr>
          <w:rFonts w:ascii="Times New Roman" w:hAnsi="Times New Roman"/>
          <w:i/>
          <w:lang w:val="uk-UA"/>
        </w:rPr>
      </w:pPr>
      <w:r w:rsidRPr="003E178B">
        <w:rPr>
          <w:rFonts w:ascii="Times New Roman" w:hAnsi="Times New Roman"/>
          <w:i/>
          <w:lang w:val="uk-UA"/>
        </w:rPr>
        <w:lastRenderedPageBreak/>
        <w:t xml:space="preserve">У статті визначено переваги використання дидактичних ігор у </w:t>
      </w:r>
    </w:p>
    <w:p w14:paraId="4C4DAFB3" w14:textId="3D8AE7C0" w:rsidR="004D3983" w:rsidRPr="003E178B" w:rsidRDefault="004D3983" w:rsidP="00194F38">
      <w:pPr>
        <w:spacing w:after="0" w:line="233" w:lineRule="auto"/>
        <w:jc w:val="both"/>
        <w:rPr>
          <w:rFonts w:ascii="Times New Roman" w:hAnsi="Times New Roman"/>
          <w:i/>
          <w:lang w:val="uk-UA"/>
        </w:rPr>
      </w:pPr>
      <w:r w:rsidRPr="003E178B">
        <w:rPr>
          <w:rFonts w:ascii="Times New Roman" w:hAnsi="Times New Roman"/>
          <w:i/>
          <w:lang w:val="uk-UA"/>
        </w:rPr>
        <w:t>навчальному процесі; представлено результати дослідження впливу авторських дидактичних ігор на липучках на розвиток креативності та пізнавальної активності молодших школярів. Розкрито методику створення ігор з математики, української мови та ЯДС, проаналізовано їхню ефективність на основі апробації в умовах Нової української школи. Висновки підтверджують зростання пізнавальної мотивації та творчої самореалізації дітей.</w:t>
      </w:r>
    </w:p>
    <w:p w14:paraId="5B5A3E11" w14:textId="77777777" w:rsidR="004D3983" w:rsidRPr="003E178B" w:rsidRDefault="004D3983" w:rsidP="00194F38">
      <w:pPr>
        <w:spacing w:after="0" w:line="233" w:lineRule="auto"/>
        <w:ind w:firstLine="567"/>
        <w:jc w:val="both"/>
        <w:rPr>
          <w:rFonts w:ascii="Times New Roman" w:hAnsi="Times New Roman"/>
          <w:i/>
          <w:lang w:val="uk-UA"/>
        </w:rPr>
      </w:pPr>
      <w:r w:rsidRPr="003E178B">
        <w:rPr>
          <w:rFonts w:ascii="Times New Roman" w:hAnsi="Times New Roman"/>
          <w:b/>
          <w:i/>
          <w:lang w:val="uk-UA"/>
        </w:rPr>
        <w:t>Ключові слова</w:t>
      </w:r>
      <w:r w:rsidRPr="003E178B">
        <w:rPr>
          <w:rFonts w:ascii="Times New Roman" w:hAnsi="Times New Roman"/>
          <w:i/>
          <w:lang w:val="uk-UA"/>
        </w:rPr>
        <w:t>: креативність, дидактичні ігри, критичне мислення, початкова школа, НУШ.</w:t>
      </w:r>
    </w:p>
    <w:p w14:paraId="300BFC6D" w14:textId="77777777" w:rsidR="004D3983" w:rsidRPr="003E178B" w:rsidRDefault="004D3983" w:rsidP="00194F38">
      <w:pPr>
        <w:spacing w:after="0" w:line="240" w:lineRule="auto"/>
        <w:ind w:firstLine="567"/>
        <w:jc w:val="center"/>
        <w:rPr>
          <w:rFonts w:ascii="Times New Roman" w:hAnsi="Times New Roman"/>
          <w:lang w:val="uk-UA"/>
        </w:rPr>
      </w:pPr>
    </w:p>
    <w:p w14:paraId="56DFAACD" w14:textId="7777777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 xml:space="preserve">Актуальність дослідження зумовлена глобальними змінами в освітній парадигмі, де пріоритетом стає формування креативної особистості, здатної до самостійного пізнання та інноваційного мислення. </w:t>
      </w:r>
    </w:p>
    <w:p w14:paraId="5DA86611" w14:textId="7777777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 xml:space="preserve">Сучасні виклики, такі як цифровізація, зростання інформаційного навантаження та зниження мотивації учнів, потребують нових підходів у навчанні. Професор І. Кучерява в своїх працях наголошує, що ігрові технології є ключем до активізації критичного мислення, оскільки вони перетворюють абстрактні поняття на конкретні дії [1, с. 45]. </w:t>
      </w:r>
    </w:p>
    <w:p w14:paraId="20609416" w14:textId="7777777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 xml:space="preserve">Однак, як показують останні дослідження, переважна більшість педагогічних інструментів орієнтовані на віртуальний простір, ігноруючи важливість тактильного досвіду. </w:t>
      </w:r>
    </w:p>
    <w:p w14:paraId="647AEB7E" w14:textId="77777777" w:rsid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 xml:space="preserve">Зокрема, вплив фізичної взаємодії з об’єктами (наприклад, дидактичними іграми на липучках) на когнітивні процеси залишається недостатньо вивченим. </w:t>
      </w:r>
    </w:p>
    <w:p w14:paraId="77EBA137" w14:textId="68B0DF7F"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b/>
          <w:i/>
          <w:iCs/>
          <w:lang w:val="uk-UA"/>
        </w:rPr>
        <w:t>Мета нашої розвідки</w:t>
      </w:r>
      <w:r w:rsidRPr="003E178B">
        <w:rPr>
          <w:rFonts w:ascii="Times New Roman" w:hAnsi="Times New Roman"/>
          <w:lang w:val="uk-UA"/>
        </w:rPr>
        <w:t xml:space="preserve"> полягає в  характеристиці ефективного впливу на навчальний процес в початковій школі, розвитку креативності та пізнавальної активності засобами авторських дидактичних ігор для учнів 1–4 класів.</w:t>
      </w:r>
    </w:p>
    <w:p w14:paraId="2594B677" w14:textId="200D5AC0"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Зазначимо, що ігрові методи, про які писали Л. Виготський [2, с.</w:t>
      </w:r>
      <w:r w:rsidR="003E178B">
        <w:rPr>
          <w:rFonts w:ascii="Times New Roman" w:hAnsi="Times New Roman"/>
          <w:lang w:val="uk-UA"/>
        </w:rPr>
        <w:t> </w:t>
      </w:r>
      <w:r w:rsidRPr="003E178B">
        <w:rPr>
          <w:rFonts w:ascii="Times New Roman" w:hAnsi="Times New Roman"/>
          <w:lang w:val="uk-UA"/>
        </w:rPr>
        <w:t>89] та Дж. Дьюї [3, с.</w:t>
      </w:r>
      <w:r w:rsidR="003E178B">
        <w:rPr>
          <w:rFonts w:ascii="Times New Roman" w:hAnsi="Times New Roman"/>
          <w:lang w:val="uk-UA"/>
        </w:rPr>
        <w:t> </w:t>
      </w:r>
      <w:r w:rsidRPr="003E178B">
        <w:rPr>
          <w:rFonts w:ascii="Times New Roman" w:hAnsi="Times New Roman"/>
          <w:lang w:val="uk-UA"/>
        </w:rPr>
        <w:t xml:space="preserve">112], довели свою ефективність, але їхня реалізація часто ігнорує фізичний аспект навчання. </w:t>
      </w:r>
    </w:p>
    <w:p w14:paraId="5528B3E5" w14:textId="4F8B24E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Наприклад, дослідження Т. Іваненко вказують, що цифрові ігри, хоч і покращують логіку, знижують рівень соціальної взаємодії та дрібної моторики [4, с.</w:t>
      </w:r>
      <w:r w:rsidR="003E178B">
        <w:rPr>
          <w:rFonts w:ascii="Times New Roman" w:hAnsi="Times New Roman"/>
          <w:lang w:val="uk-UA"/>
        </w:rPr>
        <w:t> </w:t>
      </w:r>
      <w:r w:rsidRPr="003E178B">
        <w:rPr>
          <w:rFonts w:ascii="Times New Roman" w:hAnsi="Times New Roman"/>
          <w:lang w:val="uk-UA"/>
        </w:rPr>
        <w:t xml:space="preserve">18]. </w:t>
      </w:r>
    </w:p>
    <w:p w14:paraId="158A28AB" w14:textId="35855D96" w:rsidR="004D3983" w:rsidRPr="003E178B" w:rsidRDefault="004D3983" w:rsidP="0026115F">
      <w:pPr>
        <w:spacing w:after="0" w:line="240" w:lineRule="auto"/>
        <w:ind w:firstLine="567"/>
        <w:jc w:val="both"/>
        <w:rPr>
          <w:rFonts w:ascii="Times New Roman" w:hAnsi="Times New Roman"/>
          <w:lang w:val="uk-UA"/>
        </w:rPr>
      </w:pPr>
      <w:r w:rsidRPr="003E178B">
        <w:rPr>
          <w:rFonts w:ascii="Times New Roman" w:hAnsi="Times New Roman"/>
          <w:lang w:val="uk-UA"/>
        </w:rPr>
        <w:t>О.</w:t>
      </w:r>
      <w:r w:rsidR="003E178B">
        <w:rPr>
          <w:rFonts w:ascii="Times New Roman" w:hAnsi="Times New Roman"/>
          <w:lang w:val="uk-UA"/>
        </w:rPr>
        <w:t> </w:t>
      </w:r>
      <w:r w:rsidRPr="003E178B">
        <w:rPr>
          <w:rFonts w:ascii="Times New Roman" w:hAnsi="Times New Roman"/>
          <w:lang w:val="uk-UA"/>
        </w:rPr>
        <w:t>Савченко доводить, що рольові ігри стимулюють комунікативну компетентність учнів [</w:t>
      </w:r>
      <w:r w:rsidRPr="003E178B">
        <w:rPr>
          <w:rFonts w:ascii="Times New Roman" w:hAnsi="Times New Roman"/>
        </w:rPr>
        <w:t>5</w:t>
      </w:r>
      <w:r w:rsidRPr="003E178B">
        <w:rPr>
          <w:rFonts w:ascii="Times New Roman" w:hAnsi="Times New Roman"/>
          <w:lang w:val="uk-UA"/>
        </w:rPr>
        <w:t>, с.</w:t>
      </w:r>
      <w:r w:rsidR="003E178B">
        <w:rPr>
          <w:rFonts w:ascii="Times New Roman" w:hAnsi="Times New Roman"/>
          <w:lang w:val="uk-UA"/>
        </w:rPr>
        <w:t> </w:t>
      </w:r>
      <w:r w:rsidRPr="003E178B">
        <w:rPr>
          <w:rFonts w:ascii="Times New Roman" w:hAnsi="Times New Roman"/>
          <w:lang w:val="uk-UA"/>
        </w:rPr>
        <w:t>33], а М.</w:t>
      </w:r>
      <w:r w:rsidR="003E178B">
        <w:rPr>
          <w:rFonts w:ascii="Times New Roman" w:hAnsi="Times New Roman"/>
          <w:lang w:val="uk-UA"/>
        </w:rPr>
        <w:t> </w:t>
      </w:r>
      <w:r w:rsidRPr="003E178B">
        <w:rPr>
          <w:rFonts w:ascii="Times New Roman" w:hAnsi="Times New Roman"/>
          <w:lang w:val="uk-UA"/>
        </w:rPr>
        <w:t xml:space="preserve">Фрідман </w:t>
      </w:r>
      <w:r w:rsidRPr="003E178B">
        <w:rPr>
          <w:rFonts w:ascii="Times New Roman" w:hAnsi="Times New Roman"/>
          <w:lang w:val="uk-UA"/>
        </w:rPr>
        <w:lastRenderedPageBreak/>
        <w:t xml:space="preserve">демонструє, як математичні головоломки покращують просторове мислення [6 с. 67]. </w:t>
      </w:r>
    </w:p>
    <w:p w14:paraId="7046DEBE" w14:textId="7777777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 xml:space="preserve">Проте, як зазначає  В. Сухомлинський, «дитяча гра має бути не тільки розумовою, але й фізичною» [7, с. 55], що підкреслює важливість рухової активності. </w:t>
      </w:r>
    </w:p>
    <w:p w14:paraId="69DC08D2" w14:textId="77777777" w:rsidR="004D3983" w:rsidRPr="003E178B" w:rsidRDefault="004D3983" w:rsidP="00194F38">
      <w:pPr>
        <w:spacing w:after="0" w:line="240" w:lineRule="auto"/>
        <w:ind w:firstLine="567"/>
        <w:jc w:val="both"/>
        <w:rPr>
          <w:rFonts w:ascii="Times New Roman" w:hAnsi="Times New Roman"/>
          <w:lang w:val="uk-UA"/>
        </w:rPr>
      </w:pPr>
      <w:r w:rsidRPr="003E178B">
        <w:rPr>
          <w:rFonts w:ascii="Times New Roman" w:hAnsi="Times New Roman"/>
          <w:lang w:val="uk-UA"/>
        </w:rPr>
        <w:t>Аналізуючи думки відомих педагогів про роль гри у навчальному процесі школи, ми, у свою чергу, у межах експериментального дослідження, розробили та виготовили серію з 22 авторських дидактичних збірників на липучках, що мають на меті розвиток пізнавальної активності та креативності молодших школярів. Зокрема, серед ігор можна виділити такі як: «Зима-чарівниця», «Золота осінь», «Звуковий аналіз слова», «Я-маленька людина», «Організм людини», «Математична піца», «Здорова дитина-сильна Україна», «Азбука безпеки», «Я і моя сім’я», «Фінансова грамотність», «Моя Батьківщина – Україна», «Вивчаємо українську мову: самостійні частини мови, омоніми, відмінювання іменників», «Вивчаємо українську абетку з Буквариком». Кожен з цих збірників спрямований на інтерактивне освоєння навчального матеріалу, що відповідає принципам концепції Нової української школи. Ігри охоплюють різноманітні освітні галузі, зокрема мовно-літературну, математичну, природничу, соціальну і здоров’язбережувальну, сприяючи розвитку аналітичних навичок і творчого мислення учнів. Наведемо приклади розроблених авторських збірників.</w:t>
      </w:r>
    </w:p>
    <w:p w14:paraId="142364BF" w14:textId="77777777" w:rsidR="00194F38" w:rsidRDefault="00194F38" w:rsidP="00194F38">
      <w:pPr>
        <w:spacing w:after="0" w:line="240" w:lineRule="auto"/>
        <w:ind w:firstLine="567"/>
        <w:jc w:val="both"/>
        <w:rPr>
          <w:rFonts w:ascii="Times New Roman" w:hAnsi="Times New Roman"/>
          <w:lang w:val="uk-UA"/>
        </w:rPr>
      </w:pPr>
      <w:r>
        <w:rPr>
          <w:rFonts w:ascii="Times New Roman" w:hAnsi="Times New Roman"/>
          <w:lang w:val="uk-UA"/>
        </w:rPr>
        <w:t>Дидактичний збірник «Фінансова грамотність» знайомить учнів із базовими фінансовими поняттями: гроші, бюджет, витрати, доходи, товар, послуга. Розвиває креативність через створення власних фінансових історій, критичне мислення – через вирішення задач про розподіл бюджету. Користь гри – формування економічного мислення у дітей. На уроці учні можуть складати фінансові схеми, класифікувати витрати чи обговорювати, як заробляти гроші. Липучки допомагають організувати ігровий процес. Цей підхід не тільки дає учням змогу ознайомитися з основами економіки, але й допомагає їм формувати навички планування та управління фінансами, що є важливим аспектом для їхнього майбутнього розвитку.</w:t>
      </w:r>
    </w:p>
    <w:p w14:paraId="2CDCA4B1" w14:textId="440AC3DF" w:rsidR="00194F38" w:rsidRDefault="00194F38" w:rsidP="00194F38">
      <w:pPr>
        <w:pStyle w:val="ab"/>
        <w:spacing w:after="0" w:line="240" w:lineRule="auto"/>
        <w:jc w:val="center"/>
        <w:rPr>
          <w:sz w:val="22"/>
          <w:szCs w:val="22"/>
          <w:lang w:val="uk-UA"/>
        </w:rPr>
      </w:pPr>
      <w:r>
        <w:rPr>
          <w:noProof/>
          <w:sz w:val="22"/>
          <w:szCs w:val="22"/>
        </w:rPr>
        <w:lastRenderedPageBreak/>
        <w:drawing>
          <wp:inline distT="0" distB="0" distL="0" distR="0" wp14:anchorId="7EA65F30" wp14:editId="2026C3F9">
            <wp:extent cx="1805940" cy="1272540"/>
            <wp:effectExtent l="0" t="0" r="3810" b="3810"/>
            <wp:docPr id="3" name="Рисунок 3" descr="титульний арку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титульний аркуш"/>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05940" cy="1272540"/>
                    </a:xfrm>
                    <a:prstGeom prst="rect">
                      <a:avLst/>
                    </a:prstGeom>
                    <a:noFill/>
                    <a:ln>
                      <a:noFill/>
                    </a:ln>
                  </pic:spPr>
                </pic:pic>
              </a:graphicData>
            </a:graphic>
          </wp:inline>
        </w:drawing>
      </w:r>
      <w:r>
        <w:rPr>
          <w:noProof/>
          <w:sz w:val="22"/>
          <w:szCs w:val="22"/>
        </w:rPr>
        <w:drawing>
          <wp:inline distT="0" distB="0" distL="0" distR="0" wp14:anchorId="4F9EA4C1" wp14:editId="724179C3">
            <wp:extent cx="2026920" cy="12725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26920" cy="1272540"/>
                    </a:xfrm>
                    <a:prstGeom prst="rect">
                      <a:avLst/>
                    </a:prstGeom>
                    <a:noFill/>
                    <a:ln>
                      <a:noFill/>
                    </a:ln>
                  </pic:spPr>
                </pic:pic>
              </a:graphicData>
            </a:graphic>
          </wp:inline>
        </w:drawing>
      </w:r>
    </w:p>
    <w:p w14:paraId="27A6E1B6" w14:textId="77777777" w:rsidR="00194F38" w:rsidRDefault="00194F38" w:rsidP="00194F38">
      <w:pPr>
        <w:widowControl w:val="0"/>
        <w:autoSpaceDE w:val="0"/>
        <w:autoSpaceDN w:val="0"/>
        <w:adjustRightInd w:val="0"/>
        <w:spacing w:after="0" w:line="240" w:lineRule="auto"/>
        <w:jc w:val="center"/>
        <w:rPr>
          <w:rFonts w:ascii="Times New Roman" w:hAnsi="Times New Roman"/>
          <w:b/>
          <w:i/>
          <w:sz w:val="20"/>
          <w:szCs w:val="20"/>
          <w:lang w:val="uk-UA"/>
        </w:rPr>
      </w:pPr>
      <w:r>
        <w:rPr>
          <w:rFonts w:ascii="Times New Roman" w:hAnsi="Times New Roman"/>
          <w:b/>
          <w:i/>
          <w:sz w:val="20"/>
          <w:szCs w:val="20"/>
          <w:lang w:val="uk-UA"/>
        </w:rPr>
        <w:t>Рис 1. Дидактичний збірник «Фінансова грамотність». Вміст ігор: українська валюта, хто де працює?, що можна купити за гроші, а що ні?, товар/послуга,  родинний бюджет, першочергові/другорядні потреби, де зберігаються гроші?, вчимося економити</w:t>
      </w:r>
    </w:p>
    <w:p w14:paraId="1896BB21" w14:textId="77777777" w:rsidR="0026115F" w:rsidRDefault="0026115F" w:rsidP="0026115F">
      <w:pPr>
        <w:spacing w:after="0" w:line="240" w:lineRule="auto"/>
        <w:ind w:firstLine="567"/>
        <w:jc w:val="both"/>
        <w:rPr>
          <w:rFonts w:ascii="Times New Roman" w:hAnsi="Times New Roman"/>
          <w:lang w:val="uk-UA"/>
        </w:rPr>
      </w:pPr>
    </w:p>
    <w:p w14:paraId="6CC4E6CA" w14:textId="6995967C" w:rsidR="0026115F" w:rsidRDefault="004D3983" w:rsidP="0026115F">
      <w:pPr>
        <w:spacing w:after="0" w:line="240" w:lineRule="auto"/>
        <w:ind w:firstLine="567"/>
        <w:jc w:val="both"/>
        <w:rPr>
          <w:rFonts w:ascii="Times New Roman" w:hAnsi="Times New Roman"/>
          <w:lang w:val="uk-UA"/>
        </w:rPr>
      </w:pPr>
      <w:r w:rsidRPr="003E178B">
        <w:rPr>
          <w:rFonts w:ascii="Times New Roman" w:hAnsi="Times New Roman"/>
          <w:lang w:val="uk-UA"/>
        </w:rPr>
        <w:t>Іншою важливою грою є</w:t>
      </w:r>
      <w:r w:rsidRPr="003E178B">
        <w:rPr>
          <w:lang w:val="uk-UA"/>
        </w:rPr>
        <w:t xml:space="preserve"> </w:t>
      </w:r>
      <w:r w:rsidRPr="003E178B">
        <w:rPr>
          <w:rFonts w:ascii="Times New Roman" w:hAnsi="Times New Roman"/>
          <w:lang w:val="uk-UA"/>
        </w:rPr>
        <w:t xml:space="preserve">дидактичний збірник «Рослинний світ», він допомагає вивчати різноманітність рослин, їх властивості та значення. Гра формує знання про природу та екологічну свідомість. На уроці діти можуть складати схеми будови рослини, асоціювати рослини з їх середовищем існування або обговорювати їх користь. Липучки допомагають зручно працювати з деталями. </w:t>
      </w:r>
      <w:r w:rsidR="0026115F">
        <w:rPr>
          <w:rFonts w:ascii="Times New Roman" w:hAnsi="Times New Roman"/>
          <w:lang w:val="uk-UA"/>
        </w:rPr>
        <w:t>Такий підхід сприяє глибшому засвоєнню знань про рослини, їхні складові, такі як корінь, стебло, листя та квітка. Це дозволяє дітям розвивати не лише їхні біологічні знання, але й розуміння взаємозв'язку між різними компонентами живої природи [9].</w:t>
      </w:r>
    </w:p>
    <w:p w14:paraId="2ABB076A" w14:textId="77777777" w:rsidR="0026115F" w:rsidRDefault="0026115F" w:rsidP="0026115F">
      <w:pPr>
        <w:spacing w:after="0" w:line="240" w:lineRule="auto"/>
        <w:ind w:firstLine="567"/>
        <w:jc w:val="both"/>
        <w:rPr>
          <w:rFonts w:ascii="Times New Roman" w:hAnsi="Times New Roman"/>
          <w:lang w:val="uk-UA"/>
        </w:rPr>
      </w:pPr>
    </w:p>
    <w:p w14:paraId="58D6C233" w14:textId="77777777" w:rsidR="0026115F" w:rsidRDefault="0026115F" w:rsidP="0026115F">
      <w:pPr>
        <w:pStyle w:val="ab"/>
        <w:spacing w:after="0" w:line="240" w:lineRule="auto"/>
        <w:jc w:val="center"/>
        <w:rPr>
          <w:sz w:val="22"/>
          <w:szCs w:val="22"/>
          <w:lang w:val="uk-UA"/>
        </w:rPr>
      </w:pPr>
      <w:r>
        <w:rPr>
          <w:noProof/>
          <w:sz w:val="22"/>
          <w:szCs w:val="22"/>
        </w:rPr>
        <w:drawing>
          <wp:inline distT="0" distB="0" distL="0" distR="0" wp14:anchorId="662188C1" wp14:editId="2F8833F3">
            <wp:extent cx="1920240" cy="1348740"/>
            <wp:effectExtent l="0" t="0" r="3810" b="3810"/>
            <wp:docPr id="7" name="Рисунок 19" descr="фон росл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фон рослини"/>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20240" cy="1348740"/>
                    </a:xfrm>
                    <a:prstGeom prst="rect">
                      <a:avLst/>
                    </a:prstGeom>
                    <a:noFill/>
                    <a:ln>
                      <a:noFill/>
                    </a:ln>
                  </pic:spPr>
                </pic:pic>
              </a:graphicData>
            </a:graphic>
          </wp:inline>
        </w:drawing>
      </w:r>
      <w:r>
        <w:rPr>
          <w:rFonts w:ascii="Arial" w:hAnsi="Arial" w:cs="Arial"/>
          <w:noProof/>
          <w:sz w:val="22"/>
          <w:szCs w:val="22"/>
        </w:rPr>
        <w:drawing>
          <wp:inline distT="0" distB="0" distL="0" distR="0" wp14:anchorId="173DB0F8" wp14:editId="34BADCB5">
            <wp:extent cx="1348740" cy="1981200"/>
            <wp:effectExtent l="7620" t="0" r="0" b="0"/>
            <wp:docPr id="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5400000">
                      <a:off x="0" y="0"/>
                      <a:ext cx="1348740" cy="1981200"/>
                    </a:xfrm>
                    <a:prstGeom prst="rect">
                      <a:avLst/>
                    </a:prstGeom>
                    <a:noFill/>
                    <a:ln>
                      <a:noFill/>
                    </a:ln>
                  </pic:spPr>
                </pic:pic>
              </a:graphicData>
            </a:graphic>
          </wp:inline>
        </w:drawing>
      </w:r>
    </w:p>
    <w:p w14:paraId="41E5113E" w14:textId="77777777" w:rsidR="0026115F" w:rsidRDefault="0026115F" w:rsidP="0026115F">
      <w:pPr>
        <w:widowControl w:val="0"/>
        <w:autoSpaceDE w:val="0"/>
        <w:autoSpaceDN w:val="0"/>
        <w:adjustRightInd w:val="0"/>
        <w:spacing w:after="0" w:line="240" w:lineRule="auto"/>
        <w:ind w:firstLine="567"/>
        <w:jc w:val="center"/>
        <w:rPr>
          <w:rFonts w:ascii="Times New Roman" w:hAnsi="Times New Roman"/>
          <w:b/>
          <w:i/>
          <w:sz w:val="20"/>
          <w:szCs w:val="20"/>
          <w:lang w:val="uk-UA"/>
        </w:rPr>
      </w:pPr>
      <w:r>
        <w:rPr>
          <w:rFonts w:ascii="Times New Roman" w:hAnsi="Times New Roman"/>
          <w:b/>
          <w:i/>
          <w:sz w:val="20"/>
          <w:szCs w:val="20"/>
          <w:lang w:val="uk-UA"/>
        </w:rPr>
        <w:t>Рис 2. Дидактичний збірник «Рослинний світ». Вміст ігор: літні квіти, осінні квіти, весняні квіти, лікарські рослини, дерева та їх плоди, польові та лугові квіти, кімнатні квіти</w:t>
      </w:r>
    </w:p>
    <w:p w14:paraId="0BD354E3" w14:textId="77777777" w:rsidR="0026115F" w:rsidRDefault="0026115F" w:rsidP="0026115F">
      <w:pPr>
        <w:widowControl w:val="0"/>
        <w:autoSpaceDE w:val="0"/>
        <w:autoSpaceDN w:val="0"/>
        <w:adjustRightInd w:val="0"/>
        <w:spacing w:after="0" w:line="240" w:lineRule="auto"/>
        <w:ind w:firstLine="567"/>
        <w:jc w:val="center"/>
        <w:rPr>
          <w:rFonts w:ascii="Times New Roman" w:hAnsi="Times New Roman"/>
          <w:b/>
          <w:i/>
          <w:sz w:val="20"/>
          <w:szCs w:val="20"/>
          <w:lang w:val="uk-UA"/>
        </w:rPr>
      </w:pPr>
    </w:p>
    <w:p w14:paraId="1D07A69C" w14:textId="77777777" w:rsidR="0026115F" w:rsidRDefault="0026115F" w:rsidP="00DA5B39">
      <w:pPr>
        <w:spacing w:after="0" w:line="240" w:lineRule="auto"/>
        <w:ind w:firstLine="567"/>
        <w:jc w:val="both"/>
        <w:rPr>
          <w:rFonts w:ascii="Times New Roman" w:hAnsi="Times New Roman"/>
          <w:lang w:val="uk-UA"/>
        </w:rPr>
      </w:pPr>
    </w:p>
    <w:p w14:paraId="1C0A2EBE" w14:textId="6418245A" w:rsidR="0026115F" w:rsidRDefault="0026115F" w:rsidP="0026115F">
      <w:pPr>
        <w:spacing w:after="0" w:line="240" w:lineRule="auto"/>
        <w:ind w:firstLine="567"/>
        <w:jc w:val="both"/>
        <w:rPr>
          <w:rFonts w:ascii="Times New Roman" w:hAnsi="Times New Roman"/>
          <w:lang w:val="uk-UA"/>
        </w:rPr>
      </w:pPr>
      <w:r>
        <w:rPr>
          <w:rFonts w:ascii="Times New Roman" w:hAnsi="Times New Roman"/>
          <w:lang w:val="uk-UA"/>
        </w:rPr>
        <w:lastRenderedPageBreak/>
        <w:t>Також, дуже цікавим та пізнавальним є дидактичний збірник «Азбука безпеки», який  знайомить учнів початкової школи із правилами безпеки вдома, на вулиці та в школі. Розвиває креативність через моделювання небезпечних ситуацій, критичне мислення – через обговорення правильних дій. Він формує відповідальність і обачність. На уроці діти можуть співвідносити ситуації з правильними діями, розв’язувати задачі або складати пам’ятки. Липучки дозволяють інтерактивно виконувати завдання.</w:t>
      </w:r>
    </w:p>
    <w:p w14:paraId="0D378F67" w14:textId="77777777" w:rsidR="0026115F" w:rsidRDefault="0026115F" w:rsidP="0026115F">
      <w:pPr>
        <w:spacing w:after="0" w:line="240" w:lineRule="auto"/>
        <w:ind w:firstLine="567"/>
        <w:jc w:val="both"/>
        <w:rPr>
          <w:rFonts w:ascii="Times New Roman" w:eastAsia="Calibri" w:hAnsi="Times New Roman"/>
          <w:lang w:val="uk-UA" w:eastAsia="en-US"/>
        </w:rPr>
      </w:pPr>
    </w:p>
    <w:p w14:paraId="4DAFF5C1" w14:textId="15B79D7C" w:rsidR="0026115F" w:rsidRDefault="0026115F" w:rsidP="0026115F">
      <w:pPr>
        <w:pStyle w:val="ab"/>
        <w:spacing w:after="0" w:line="240" w:lineRule="auto"/>
        <w:jc w:val="center"/>
        <w:rPr>
          <w:sz w:val="22"/>
          <w:szCs w:val="22"/>
        </w:rPr>
      </w:pPr>
      <w:r>
        <w:rPr>
          <w:noProof/>
          <w:sz w:val="22"/>
          <w:szCs w:val="22"/>
        </w:rPr>
        <w:drawing>
          <wp:inline distT="0" distB="0" distL="0" distR="0" wp14:anchorId="1C3AE7BF" wp14:editId="43B51A1D">
            <wp:extent cx="1775460" cy="1485900"/>
            <wp:effectExtent l="0" t="0" r="0" b="0"/>
            <wp:docPr id="5" name="Рисунок 5" descr="титуль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титульний"/>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75460" cy="1485900"/>
                    </a:xfrm>
                    <a:prstGeom prst="rect">
                      <a:avLst/>
                    </a:prstGeom>
                    <a:noFill/>
                    <a:ln>
                      <a:noFill/>
                    </a:ln>
                  </pic:spPr>
                </pic:pic>
              </a:graphicData>
            </a:graphic>
          </wp:inline>
        </w:drawing>
      </w:r>
      <w:r>
        <w:rPr>
          <w:rFonts w:ascii="Arial" w:hAnsi="Arial" w:cs="Arial"/>
          <w:noProof/>
          <w:sz w:val="22"/>
          <w:szCs w:val="22"/>
        </w:rPr>
        <w:drawing>
          <wp:inline distT="0" distB="0" distL="0" distR="0" wp14:anchorId="1AD943C9" wp14:editId="75536EDA">
            <wp:extent cx="1973580" cy="147066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73580" cy="1470660"/>
                    </a:xfrm>
                    <a:prstGeom prst="rect">
                      <a:avLst/>
                    </a:prstGeom>
                    <a:noFill/>
                    <a:ln>
                      <a:noFill/>
                    </a:ln>
                  </pic:spPr>
                </pic:pic>
              </a:graphicData>
            </a:graphic>
          </wp:inline>
        </w:drawing>
      </w:r>
    </w:p>
    <w:p w14:paraId="7273D8EF" w14:textId="77777777" w:rsidR="0026115F" w:rsidRDefault="0026115F" w:rsidP="0026115F">
      <w:pPr>
        <w:spacing w:after="0" w:line="240" w:lineRule="auto"/>
        <w:ind w:firstLine="567"/>
        <w:jc w:val="center"/>
        <w:rPr>
          <w:rFonts w:ascii="Times New Roman" w:hAnsi="Times New Roman"/>
          <w:b/>
          <w:i/>
          <w:sz w:val="20"/>
          <w:szCs w:val="20"/>
          <w:lang w:val="uk-UA"/>
        </w:rPr>
      </w:pPr>
      <w:r>
        <w:rPr>
          <w:rFonts w:ascii="Times New Roman" w:hAnsi="Times New Roman"/>
          <w:b/>
          <w:i/>
          <w:sz w:val="20"/>
          <w:szCs w:val="20"/>
          <w:lang w:val="uk-UA"/>
        </w:rPr>
        <w:t>Рис 3. Дидактичний збірник «Азбука безпеки». Вміст ігор: номери безпеки, азбука безпеки, небезпечні/безпечні предмети, дорожні знаки, світлофор-безпеки, дорожні знаки, вогонь –друг/ворог, що потрібно для роботи, пожежна безпека, гасить/запалює</w:t>
      </w:r>
    </w:p>
    <w:p w14:paraId="61563146" w14:textId="77777777" w:rsidR="0026115F" w:rsidRDefault="0026115F" w:rsidP="0026115F">
      <w:pPr>
        <w:spacing w:after="0" w:line="240" w:lineRule="auto"/>
        <w:ind w:firstLine="567"/>
        <w:jc w:val="center"/>
        <w:rPr>
          <w:rFonts w:ascii="Times New Roman" w:hAnsi="Times New Roman"/>
          <w:b/>
          <w:i/>
          <w:lang w:val="uk-UA"/>
        </w:rPr>
      </w:pPr>
    </w:p>
    <w:p w14:paraId="44B21A09" w14:textId="351BB40B" w:rsidR="0026115F" w:rsidRDefault="004D3983" w:rsidP="0026115F">
      <w:pPr>
        <w:spacing w:after="0" w:line="240" w:lineRule="auto"/>
        <w:ind w:firstLine="567"/>
        <w:jc w:val="both"/>
        <w:rPr>
          <w:rFonts w:ascii="Times New Roman" w:hAnsi="Times New Roman"/>
          <w:lang w:val="uk-UA"/>
        </w:rPr>
      </w:pPr>
      <w:r w:rsidRPr="003E178B">
        <w:rPr>
          <w:rFonts w:ascii="Times New Roman" w:hAnsi="Times New Roman"/>
          <w:lang w:val="uk-UA"/>
        </w:rPr>
        <w:t xml:space="preserve">У сучасному освітньому просторі НУШ активно впроваджуються інноваційні методи навчання, які роблять освітній процес більш цікавим, інтерактивним та ефективним. </w:t>
      </w:r>
      <w:r w:rsidRPr="003E178B">
        <w:rPr>
          <w:rFonts w:ascii="Times New Roman" w:hAnsi="Times New Roman"/>
        </w:rPr>
        <w:t xml:space="preserve">Одним із таких інструментів є створена нами дидактична книжка «Вивчаємо українську абетку з Буквариком», яка спрямована на формування початкових навичок читання та письма у першокласників. Ця книжка поєднує традиційні та ігрові методи навчання, що сприяє легшому засвоєнню матеріалу та підвищенню мотивації до навчання. Використання багаторазових маркерів дозволяє учням виконувати завдання кілька разів, що розвиває їхню самостійність, відповідальність і впевненість у </w:t>
      </w:r>
      <w:r w:rsidR="004007A5" w:rsidRPr="003E178B">
        <w:rPr>
          <w:rFonts w:ascii="Times New Roman" w:hAnsi="Times New Roman"/>
          <w:lang w:val="uk-UA"/>
        </w:rPr>
        <w:t>своїх силах.</w:t>
      </w:r>
      <w:r w:rsidR="0026115F" w:rsidRPr="0026115F">
        <w:rPr>
          <w:rFonts w:ascii="Times New Roman" w:hAnsi="Times New Roman"/>
        </w:rPr>
        <w:t xml:space="preserve"> </w:t>
      </w:r>
    </w:p>
    <w:p w14:paraId="7F9DB66A" w14:textId="77777777" w:rsidR="0026115F" w:rsidRDefault="0026115F" w:rsidP="0026115F">
      <w:pPr>
        <w:spacing w:after="0" w:line="240" w:lineRule="auto"/>
        <w:jc w:val="both"/>
        <w:rPr>
          <w:rFonts w:ascii="Times New Roman" w:hAnsi="Times New Roman"/>
          <w:lang w:val="uk-UA"/>
        </w:rPr>
      </w:pPr>
    </w:p>
    <w:p w14:paraId="606BF6F8" w14:textId="5AFCF3A4" w:rsidR="0026115F" w:rsidRDefault="0026115F" w:rsidP="0026115F">
      <w:pPr>
        <w:spacing w:after="0" w:line="240" w:lineRule="auto"/>
        <w:jc w:val="both"/>
        <w:rPr>
          <w:rFonts w:ascii="Times New Roman" w:hAnsi="Times New Roman"/>
        </w:rPr>
      </w:pPr>
      <w:r>
        <w:rPr>
          <w:noProof/>
        </w:rPr>
        <w:lastRenderedPageBreak/>
        <w:drawing>
          <wp:inline distT="0" distB="0" distL="0" distR="0" wp14:anchorId="1D3E5FFB" wp14:editId="64458B46">
            <wp:extent cx="1127760" cy="107442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27760" cy="1074420"/>
                    </a:xfrm>
                    <a:prstGeom prst="rect">
                      <a:avLst/>
                    </a:prstGeom>
                    <a:noFill/>
                    <a:ln>
                      <a:noFill/>
                    </a:ln>
                  </pic:spPr>
                </pic:pic>
              </a:graphicData>
            </a:graphic>
          </wp:inline>
        </w:drawing>
      </w:r>
      <w:r>
        <w:rPr>
          <w:noProof/>
        </w:rPr>
        <w:t xml:space="preserve"> </w:t>
      </w:r>
      <w:r>
        <w:rPr>
          <w:noProof/>
        </w:rPr>
        <w:drawing>
          <wp:inline distT="0" distB="0" distL="0" distR="0" wp14:anchorId="7CF4DFB8" wp14:editId="579D903D">
            <wp:extent cx="1104900" cy="3063240"/>
            <wp:effectExtent l="0" t="762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1104900" cy="3063240"/>
                    </a:xfrm>
                    <a:prstGeom prst="rect">
                      <a:avLst/>
                    </a:prstGeom>
                    <a:noFill/>
                    <a:ln>
                      <a:noFill/>
                    </a:ln>
                  </pic:spPr>
                </pic:pic>
              </a:graphicData>
            </a:graphic>
          </wp:inline>
        </w:drawing>
      </w:r>
    </w:p>
    <w:p w14:paraId="28EE68AE" w14:textId="77777777" w:rsidR="0026115F" w:rsidRDefault="0026115F" w:rsidP="0026115F">
      <w:pPr>
        <w:spacing w:after="0" w:line="240" w:lineRule="auto"/>
        <w:jc w:val="center"/>
        <w:rPr>
          <w:rFonts w:ascii="Times New Roman" w:hAnsi="Times New Roman"/>
          <w:b/>
          <w:i/>
          <w:sz w:val="20"/>
          <w:szCs w:val="20"/>
        </w:rPr>
      </w:pPr>
      <w:r>
        <w:rPr>
          <w:rFonts w:ascii="Times New Roman" w:hAnsi="Times New Roman"/>
          <w:b/>
          <w:i/>
          <w:sz w:val="20"/>
          <w:szCs w:val="20"/>
        </w:rPr>
        <w:t xml:space="preserve">Рис 4. Дидактична книжка </w:t>
      </w:r>
    </w:p>
    <w:p w14:paraId="5D3293DB" w14:textId="77777777" w:rsidR="0026115F" w:rsidRDefault="0026115F" w:rsidP="0026115F">
      <w:pPr>
        <w:spacing w:after="0" w:line="240" w:lineRule="auto"/>
        <w:jc w:val="center"/>
        <w:rPr>
          <w:rFonts w:ascii="Times New Roman" w:hAnsi="Times New Roman"/>
          <w:b/>
          <w:i/>
          <w:sz w:val="20"/>
          <w:szCs w:val="20"/>
        </w:rPr>
      </w:pPr>
      <w:r>
        <w:rPr>
          <w:rFonts w:ascii="Times New Roman" w:hAnsi="Times New Roman"/>
          <w:b/>
          <w:i/>
          <w:sz w:val="20"/>
          <w:szCs w:val="20"/>
        </w:rPr>
        <w:t>«Вивчаємо українську абетку</w:t>
      </w:r>
      <w:r>
        <w:rPr>
          <w:rFonts w:ascii="Times New Roman" w:hAnsi="Times New Roman"/>
          <w:b/>
          <w:i/>
          <w:sz w:val="20"/>
          <w:szCs w:val="20"/>
          <w:lang w:val="uk-UA"/>
        </w:rPr>
        <w:t xml:space="preserve"> </w:t>
      </w:r>
      <w:r>
        <w:rPr>
          <w:rFonts w:ascii="Times New Roman" w:hAnsi="Times New Roman"/>
          <w:b/>
          <w:i/>
          <w:sz w:val="20"/>
          <w:szCs w:val="20"/>
        </w:rPr>
        <w:t>з Буквариком»</w:t>
      </w:r>
    </w:p>
    <w:p w14:paraId="785F1EAF" w14:textId="77777777" w:rsidR="0026115F" w:rsidRDefault="0026115F" w:rsidP="0026115F">
      <w:pPr>
        <w:spacing w:after="0" w:line="240" w:lineRule="auto"/>
        <w:jc w:val="center"/>
        <w:rPr>
          <w:rFonts w:ascii="Times New Roman" w:hAnsi="Times New Roman"/>
          <w:b/>
          <w:i/>
          <w:sz w:val="20"/>
          <w:szCs w:val="20"/>
        </w:rPr>
      </w:pPr>
    </w:p>
    <w:p w14:paraId="74290F84" w14:textId="77777777" w:rsidR="0026115F" w:rsidRDefault="0026115F" w:rsidP="0026115F">
      <w:pPr>
        <w:spacing w:after="0" w:line="240" w:lineRule="auto"/>
        <w:ind w:firstLine="567"/>
        <w:jc w:val="both"/>
        <w:rPr>
          <w:rFonts w:ascii="Times New Roman" w:hAnsi="Times New Roman"/>
          <w:lang w:val="uk-UA"/>
        </w:rPr>
      </w:pPr>
      <w:r>
        <w:rPr>
          <w:rFonts w:ascii="Times New Roman" w:hAnsi="Times New Roman"/>
          <w:lang w:val="uk-UA"/>
        </w:rPr>
        <w:t xml:space="preserve">Зазначимо, що дидактичні ігри є ефективним інструментом для розвитку різних компетенцій учнів, що відповідає основним цілям Нової української школи. Вони не тільки полегшують засвоєння складного матеріалу, але й сприяють розвитку важливих навичок, таких як критичне мислення, творчий підхід до розв'язання проблем та здатність до самостійного навчання. Авторські дидактичні ігри на липучках є ефективним засобом формування креативності та пізнавальної активності. </w:t>
      </w:r>
    </w:p>
    <w:p w14:paraId="6645232D" w14:textId="77777777" w:rsidR="0026115F" w:rsidRDefault="0026115F" w:rsidP="0026115F">
      <w:pPr>
        <w:spacing w:after="0" w:line="240" w:lineRule="auto"/>
        <w:ind w:firstLine="567"/>
        <w:jc w:val="both"/>
        <w:rPr>
          <w:rFonts w:ascii="Times New Roman" w:hAnsi="Times New Roman"/>
          <w:lang w:val="uk-UA"/>
        </w:rPr>
      </w:pPr>
      <w:r>
        <w:rPr>
          <w:rFonts w:ascii="Times New Roman" w:hAnsi="Times New Roman"/>
          <w:lang w:val="uk-UA"/>
        </w:rPr>
        <w:t>Перспективи подальших досліджень включають: адаптацію ігор для дітей з особливими освітніми потребами; дослідження впливу дидактичних ігор на емоційний інтелект учнів початкової школи.</w:t>
      </w:r>
    </w:p>
    <w:p w14:paraId="056368AB" w14:textId="77777777" w:rsidR="0026115F" w:rsidRDefault="0026115F" w:rsidP="0026115F">
      <w:pPr>
        <w:spacing w:after="0" w:line="240" w:lineRule="auto"/>
        <w:ind w:firstLine="567"/>
        <w:jc w:val="both"/>
        <w:rPr>
          <w:rFonts w:ascii="Times New Roman" w:eastAsia="Calibri" w:hAnsi="Times New Roman"/>
          <w:b/>
          <w:lang w:val="uk-UA" w:eastAsia="en-US"/>
        </w:rPr>
      </w:pPr>
    </w:p>
    <w:p w14:paraId="3883FBAB" w14:textId="623F11F6" w:rsidR="008A6199" w:rsidRPr="003E178B" w:rsidRDefault="008A6199" w:rsidP="004D3983">
      <w:pPr>
        <w:spacing w:after="0" w:line="240" w:lineRule="auto"/>
        <w:ind w:firstLine="567"/>
        <w:jc w:val="both"/>
        <w:rPr>
          <w:rFonts w:ascii="Times New Roman" w:eastAsia="Calibri" w:hAnsi="Times New Roman"/>
          <w:b/>
          <w:lang w:val="uk-UA" w:eastAsia="en-US"/>
        </w:rPr>
      </w:pPr>
      <w:r w:rsidRPr="003E178B">
        <w:rPr>
          <w:rFonts w:ascii="Times New Roman" w:eastAsia="Calibri" w:hAnsi="Times New Roman"/>
          <w:b/>
          <w:lang w:val="uk-UA" w:eastAsia="en-US"/>
        </w:rPr>
        <w:t>Література</w:t>
      </w:r>
    </w:p>
    <w:p w14:paraId="611C407B" w14:textId="5335F4D9" w:rsidR="008A6199" w:rsidRPr="003E178B" w:rsidRDefault="008A6199" w:rsidP="004D3983">
      <w:pPr>
        <w:spacing w:after="0" w:line="240" w:lineRule="auto"/>
        <w:ind w:firstLine="567"/>
        <w:contextualSpacing/>
        <w:jc w:val="both"/>
        <w:rPr>
          <w:rFonts w:ascii="Times New Roman" w:eastAsia="Calibri" w:hAnsi="Times New Roman"/>
          <w:lang w:val="uk-UA" w:eastAsia="en-US"/>
        </w:rPr>
      </w:pPr>
      <w:r w:rsidRPr="003E178B">
        <w:rPr>
          <w:rFonts w:ascii="Times New Roman" w:eastAsia="Calibri" w:hAnsi="Times New Roman"/>
          <w:b/>
          <w:lang w:val="uk-UA" w:eastAsia="en-US"/>
        </w:rPr>
        <w:t>1. Кучерява І.</w:t>
      </w:r>
      <w:r w:rsidRPr="003E178B">
        <w:rPr>
          <w:rFonts w:ascii="Times New Roman" w:eastAsia="Calibri" w:hAnsi="Times New Roman"/>
          <w:lang w:val="uk-UA" w:eastAsia="en-US"/>
        </w:rPr>
        <w:t xml:space="preserve"> Педагогіка творчості. К.: Освіта, 2020. 156 с. </w:t>
      </w:r>
      <w:r w:rsidRPr="003E178B">
        <w:rPr>
          <w:rFonts w:ascii="Times New Roman" w:eastAsia="Calibri" w:hAnsi="Times New Roman"/>
          <w:b/>
          <w:bCs/>
          <w:lang w:val="uk-UA" w:eastAsia="en-US"/>
        </w:rPr>
        <w:t>2.</w:t>
      </w:r>
      <w:r w:rsidRPr="003E178B">
        <w:rPr>
          <w:rFonts w:ascii="Times New Roman" w:eastAsia="Calibri" w:hAnsi="Times New Roman"/>
          <w:lang w:val="uk-UA" w:eastAsia="en-US"/>
        </w:rPr>
        <w:t> </w:t>
      </w:r>
      <w:r w:rsidRPr="003E178B">
        <w:rPr>
          <w:rFonts w:ascii="Times New Roman" w:eastAsia="Calibri" w:hAnsi="Times New Roman"/>
          <w:b/>
          <w:lang w:val="uk-UA" w:eastAsia="en-US"/>
        </w:rPr>
        <w:t>Dewey J.</w:t>
      </w:r>
      <w:r w:rsidRPr="003E178B">
        <w:rPr>
          <w:rFonts w:ascii="Times New Roman" w:eastAsia="Calibri" w:hAnsi="Times New Roman"/>
          <w:lang w:val="uk-UA" w:eastAsia="en-US"/>
        </w:rPr>
        <w:t xml:space="preserve"> Democracy and Education. N.Y.: Free Press, 1944. 434</w:t>
      </w:r>
      <w:r w:rsidR="004F1DF6" w:rsidRPr="003E178B">
        <w:rPr>
          <w:rFonts w:ascii="Times New Roman" w:eastAsia="Calibri" w:hAnsi="Times New Roman"/>
          <w:lang w:val="uk-UA" w:eastAsia="en-US"/>
        </w:rPr>
        <w:t> </w:t>
      </w:r>
      <w:r w:rsidRPr="003E178B">
        <w:rPr>
          <w:rFonts w:ascii="Times New Roman" w:eastAsia="Calibri" w:hAnsi="Times New Roman"/>
          <w:lang w:val="uk-UA" w:eastAsia="en-US"/>
        </w:rPr>
        <w:t xml:space="preserve">p. </w:t>
      </w:r>
      <w:r w:rsidR="009D200A" w:rsidRPr="003E178B">
        <w:rPr>
          <w:rFonts w:ascii="Times New Roman" w:eastAsia="Calibri" w:hAnsi="Times New Roman"/>
          <w:b/>
          <w:bCs/>
          <w:lang w:val="uk-UA" w:eastAsia="en-US"/>
        </w:rPr>
        <w:t>3</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Іваненко Т.</w:t>
      </w:r>
      <w:r w:rsidRPr="003E178B">
        <w:rPr>
          <w:rFonts w:ascii="Times New Roman" w:eastAsia="Calibri" w:hAnsi="Times New Roman"/>
          <w:lang w:val="uk-UA" w:eastAsia="en-US"/>
        </w:rPr>
        <w:t xml:space="preserve"> Цифровізація освіти: ризики та можливості. // </w:t>
      </w:r>
      <w:r w:rsidRPr="003E178B">
        <w:rPr>
          <w:rFonts w:ascii="Times New Roman" w:eastAsia="Calibri" w:hAnsi="Times New Roman"/>
          <w:i/>
          <w:iCs/>
          <w:lang w:val="uk-UA" w:eastAsia="en-US"/>
        </w:rPr>
        <w:t>Педагогічний вісник</w:t>
      </w:r>
      <w:r w:rsidRPr="003E178B">
        <w:rPr>
          <w:rFonts w:ascii="Times New Roman" w:eastAsia="Calibri" w:hAnsi="Times New Roman"/>
          <w:lang w:val="uk-UA" w:eastAsia="en-US"/>
        </w:rPr>
        <w:t xml:space="preserve">. 2021. №3. С. 15–22. </w:t>
      </w:r>
      <w:r w:rsidR="009D200A" w:rsidRPr="003E178B">
        <w:rPr>
          <w:rFonts w:ascii="Times New Roman" w:eastAsia="Calibri" w:hAnsi="Times New Roman"/>
          <w:b/>
          <w:bCs/>
          <w:lang w:val="uk-UA" w:eastAsia="en-US"/>
        </w:rPr>
        <w:t>4</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 xml:space="preserve">Савченко О. </w:t>
      </w:r>
      <w:r w:rsidRPr="003E178B">
        <w:rPr>
          <w:rFonts w:ascii="Times New Roman" w:eastAsia="Calibri" w:hAnsi="Times New Roman"/>
          <w:lang w:val="uk-UA" w:eastAsia="en-US"/>
        </w:rPr>
        <w:t xml:space="preserve">Ігрові технології у початковій школі. Х.: Вид. група «Основа», 2018. 89 с. </w:t>
      </w:r>
      <w:r w:rsidR="009D200A" w:rsidRPr="003E178B">
        <w:rPr>
          <w:rFonts w:ascii="Times New Roman" w:eastAsia="Calibri" w:hAnsi="Times New Roman"/>
          <w:b/>
          <w:bCs/>
          <w:lang w:val="uk-UA" w:eastAsia="en-US"/>
        </w:rPr>
        <w:t>5</w:t>
      </w:r>
      <w:r w:rsidRPr="003E178B">
        <w:rPr>
          <w:rFonts w:ascii="Times New Roman" w:eastAsia="Calibri" w:hAnsi="Times New Roman"/>
          <w:lang w:val="uk-UA" w:eastAsia="en-US"/>
        </w:rPr>
        <w:t>. </w:t>
      </w:r>
      <w:r w:rsidRPr="003E178B">
        <w:rPr>
          <w:rFonts w:ascii="Times New Roman" w:eastAsia="Calibri" w:hAnsi="Times New Roman"/>
          <w:b/>
          <w:lang w:val="uk-UA" w:eastAsia="en-US"/>
        </w:rPr>
        <w:t xml:space="preserve">Фрідман М. </w:t>
      </w:r>
      <w:r w:rsidRPr="003E178B">
        <w:rPr>
          <w:rFonts w:ascii="Times New Roman" w:eastAsia="Calibri" w:hAnsi="Times New Roman"/>
          <w:lang w:val="uk-UA" w:eastAsia="en-US"/>
        </w:rPr>
        <w:t xml:space="preserve">Математика через гру. К.: Шкільний світ, 2019. 112 с. </w:t>
      </w:r>
      <w:r w:rsidR="009D200A" w:rsidRPr="003E178B">
        <w:rPr>
          <w:rFonts w:ascii="Times New Roman" w:eastAsia="Calibri" w:hAnsi="Times New Roman"/>
          <w:b/>
          <w:bCs/>
          <w:lang w:val="uk-UA" w:eastAsia="en-US"/>
        </w:rPr>
        <w:t>6</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Сухомлинський В.</w:t>
      </w:r>
      <w:r w:rsidRPr="003E178B">
        <w:rPr>
          <w:rFonts w:ascii="Times New Roman" w:eastAsia="Calibri" w:hAnsi="Times New Roman"/>
          <w:lang w:val="uk-UA" w:eastAsia="en-US"/>
        </w:rPr>
        <w:t xml:space="preserve"> Серце віддаю дітям. К.: Радянська школа, 1976. 240 с. </w:t>
      </w:r>
      <w:r w:rsidR="009D200A" w:rsidRPr="003E178B">
        <w:rPr>
          <w:rFonts w:ascii="Times New Roman" w:eastAsia="Calibri" w:hAnsi="Times New Roman"/>
          <w:b/>
          <w:bCs/>
          <w:lang w:val="uk-UA" w:eastAsia="en-US"/>
        </w:rPr>
        <w:t>7</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Newman P.</w:t>
      </w:r>
      <w:r w:rsidRPr="003E178B">
        <w:rPr>
          <w:rFonts w:ascii="Times New Roman" w:eastAsia="Calibri" w:hAnsi="Times New Roman"/>
          <w:lang w:val="uk-UA" w:eastAsia="en-US"/>
        </w:rPr>
        <w:t xml:space="preserve"> Tactile Learning in Early Childhood. Cambridge: EduPress, 2019. 210 p. </w:t>
      </w:r>
      <w:r w:rsidR="009D200A" w:rsidRPr="003E178B">
        <w:rPr>
          <w:rFonts w:ascii="Times New Roman" w:eastAsia="Calibri" w:hAnsi="Times New Roman"/>
          <w:b/>
          <w:bCs/>
          <w:lang w:val="uk-UA" w:eastAsia="en-US"/>
        </w:rPr>
        <w:t>8</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Петренко О.</w:t>
      </w:r>
      <w:r w:rsidRPr="003E178B">
        <w:rPr>
          <w:rFonts w:ascii="Times New Roman" w:eastAsia="Calibri" w:hAnsi="Times New Roman"/>
          <w:lang w:val="uk-UA" w:eastAsia="en-US"/>
        </w:rPr>
        <w:t xml:space="preserve"> Інноваційні методи у початковій школі. К.: Педагогічна думка, 2022. 88 с. </w:t>
      </w:r>
      <w:r w:rsidR="009D200A" w:rsidRPr="003E178B">
        <w:rPr>
          <w:rFonts w:ascii="Times New Roman" w:eastAsia="Calibri" w:hAnsi="Times New Roman"/>
          <w:b/>
          <w:bCs/>
          <w:lang w:val="uk-UA" w:eastAsia="en-US"/>
        </w:rPr>
        <w:t>9</w:t>
      </w:r>
      <w:r w:rsidRPr="003E178B">
        <w:rPr>
          <w:rFonts w:ascii="Times New Roman" w:eastAsia="Calibri" w:hAnsi="Times New Roman"/>
          <w:b/>
          <w:bCs/>
          <w:lang w:val="uk-UA" w:eastAsia="en-US"/>
        </w:rPr>
        <w:t>.</w:t>
      </w:r>
      <w:r w:rsidRPr="003E178B">
        <w:rPr>
          <w:rFonts w:ascii="Times New Roman" w:eastAsia="Calibri" w:hAnsi="Times New Roman"/>
          <w:lang w:val="uk-UA" w:eastAsia="en-US"/>
        </w:rPr>
        <w:t> </w:t>
      </w:r>
      <w:r w:rsidRPr="003E178B">
        <w:rPr>
          <w:rFonts w:ascii="Times New Roman" w:eastAsia="Calibri" w:hAnsi="Times New Roman"/>
          <w:b/>
          <w:lang w:val="uk-UA" w:eastAsia="en-US"/>
        </w:rPr>
        <w:t>Гейбл Р.</w:t>
      </w:r>
      <w:r w:rsidRPr="003E178B">
        <w:rPr>
          <w:rFonts w:ascii="Times New Roman" w:eastAsia="Calibri" w:hAnsi="Times New Roman"/>
          <w:lang w:val="uk-UA" w:eastAsia="en-US"/>
        </w:rPr>
        <w:t xml:space="preserve"> Нейропедагогіка: принципи та практики. Львів: Вид. ЛНУ, 2020. 134 с.</w:t>
      </w:r>
    </w:p>
    <w:p w14:paraId="57FF16FA" w14:textId="3EF19D24" w:rsidR="00692FD1" w:rsidRPr="003E178B" w:rsidRDefault="00692FD1" w:rsidP="00692FD1">
      <w:pPr>
        <w:spacing w:after="0" w:line="240" w:lineRule="auto"/>
        <w:ind w:firstLine="567"/>
        <w:contextualSpacing/>
        <w:jc w:val="both"/>
        <w:rPr>
          <w:rFonts w:ascii="Times New Roman" w:eastAsia="Calibri" w:hAnsi="Times New Roman"/>
          <w:lang w:val="uk-UA" w:eastAsia="en-US"/>
        </w:rPr>
      </w:pPr>
    </w:p>
    <w:p w14:paraId="56264FC9" w14:textId="16CFA677" w:rsidR="00692FD1" w:rsidRPr="003E178B" w:rsidRDefault="00692FD1" w:rsidP="00692FD1">
      <w:pPr>
        <w:spacing w:after="0" w:line="240" w:lineRule="auto"/>
        <w:ind w:firstLine="567"/>
        <w:contextualSpacing/>
        <w:jc w:val="both"/>
        <w:rPr>
          <w:rFonts w:ascii="Times New Roman" w:eastAsia="Calibri" w:hAnsi="Times New Roman"/>
          <w:lang w:val="uk-UA" w:eastAsia="en-US"/>
        </w:rPr>
      </w:pPr>
    </w:p>
    <w:p w14:paraId="7A488EBC" w14:textId="4464C926" w:rsidR="00692FD1" w:rsidRPr="003E178B" w:rsidRDefault="00692FD1" w:rsidP="00692FD1">
      <w:pPr>
        <w:spacing w:after="0" w:line="240" w:lineRule="auto"/>
        <w:ind w:firstLine="567"/>
        <w:jc w:val="center"/>
        <w:rPr>
          <w:rFonts w:ascii="Times New Roman" w:eastAsia="Calibri" w:hAnsi="Times New Roman"/>
          <w:b/>
          <w:shd w:val="clear" w:color="auto" w:fill="FFFFFF"/>
          <w:lang w:val="uk-UA" w:eastAsia="en-US"/>
        </w:rPr>
      </w:pPr>
      <w:r w:rsidRPr="003E178B">
        <w:rPr>
          <w:rFonts w:ascii="Times New Roman" w:eastAsia="Calibri" w:hAnsi="Times New Roman"/>
          <w:b/>
          <w:shd w:val="clear" w:color="auto" w:fill="FFFFFF"/>
          <w:lang w:val="uk-UA" w:eastAsia="en-US"/>
        </w:rPr>
        <w:lastRenderedPageBreak/>
        <w:t>ЗАСТОСУВАННЯ ТЕХНОЛОГІЇ ДИФЕРЕНЦІЙОВАНОГО НАВЧАННЯ ЯК ОДНА ІЗ СТРАТЕГІЙ ПОДОЛАННЯ  ОСВІТНІХ ВТРАТ</w:t>
      </w:r>
    </w:p>
    <w:p w14:paraId="69858567" w14:textId="77777777" w:rsidR="00692FD1" w:rsidRPr="003E178B" w:rsidRDefault="00692FD1" w:rsidP="00692FD1">
      <w:pPr>
        <w:spacing w:after="0" w:line="240" w:lineRule="auto"/>
        <w:ind w:firstLine="567"/>
        <w:jc w:val="center"/>
        <w:rPr>
          <w:rFonts w:ascii="Times New Roman" w:eastAsia="Calibri" w:hAnsi="Times New Roman"/>
          <w:b/>
          <w:shd w:val="clear" w:color="auto" w:fill="FFFFFF"/>
          <w:lang w:eastAsia="en-US"/>
        </w:rPr>
      </w:pPr>
    </w:p>
    <w:p w14:paraId="4C98CE6A" w14:textId="007EC2AE" w:rsidR="00692FD1" w:rsidRPr="003E178B" w:rsidRDefault="00692FD1" w:rsidP="00692FD1">
      <w:pPr>
        <w:spacing w:after="0" w:line="240" w:lineRule="auto"/>
        <w:ind w:firstLine="567"/>
        <w:jc w:val="center"/>
        <w:rPr>
          <w:rFonts w:ascii="Times New Roman" w:eastAsia="Calibri" w:hAnsi="Times New Roman"/>
          <w:b/>
          <w:lang w:val="uk-UA" w:eastAsia="en-US"/>
        </w:rPr>
      </w:pPr>
      <w:r w:rsidRPr="003E178B">
        <w:rPr>
          <w:rFonts w:ascii="Times New Roman" w:eastAsia="Calibri" w:hAnsi="Times New Roman"/>
          <w:b/>
          <w:lang w:val="uk-UA" w:eastAsia="en-US"/>
        </w:rPr>
        <w:t>Цалапова Оксана Миколаївна,</w:t>
      </w:r>
    </w:p>
    <w:p w14:paraId="1D3385C3" w14:textId="3CCAC865" w:rsidR="00692FD1" w:rsidRPr="00692FD1" w:rsidRDefault="00692FD1" w:rsidP="00692FD1">
      <w:pPr>
        <w:spacing w:after="0" w:line="240" w:lineRule="auto"/>
        <w:ind w:firstLine="567"/>
        <w:jc w:val="center"/>
        <w:rPr>
          <w:rFonts w:ascii="Times New Roman" w:eastAsia="Calibri" w:hAnsi="Times New Roman"/>
          <w:i/>
          <w:lang w:val="uk-UA" w:eastAsia="en-US"/>
        </w:rPr>
      </w:pPr>
      <w:r w:rsidRPr="003E178B">
        <w:rPr>
          <w:rFonts w:ascii="Times New Roman" w:eastAsia="Calibri" w:hAnsi="Times New Roman"/>
          <w:i/>
          <w:lang w:val="uk-UA" w:eastAsia="en-US"/>
        </w:rPr>
        <w:t>кандидат філологічних наук, доцент</w:t>
      </w:r>
      <w:r>
        <w:rPr>
          <w:rFonts w:ascii="Times New Roman" w:eastAsia="Calibri" w:hAnsi="Times New Roman"/>
          <w:i/>
          <w:lang w:val="uk-UA" w:eastAsia="en-US"/>
        </w:rPr>
        <w:t>,</w:t>
      </w:r>
    </w:p>
    <w:p w14:paraId="5C9F47BB" w14:textId="77777777" w:rsidR="00692FD1" w:rsidRPr="00692FD1" w:rsidRDefault="00692FD1" w:rsidP="00692FD1">
      <w:pPr>
        <w:spacing w:after="0" w:line="240" w:lineRule="auto"/>
        <w:ind w:firstLine="567"/>
        <w:jc w:val="center"/>
        <w:rPr>
          <w:rFonts w:ascii="Times New Roman" w:eastAsia="Calibri" w:hAnsi="Times New Roman"/>
          <w:i/>
          <w:lang w:val="uk-UA" w:eastAsia="en-US"/>
        </w:rPr>
      </w:pPr>
      <w:r w:rsidRPr="00692FD1">
        <w:rPr>
          <w:rFonts w:ascii="Times New Roman" w:eastAsia="Calibri" w:hAnsi="Times New Roman"/>
          <w:i/>
          <w:lang w:val="uk-UA" w:eastAsia="en-US"/>
        </w:rPr>
        <w:t>доцент кафедри початкової освіти</w:t>
      </w:r>
    </w:p>
    <w:p w14:paraId="658FAC1F" w14:textId="77777777" w:rsidR="00692FD1" w:rsidRPr="00692FD1" w:rsidRDefault="00692FD1" w:rsidP="00692FD1">
      <w:pPr>
        <w:spacing w:after="0" w:line="240" w:lineRule="auto"/>
        <w:ind w:firstLine="567"/>
        <w:jc w:val="center"/>
        <w:rPr>
          <w:rFonts w:ascii="Times New Roman" w:eastAsia="Calibri" w:hAnsi="Times New Roman"/>
          <w:i/>
          <w:lang w:val="uk-UA" w:eastAsia="en-US"/>
        </w:rPr>
      </w:pPr>
      <w:r w:rsidRPr="00692FD1">
        <w:rPr>
          <w:rFonts w:ascii="Times New Roman" w:eastAsia="Calibri" w:hAnsi="Times New Roman"/>
          <w:i/>
          <w:lang w:val="uk-UA" w:eastAsia="en-US"/>
        </w:rPr>
        <w:t xml:space="preserve">ДЗ «Луганський національний університет </w:t>
      </w:r>
    </w:p>
    <w:p w14:paraId="53CAFD46" w14:textId="77777777" w:rsidR="00692FD1" w:rsidRPr="00692FD1" w:rsidRDefault="00692FD1" w:rsidP="00692FD1">
      <w:pPr>
        <w:spacing w:after="0" w:line="240" w:lineRule="auto"/>
        <w:ind w:firstLine="567"/>
        <w:jc w:val="center"/>
        <w:rPr>
          <w:rFonts w:ascii="Times New Roman" w:eastAsia="Calibri" w:hAnsi="Times New Roman"/>
          <w:i/>
          <w:lang w:val="uk-UA" w:eastAsia="en-US"/>
        </w:rPr>
      </w:pPr>
      <w:r w:rsidRPr="00692FD1">
        <w:rPr>
          <w:rFonts w:ascii="Times New Roman" w:eastAsia="Calibri" w:hAnsi="Times New Roman"/>
          <w:i/>
          <w:lang w:val="uk-UA" w:eastAsia="en-US"/>
        </w:rPr>
        <w:t>імені Тараса Шевченка»</w:t>
      </w:r>
    </w:p>
    <w:p w14:paraId="2D63425E" w14:textId="77777777" w:rsidR="00692FD1" w:rsidRPr="00692FD1" w:rsidRDefault="00692FD1" w:rsidP="00692FD1">
      <w:pPr>
        <w:spacing w:after="0" w:line="240" w:lineRule="auto"/>
        <w:ind w:firstLine="567"/>
        <w:jc w:val="both"/>
        <w:rPr>
          <w:rFonts w:ascii="Times New Roman" w:eastAsia="Calibri" w:hAnsi="Times New Roman"/>
          <w:color w:val="343434"/>
          <w:shd w:val="clear" w:color="auto" w:fill="FFFFFF"/>
          <w:lang w:val="uk-UA" w:eastAsia="en-US"/>
        </w:rPr>
      </w:pPr>
    </w:p>
    <w:p w14:paraId="53F5E51E" w14:textId="77777777" w:rsidR="00692FD1" w:rsidRPr="00692FD1" w:rsidRDefault="00692FD1" w:rsidP="00692FD1">
      <w:pPr>
        <w:spacing w:after="0" w:line="240" w:lineRule="auto"/>
        <w:ind w:firstLine="567"/>
        <w:jc w:val="both"/>
        <w:outlineLvl w:val="0"/>
        <w:rPr>
          <w:rFonts w:ascii="Times New Roman" w:hAnsi="Times New Roman"/>
          <w:bCs/>
          <w:i/>
          <w:kern w:val="36"/>
          <w:lang w:val="uk-UA"/>
        </w:rPr>
      </w:pPr>
      <w:r w:rsidRPr="00692FD1">
        <w:rPr>
          <w:rFonts w:ascii="Times New Roman" w:hAnsi="Times New Roman"/>
          <w:bCs/>
          <w:i/>
          <w:kern w:val="36"/>
          <w:lang w:val="uk-UA"/>
        </w:rPr>
        <w:t>У статті актуалізовано проблему подолання освітніх втрат як комплексного показника освітньої системи. Акцентовано увагу на тому, що освітні втрати мають накопичувальний ефект і зростають пропорційно до тривалості припинення функціонування закладів освіти. Проаналізовано ефективність застосування технології диференціального навчання як одного з чинників подолання освітніх втрат.</w:t>
      </w:r>
    </w:p>
    <w:p w14:paraId="1B6388FE" w14:textId="77777777" w:rsidR="00692FD1" w:rsidRPr="00692FD1" w:rsidRDefault="00692FD1" w:rsidP="00692FD1">
      <w:pPr>
        <w:spacing w:after="0" w:line="240" w:lineRule="auto"/>
        <w:ind w:firstLine="567"/>
        <w:jc w:val="both"/>
        <w:outlineLvl w:val="0"/>
        <w:rPr>
          <w:rFonts w:ascii="Times New Roman" w:hAnsi="Times New Roman"/>
          <w:bCs/>
          <w:i/>
          <w:kern w:val="36"/>
          <w:lang w:val="uk-UA"/>
        </w:rPr>
      </w:pPr>
      <w:r w:rsidRPr="00692FD1">
        <w:rPr>
          <w:rFonts w:ascii="Times New Roman" w:hAnsi="Times New Roman"/>
          <w:b/>
          <w:i/>
          <w:kern w:val="36"/>
          <w:lang w:val="uk-UA"/>
        </w:rPr>
        <w:t>Ключові слова:</w:t>
      </w:r>
      <w:r w:rsidRPr="00692FD1">
        <w:rPr>
          <w:rFonts w:ascii="Times New Roman" w:hAnsi="Times New Roman"/>
          <w:bCs/>
          <w:i/>
          <w:kern w:val="36"/>
          <w:lang w:val="uk-UA"/>
        </w:rPr>
        <w:t xml:space="preserve"> освітні втрати, освітні технології, диференційоване навчання.</w:t>
      </w:r>
    </w:p>
    <w:p w14:paraId="548B2AA0" w14:textId="77777777" w:rsidR="00692FD1" w:rsidRPr="00692FD1" w:rsidRDefault="00692FD1" w:rsidP="00692FD1">
      <w:pPr>
        <w:spacing w:after="0" w:line="240" w:lineRule="auto"/>
        <w:ind w:firstLine="567"/>
        <w:jc w:val="both"/>
        <w:outlineLvl w:val="0"/>
        <w:rPr>
          <w:rFonts w:ascii="Times New Roman" w:hAnsi="Times New Roman"/>
          <w:bCs/>
          <w:i/>
          <w:kern w:val="36"/>
          <w:lang w:val="uk-UA"/>
        </w:rPr>
      </w:pPr>
    </w:p>
    <w:p w14:paraId="79EF185C" w14:textId="77777777" w:rsidR="00692FD1" w:rsidRPr="00692FD1" w:rsidRDefault="00692FD1" w:rsidP="00692FD1">
      <w:pPr>
        <w:spacing w:after="0" w:line="240" w:lineRule="auto"/>
        <w:ind w:firstLine="567"/>
        <w:jc w:val="both"/>
        <w:outlineLvl w:val="0"/>
        <w:rPr>
          <w:rFonts w:ascii="Times New Roman" w:hAnsi="Times New Roman"/>
          <w:bCs/>
          <w:kern w:val="36"/>
          <w:lang w:val="uk-UA"/>
        </w:rPr>
      </w:pPr>
      <w:r w:rsidRPr="00692FD1">
        <w:rPr>
          <w:rFonts w:ascii="Times New Roman" w:hAnsi="Times New Roman"/>
          <w:bCs/>
          <w:kern w:val="36"/>
          <w:lang w:val="uk-UA"/>
        </w:rPr>
        <w:t>Останнім часом у педагогічних студіях пожвавилось обговорення проблеми освітніх втрат, обумовленими суспільно-політичними, військово-політичними, епідеміологічними викликами сьогодення.</w:t>
      </w:r>
    </w:p>
    <w:p w14:paraId="64867243" w14:textId="77777777" w:rsidR="00692FD1" w:rsidRPr="00692FD1" w:rsidRDefault="00692FD1" w:rsidP="00692FD1">
      <w:pPr>
        <w:spacing w:after="0" w:line="240" w:lineRule="auto"/>
        <w:ind w:firstLine="567"/>
        <w:jc w:val="both"/>
        <w:outlineLvl w:val="0"/>
        <w:rPr>
          <w:rFonts w:ascii="Times New Roman" w:hAnsi="Times New Roman"/>
          <w:bCs/>
          <w:kern w:val="36"/>
          <w:lang w:val="uk-UA"/>
        </w:rPr>
      </w:pPr>
      <w:r w:rsidRPr="00692FD1">
        <w:rPr>
          <w:rFonts w:ascii="Times New Roman" w:hAnsi="Times New Roman"/>
          <w:bCs/>
          <w:kern w:val="36"/>
          <w:shd w:val="clear" w:color="auto" w:fill="FFFFFF"/>
          <w:lang w:val="uk-UA"/>
        </w:rPr>
        <w:t>Проблема освітніх втрат у працях зарубіжних учених є одним із важливих напрямів дослідження якості освіти. Так M. Kuhfeld [7], L.</w:t>
      </w:r>
      <w:r w:rsidRPr="00692FD1">
        <w:rPr>
          <w:rFonts w:ascii="Times New Roman" w:hAnsi="Times New Roman"/>
          <w:bCs/>
          <w:kern w:val="36"/>
          <w:shd w:val="clear" w:color="auto" w:fill="FFFFFF"/>
          <w:lang w:val="en-US"/>
        </w:rPr>
        <w:t> </w:t>
      </w:r>
      <w:r w:rsidRPr="00692FD1">
        <w:rPr>
          <w:rFonts w:ascii="Times New Roman" w:hAnsi="Times New Roman"/>
          <w:bCs/>
          <w:kern w:val="36"/>
          <w:shd w:val="clear" w:color="auto" w:fill="FFFFFF"/>
          <w:lang w:val="uk-UA"/>
        </w:rPr>
        <w:t>T.</w:t>
      </w:r>
      <w:r w:rsidRPr="00692FD1">
        <w:rPr>
          <w:rFonts w:ascii="Times New Roman" w:hAnsi="Times New Roman"/>
          <w:bCs/>
          <w:kern w:val="36"/>
          <w:shd w:val="clear" w:color="auto" w:fill="FFFFFF"/>
          <w:lang w:val="en-US"/>
        </w:rPr>
        <w:t> </w:t>
      </w:r>
      <w:r w:rsidRPr="00692FD1">
        <w:rPr>
          <w:rFonts w:ascii="Times New Roman" w:hAnsi="Times New Roman"/>
          <w:bCs/>
          <w:kern w:val="36"/>
          <w:shd w:val="clear" w:color="auto" w:fill="FFFFFF"/>
          <w:lang w:val="uk-UA"/>
        </w:rPr>
        <w:t>Huong та T.</w:t>
      </w:r>
      <w:r w:rsidRPr="00692FD1">
        <w:rPr>
          <w:rFonts w:ascii="Times New Roman" w:hAnsi="Times New Roman"/>
          <w:bCs/>
          <w:kern w:val="36"/>
          <w:shd w:val="clear" w:color="auto" w:fill="FFFFFF"/>
          <w:lang w:val="en-US"/>
        </w:rPr>
        <w:t> </w:t>
      </w:r>
      <w:r w:rsidRPr="00692FD1">
        <w:rPr>
          <w:rFonts w:ascii="Times New Roman" w:hAnsi="Times New Roman"/>
          <w:bCs/>
          <w:kern w:val="36"/>
          <w:shd w:val="clear" w:color="auto" w:fill="FFFFFF"/>
          <w:lang w:val="uk-UA"/>
        </w:rPr>
        <w:t>Na-Jatturas розглядають зміст освітніх втрат та їхню зумовленість тривалими прогалинами та перервами в навчанні [6]. Серед основних чинників освітніх втрат науковці визнають довготривалого, так і короткотривалого закриття закладів середньої освіти, викликаних пандемією COVID-19, та перехід на дистанційну форму навчання [5], перекладання з педагогів на батьків частини функцій педагогічного нагляду за освітнім процесом (Liao, Ma, Xue). У працях вітчизняних учених узагальнено міжнародний досвід подолання освітніх втрат, зумовлених воєнними діями, (Науменко, Головко, Бурда, Васильєва та ін.) [1].</w:t>
      </w:r>
    </w:p>
    <w:p w14:paraId="14DA6376" w14:textId="77777777" w:rsidR="00692FD1" w:rsidRPr="00692FD1" w:rsidRDefault="00692FD1" w:rsidP="00692FD1">
      <w:pPr>
        <w:spacing w:after="0" w:line="240" w:lineRule="auto"/>
        <w:ind w:firstLine="567"/>
        <w:jc w:val="both"/>
        <w:outlineLvl w:val="0"/>
        <w:rPr>
          <w:rFonts w:ascii="Times New Roman" w:hAnsi="Times New Roman"/>
          <w:bCs/>
          <w:kern w:val="36"/>
          <w:lang w:val="uk-UA"/>
        </w:rPr>
      </w:pPr>
      <w:r w:rsidRPr="00692FD1">
        <w:rPr>
          <w:rFonts w:ascii="Times New Roman" w:hAnsi="Times New Roman"/>
          <w:bCs/>
          <w:kern w:val="36"/>
          <w:lang w:val="uk-UA"/>
        </w:rPr>
        <w:t xml:space="preserve">Практично усі дослідники єдині у висновках щодо причин освітніх втрат – зміна форми здобуття освіти, переведення закладів з очного на дистанційне та змішане навчання, нестабільні умови </w:t>
      </w:r>
      <w:r w:rsidRPr="00692FD1">
        <w:rPr>
          <w:rFonts w:ascii="Times New Roman" w:hAnsi="Times New Roman"/>
          <w:bCs/>
          <w:kern w:val="36"/>
          <w:lang w:val="uk-UA"/>
        </w:rPr>
        <w:lastRenderedPageBreak/>
        <w:t xml:space="preserve">організації освітнього процесу (повітряні тривоги, відключення електроенергії, перебої з інтернетом) [4]. Через це виникла необхідність модернізації стратегії освітнього процесу, оновлення форм взаємодії учасників процесу навчання, освітнього середовища тощо. </w:t>
      </w:r>
    </w:p>
    <w:p w14:paraId="192667A8" w14:textId="77777777" w:rsidR="00692FD1" w:rsidRPr="00692FD1" w:rsidRDefault="00692FD1" w:rsidP="00692FD1">
      <w:pPr>
        <w:shd w:val="clear" w:color="auto" w:fill="FFFFFF"/>
        <w:spacing w:after="0" w:line="240" w:lineRule="auto"/>
        <w:ind w:firstLine="567"/>
        <w:jc w:val="both"/>
        <w:rPr>
          <w:rFonts w:ascii="Times New Roman" w:hAnsi="Times New Roman"/>
          <w:lang w:val="uk-UA"/>
        </w:rPr>
      </w:pPr>
      <w:r w:rsidRPr="00692FD1">
        <w:rPr>
          <w:rFonts w:ascii="Times New Roman" w:hAnsi="Times New Roman"/>
          <w:lang w:val="uk-UA"/>
        </w:rPr>
        <w:t>Наразі розділяють два поняття навчальних втрат:</w:t>
      </w:r>
    </w:p>
    <w:p w14:paraId="71635DF0" w14:textId="77777777" w:rsidR="00692FD1" w:rsidRPr="00692FD1" w:rsidRDefault="00692FD1" w:rsidP="00692FD1">
      <w:pPr>
        <w:shd w:val="clear" w:color="auto" w:fill="FFFFFF"/>
        <w:spacing w:after="0" w:line="240" w:lineRule="auto"/>
        <w:ind w:firstLine="567"/>
        <w:jc w:val="both"/>
        <w:rPr>
          <w:rFonts w:ascii="Times New Roman" w:hAnsi="Times New Roman"/>
          <w:lang w:val="uk-UA"/>
        </w:rPr>
      </w:pPr>
      <w:r w:rsidRPr="00692FD1">
        <w:rPr>
          <w:rFonts w:ascii="Times New Roman" w:hAnsi="Times New Roman"/>
          <w:lang w:val="uk-UA"/>
        </w:rPr>
        <w:t>Навчальні втрати – втрата знань і навичок, академічний регрес через певні перерви в навчанні конкретного учня.</w:t>
      </w:r>
    </w:p>
    <w:p w14:paraId="0C17AC16" w14:textId="77777777" w:rsidR="00692FD1" w:rsidRPr="00692FD1" w:rsidRDefault="00692FD1" w:rsidP="00692FD1">
      <w:pPr>
        <w:shd w:val="clear" w:color="auto" w:fill="FFFFFF"/>
        <w:spacing w:after="0" w:line="240" w:lineRule="auto"/>
        <w:ind w:firstLine="567"/>
        <w:jc w:val="both"/>
        <w:rPr>
          <w:rFonts w:ascii="Times New Roman" w:hAnsi="Times New Roman"/>
          <w:lang w:val="uk-UA"/>
        </w:rPr>
      </w:pPr>
      <w:r w:rsidRPr="00692FD1">
        <w:rPr>
          <w:rFonts w:ascii="Times New Roman" w:hAnsi="Times New Roman"/>
          <w:lang w:val="uk-UA"/>
        </w:rPr>
        <w:t>Навчальні прогалини/розриви у навчанні – відмінності між фактичними результатами, академічним прогресом учня та очікуваними результатами, які встановлюють стандарти чи передбачені середньостатистичними даними [4].</w:t>
      </w:r>
    </w:p>
    <w:p w14:paraId="0331910D" w14:textId="77777777" w:rsidR="00692FD1" w:rsidRPr="00692FD1" w:rsidRDefault="00692FD1" w:rsidP="00692FD1">
      <w:pPr>
        <w:spacing w:after="0" w:line="240" w:lineRule="auto"/>
        <w:ind w:firstLine="567"/>
        <w:jc w:val="both"/>
        <w:outlineLvl w:val="0"/>
        <w:rPr>
          <w:rFonts w:ascii="Times New Roman" w:hAnsi="Times New Roman"/>
          <w:bCs/>
          <w:kern w:val="36"/>
          <w:shd w:val="clear" w:color="auto" w:fill="FFFFFF"/>
          <w:lang w:val="uk-UA"/>
        </w:rPr>
      </w:pPr>
      <w:r w:rsidRPr="00692FD1">
        <w:rPr>
          <w:rFonts w:ascii="Times New Roman" w:hAnsi="Times New Roman"/>
          <w:bCs/>
          <w:kern w:val="36"/>
          <w:shd w:val="clear" w:color="auto" w:fill="FFFFFF"/>
          <w:lang w:val="uk-UA"/>
        </w:rPr>
        <w:t>У освітньому просторі запропоновано чимало підходів щодо роботи з подоланням освітніх втрат: діагностика та індивідуалізація (персоналізація) навчання, блочно-модульне та технологічно стиснуте навчання, активні й інтерактивні стратегії, технології підтримки та зворотного зв’язку (тьюторство, менторство), використання цифрових технологій (он-лайн платформи, адаптивні навчальні системи, інструменти для візуалізації та моделювання).</w:t>
      </w:r>
    </w:p>
    <w:p w14:paraId="1F965706" w14:textId="77777777" w:rsidR="00692FD1" w:rsidRPr="00692FD1" w:rsidRDefault="00692FD1" w:rsidP="00692FD1">
      <w:pPr>
        <w:spacing w:after="0" w:line="240" w:lineRule="auto"/>
        <w:ind w:firstLine="567"/>
        <w:jc w:val="both"/>
        <w:outlineLvl w:val="0"/>
        <w:rPr>
          <w:rFonts w:ascii="Times New Roman" w:hAnsi="Times New Roman"/>
          <w:bCs/>
          <w:kern w:val="36"/>
          <w:shd w:val="clear" w:color="auto" w:fill="FFFFFF"/>
          <w:lang w:val="uk-UA"/>
        </w:rPr>
      </w:pPr>
      <w:r w:rsidRPr="00692FD1">
        <w:rPr>
          <w:rFonts w:ascii="Times New Roman" w:hAnsi="Times New Roman"/>
          <w:bCs/>
          <w:kern w:val="36"/>
          <w:shd w:val="clear" w:color="auto" w:fill="FFFFFF"/>
          <w:lang w:val="uk-UA"/>
        </w:rPr>
        <w:t xml:space="preserve">Вважаємо, що достатньо ефективною технологією подолання освітніх втрат є диференційоване навчання. Диференційований підхід до навчання – це створення педагогом невеликих груп учасників освітнього процесу (з урахуванням особистісних якостей, нахилів, інтересів, здібностей, рівня готовності здобувачів освіти) і організація навчально-виховної роботи, що сприяє розвитку цих груп. Мета диференційованого підходу – пристосувати умови навчання до особливостей різних груп здобувачів освіти [2] та забезпечити кожному студенту/учню оптимальний характер пізнавальної діяльності у процесі навчальної роботи [3]. </w:t>
      </w:r>
    </w:p>
    <w:p w14:paraId="6595369B" w14:textId="77777777" w:rsidR="00692FD1" w:rsidRPr="00692FD1" w:rsidRDefault="00692FD1" w:rsidP="00692FD1">
      <w:pPr>
        <w:spacing w:after="0" w:line="240" w:lineRule="auto"/>
        <w:ind w:firstLine="567"/>
        <w:jc w:val="both"/>
        <w:outlineLvl w:val="0"/>
        <w:rPr>
          <w:rFonts w:ascii="Times New Roman" w:hAnsi="Times New Roman"/>
          <w:bCs/>
          <w:kern w:val="36"/>
          <w:shd w:val="clear" w:color="auto" w:fill="FFFFFF"/>
          <w:lang w:val="uk-UA"/>
        </w:rPr>
      </w:pPr>
      <w:r w:rsidRPr="00692FD1">
        <w:rPr>
          <w:rFonts w:ascii="Times New Roman" w:hAnsi="Times New Roman"/>
          <w:bCs/>
          <w:kern w:val="36"/>
          <w:shd w:val="clear" w:color="auto" w:fill="FFFFFF"/>
          <w:lang w:val="uk-UA"/>
        </w:rPr>
        <w:t xml:space="preserve">Диференційоване навчання передбачає трансформацію класних форм у типолого-групові форми навчання і забезпечує перехід від мікрогрупових форм – до індивідуальних. </w:t>
      </w:r>
    </w:p>
    <w:p w14:paraId="285CB658" w14:textId="77777777" w:rsidR="00692FD1" w:rsidRPr="00692FD1" w:rsidRDefault="00692FD1" w:rsidP="00692FD1">
      <w:pPr>
        <w:spacing w:after="0" w:line="240" w:lineRule="auto"/>
        <w:ind w:firstLine="567"/>
        <w:jc w:val="both"/>
        <w:rPr>
          <w:rFonts w:ascii="Times New Roman" w:hAnsi="Times New Roman"/>
          <w:lang w:val="uk-UA"/>
        </w:rPr>
      </w:pPr>
      <w:r w:rsidRPr="003520A3">
        <w:rPr>
          <w:rFonts w:ascii="Times New Roman" w:hAnsi="Times New Roman"/>
          <w:i/>
          <w:iCs/>
          <w:lang w:val="uk-UA"/>
        </w:rPr>
        <w:t>Мета диференційованого навчання</w:t>
      </w:r>
      <w:r w:rsidRPr="00692FD1">
        <w:rPr>
          <w:rFonts w:ascii="Times New Roman" w:hAnsi="Times New Roman"/>
          <w:bCs/>
          <w:lang w:val="uk-UA"/>
        </w:rPr>
        <w:t xml:space="preserve"> – з</w:t>
      </w:r>
      <w:r w:rsidRPr="00692FD1">
        <w:rPr>
          <w:rFonts w:ascii="Times New Roman" w:hAnsi="Times New Roman"/>
          <w:lang w:val="uk-UA"/>
        </w:rPr>
        <w:t>абезпечити здобувачам освіти можливість досягти максимально можливого рівня навчальних досягнень; розвивати індивідуальні здібності та інтереси; підвищити мотивацію до навчання; створити умови для успіху; подолати навчальні втрати шляхом індивідуальної підтримки та заповнення прогалин у знаннях.</w:t>
      </w:r>
    </w:p>
    <w:p w14:paraId="07CC263D" w14:textId="77777777" w:rsidR="00692FD1" w:rsidRPr="00692FD1" w:rsidRDefault="00692FD1" w:rsidP="00692FD1">
      <w:pPr>
        <w:spacing w:after="0" w:line="240" w:lineRule="auto"/>
        <w:ind w:firstLine="567"/>
        <w:jc w:val="both"/>
        <w:rPr>
          <w:rFonts w:ascii="Times New Roman" w:hAnsi="Times New Roman"/>
          <w:lang w:val="uk-UA"/>
        </w:rPr>
      </w:pPr>
      <w:r w:rsidRPr="00692FD1">
        <w:rPr>
          <w:rFonts w:ascii="Times New Roman" w:hAnsi="Times New Roman"/>
          <w:lang w:val="uk-UA"/>
        </w:rPr>
        <w:lastRenderedPageBreak/>
        <w:t>Технологія диференційованого навчання є ефективною стратегією для подолання навчальних втрат, оскільки вона враховує індивідуальні потреби, темпи навчання та рівні готовності учнів, забезпечуючи більш цілеспрямований та результативний освітній процес.</w:t>
      </w:r>
    </w:p>
    <w:p w14:paraId="3DE3A496" w14:textId="5055D703" w:rsidR="00692FD1" w:rsidRPr="00692FD1" w:rsidRDefault="00692FD1" w:rsidP="00692FD1">
      <w:pPr>
        <w:spacing w:after="0" w:line="240" w:lineRule="auto"/>
        <w:ind w:firstLine="567"/>
        <w:jc w:val="both"/>
        <w:rPr>
          <w:rFonts w:ascii="Times New Roman" w:hAnsi="Times New Roman"/>
          <w:lang w:val="uk-UA"/>
        </w:rPr>
      </w:pPr>
      <w:r w:rsidRPr="00692FD1">
        <w:rPr>
          <w:rFonts w:ascii="Times New Roman" w:hAnsi="Times New Roman"/>
          <w:lang w:val="uk-UA"/>
        </w:rPr>
        <w:t>Вважаємо за потрібне виокремити основні аспекти такого навчання, його переваги й недоліки</w:t>
      </w:r>
      <w:r w:rsidR="00DF4D07">
        <w:rPr>
          <w:rFonts w:ascii="Times New Roman" w:hAnsi="Times New Roman"/>
          <w:lang w:val="uk-UA"/>
        </w:rPr>
        <w:t>. Розгляньмо низку переваг:</w:t>
      </w:r>
    </w:p>
    <w:p w14:paraId="612DF1B2" w14:textId="7E1D01F2"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Індивідуалізація навчання як ключовий фактор подолання навчальних втрат</w:t>
      </w:r>
      <w:r w:rsidR="00DF4D07">
        <w:rPr>
          <w:rFonts w:ascii="Times New Roman" w:hAnsi="Times New Roman"/>
          <w:lang w:val="uk-UA"/>
        </w:rPr>
        <w:t>.</w:t>
      </w:r>
      <w:r w:rsidRPr="00692FD1">
        <w:rPr>
          <w:rFonts w:ascii="Times New Roman" w:hAnsi="Times New Roman"/>
          <w:lang w:val="uk-UA"/>
        </w:rPr>
        <w:t xml:space="preserve"> Навчальні втрати часто є наслідком невідповідності стандартного підходу до навчання індивідуальним потребам учнів. Диференційоване навчання забезпечує персоналізований підхід, що дозволяє заповнити прогалини в знаннях та навичках кожного учня.</w:t>
      </w:r>
    </w:p>
    <w:p w14:paraId="3A9E2663" w14:textId="6521B063"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Діагностика навчальних потреб як основа диференціації</w:t>
      </w:r>
      <w:r w:rsidR="00DF4D07" w:rsidRPr="00DF4D07">
        <w:rPr>
          <w:rFonts w:ascii="Times New Roman" w:hAnsi="Times New Roman"/>
          <w:i/>
          <w:iCs/>
          <w:lang w:val="uk-UA"/>
        </w:rPr>
        <w:t>.</w:t>
      </w:r>
      <w:r w:rsidRPr="00DF4D07">
        <w:rPr>
          <w:rFonts w:ascii="Times New Roman" w:hAnsi="Times New Roman"/>
          <w:lang w:val="uk-UA"/>
        </w:rPr>
        <w:t xml:space="preserve"> </w:t>
      </w:r>
      <w:r w:rsidRPr="00692FD1">
        <w:rPr>
          <w:rFonts w:ascii="Times New Roman" w:hAnsi="Times New Roman"/>
          <w:lang w:val="uk-UA"/>
        </w:rPr>
        <w:t>Ефективне застосування диференційованого навчання починається з ретельної діагностики актуального рівня знань, навчальних стилів, інтересів та темпу навчання учнів. Це дозволяє педагогу визначити конкретні зони навчальних втрат та розробити відповідні диференційовані завдання.</w:t>
      </w:r>
    </w:p>
    <w:p w14:paraId="60336CF2" w14:textId="271BAD90"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Гнучкість у змісті, процесі та продукті навчання</w:t>
      </w:r>
      <w:r w:rsidR="00DF4D07">
        <w:rPr>
          <w:rFonts w:ascii="Times New Roman" w:hAnsi="Times New Roman"/>
          <w:i/>
          <w:iCs/>
          <w:lang w:val="uk-UA"/>
        </w:rPr>
        <w:t>.</w:t>
      </w:r>
      <w:r w:rsidRPr="00692FD1">
        <w:rPr>
          <w:rFonts w:ascii="Times New Roman" w:hAnsi="Times New Roman"/>
          <w:lang w:val="uk-UA"/>
        </w:rPr>
        <w:t xml:space="preserve"> Диференційоване навчання передбачає адаптацію трьох ключових елементів навчального процесу: надання здобувачам освіти доступу до різного рівня складності навчального матеріалу; використання різноманітних методів і форм роботи, що відповідають навчальним стилям здобувачів освіти; надання здобувачам освіти можливості демонструвати свої знання та розуміння через різні види діяльності (письмові роботи, проєкти, презентації тощо).</w:t>
      </w:r>
    </w:p>
    <w:p w14:paraId="2FE7569B" w14:textId="43E1B3F3"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Створення сприятливого навчального середовища</w:t>
      </w:r>
      <w:r w:rsidR="00DF4D07">
        <w:rPr>
          <w:rFonts w:ascii="Times New Roman" w:hAnsi="Times New Roman"/>
          <w:i/>
          <w:iCs/>
          <w:lang w:val="uk-UA"/>
        </w:rPr>
        <w:t>.</w:t>
      </w:r>
      <w:r w:rsidRPr="00692FD1">
        <w:rPr>
          <w:rFonts w:ascii="Times New Roman" w:hAnsi="Times New Roman"/>
          <w:lang w:val="uk-UA"/>
        </w:rPr>
        <w:t xml:space="preserve"> Диференційоване навчання сприяє створенню атмосфери підтримки та співпраці, де кожен учень відчуває себе цінним і здатним до навчання. Це особливо важливо для учнів, які зазнали навчальних втрат і можуть відчувати невпевненість у своїх силах.</w:t>
      </w:r>
    </w:p>
    <w:p w14:paraId="58F25837" w14:textId="006D0496"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Роль педагога як фасилітатора та організатора</w:t>
      </w:r>
      <w:r w:rsidR="00DF4D07">
        <w:rPr>
          <w:rFonts w:ascii="Times New Roman" w:hAnsi="Times New Roman"/>
          <w:i/>
          <w:iCs/>
          <w:lang w:val="uk-UA"/>
        </w:rPr>
        <w:t>.</w:t>
      </w:r>
      <w:r w:rsidRPr="00692FD1">
        <w:rPr>
          <w:rFonts w:ascii="Times New Roman" w:hAnsi="Times New Roman"/>
          <w:lang w:val="uk-UA"/>
        </w:rPr>
        <w:t xml:space="preserve"> </w:t>
      </w:r>
      <w:r w:rsidR="00DF4D07">
        <w:rPr>
          <w:rFonts w:ascii="Times New Roman" w:hAnsi="Times New Roman"/>
          <w:lang w:val="uk-UA"/>
        </w:rPr>
        <w:t xml:space="preserve">У </w:t>
      </w:r>
      <w:r w:rsidRPr="00692FD1">
        <w:rPr>
          <w:rFonts w:ascii="Times New Roman" w:hAnsi="Times New Roman"/>
          <w:lang w:val="uk-UA"/>
        </w:rPr>
        <w:t xml:space="preserve">контексті диференційованого навчання роль вчителя змінюється. Він стає не лише транслятором знань, а й організатором навчального процесу, який </w:t>
      </w:r>
      <w:r w:rsidR="003520A3">
        <w:rPr>
          <w:rFonts w:ascii="Times New Roman" w:hAnsi="Times New Roman"/>
          <w:lang w:val="uk-UA"/>
        </w:rPr>
        <w:t>у</w:t>
      </w:r>
      <w:r w:rsidRPr="00692FD1">
        <w:rPr>
          <w:rFonts w:ascii="Times New Roman" w:hAnsi="Times New Roman"/>
          <w:lang w:val="uk-UA"/>
        </w:rPr>
        <w:t>міло керує різними видами діяльності, надає індивідуальну підтримку та заохочує самостійність учнів.</w:t>
      </w:r>
    </w:p>
    <w:p w14:paraId="642F2300" w14:textId="4B80DEEB"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Використання технологій для підтримки диференційованого навчання</w:t>
      </w:r>
      <w:r w:rsidR="00DF4D07">
        <w:rPr>
          <w:rFonts w:ascii="Times New Roman" w:hAnsi="Times New Roman"/>
          <w:i/>
          <w:iCs/>
          <w:lang w:val="uk-UA"/>
        </w:rPr>
        <w:t>.</w:t>
      </w:r>
      <w:r w:rsidRPr="00692FD1">
        <w:rPr>
          <w:rFonts w:ascii="Times New Roman" w:hAnsi="Times New Roman"/>
          <w:lang w:val="uk-UA"/>
        </w:rPr>
        <w:t xml:space="preserve"> Сучасні освітні технології можуть значно полегшити </w:t>
      </w:r>
      <w:r w:rsidRPr="00692FD1">
        <w:rPr>
          <w:rFonts w:ascii="Times New Roman" w:hAnsi="Times New Roman"/>
          <w:lang w:val="uk-UA"/>
        </w:rPr>
        <w:lastRenderedPageBreak/>
        <w:t>впровадження диференційованого навчання, надаючи доступ до різноманітних навчальних ресурсів, інструментів для діагностики та платформ для індивідуальної роботи учнів.</w:t>
      </w:r>
    </w:p>
    <w:p w14:paraId="7F5E9BDA" w14:textId="2F589F6F" w:rsidR="00692FD1" w:rsidRPr="00692FD1" w:rsidRDefault="00692FD1" w:rsidP="00F31923">
      <w:pPr>
        <w:numPr>
          <w:ilvl w:val="0"/>
          <w:numId w:val="5"/>
        </w:numPr>
        <w:tabs>
          <w:tab w:val="left" w:pos="993"/>
        </w:tabs>
        <w:spacing w:after="0" w:line="240" w:lineRule="auto"/>
        <w:ind w:left="0" w:firstLine="567"/>
        <w:contextualSpacing/>
        <w:jc w:val="both"/>
        <w:rPr>
          <w:rFonts w:ascii="Times New Roman" w:hAnsi="Times New Roman"/>
          <w:lang w:val="uk-UA"/>
        </w:rPr>
      </w:pPr>
      <w:r w:rsidRPr="00DF4D07">
        <w:rPr>
          <w:rFonts w:ascii="Times New Roman" w:hAnsi="Times New Roman"/>
          <w:i/>
          <w:iCs/>
          <w:lang w:val="uk-UA"/>
        </w:rPr>
        <w:t>Оцінювання як невід'ємна частина диференційованого навчання</w:t>
      </w:r>
      <w:r w:rsidR="00DF4D07">
        <w:rPr>
          <w:rFonts w:ascii="Times New Roman" w:hAnsi="Times New Roman"/>
          <w:i/>
          <w:iCs/>
          <w:lang w:val="uk-UA"/>
        </w:rPr>
        <w:t>.</w:t>
      </w:r>
      <w:r w:rsidRPr="00692FD1">
        <w:rPr>
          <w:rFonts w:ascii="Times New Roman" w:hAnsi="Times New Roman"/>
          <w:lang w:val="uk-UA"/>
        </w:rPr>
        <w:t xml:space="preserve"> Оцінювання в диференційованому навчанні є не лише засобом контролю, а й інструментом для відстеження прогресу кожного учня та коригування навчального процесу з метою подолання навчальних втрат. Важливим є використання формувального оцінювання.</w:t>
      </w:r>
    </w:p>
    <w:p w14:paraId="6B8DE6C4" w14:textId="08266144" w:rsidR="00692FD1" w:rsidRPr="00692FD1" w:rsidRDefault="00692FD1" w:rsidP="00692FD1">
      <w:pPr>
        <w:tabs>
          <w:tab w:val="left" w:pos="993"/>
        </w:tabs>
        <w:spacing w:after="0" w:line="240" w:lineRule="auto"/>
        <w:ind w:firstLine="567"/>
        <w:jc w:val="both"/>
        <w:rPr>
          <w:rFonts w:ascii="Times New Roman" w:hAnsi="Times New Roman"/>
          <w:bCs/>
          <w:lang w:val="uk-UA"/>
        </w:rPr>
      </w:pPr>
      <w:r w:rsidRPr="00692FD1">
        <w:rPr>
          <w:rFonts w:ascii="Times New Roman" w:eastAsia="Calibri" w:hAnsi="Times New Roman"/>
          <w:lang w:val="uk-UA" w:eastAsia="en-US"/>
        </w:rPr>
        <w:t>Окрім численних переваг диференційованого навчання</w:t>
      </w:r>
      <w:r w:rsidR="00DF4D07">
        <w:rPr>
          <w:rFonts w:ascii="Times New Roman" w:eastAsia="Calibri" w:hAnsi="Times New Roman"/>
          <w:lang w:val="uk-UA" w:eastAsia="en-US"/>
        </w:rPr>
        <w:t>,</w:t>
      </w:r>
      <w:r w:rsidRPr="00692FD1">
        <w:rPr>
          <w:rFonts w:ascii="Times New Roman" w:eastAsia="Calibri" w:hAnsi="Times New Roman"/>
          <w:lang w:val="uk-UA" w:eastAsia="en-US"/>
        </w:rPr>
        <w:t xml:space="preserve"> варто констатувати й негативні чинники: для педагога – це </w:t>
      </w:r>
      <w:r w:rsidRPr="00692FD1">
        <w:rPr>
          <w:rFonts w:ascii="Times New Roman" w:hAnsi="Times New Roman"/>
          <w:bCs/>
          <w:lang w:val="uk-UA"/>
        </w:rPr>
        <w:t xml:space="preserve">збільшення навантаження та часу на підготовку; </w:t>
      </w:r>
      <w:r w:rsidRPr="00692FD1">
        <w:rPr>
          <w:rFonts w:ascii="Times New Roman" w:hAnsi="Times New Roman"/>
          <w:lang w:val="uk-UA"/>
        </w:rPr>
        <w:t>ск</w:t>
      </w:r>
      <w:r w:rsidRPr="00692FD1">
        <w:rPr>
          <w:rFonts w:ascii="Times New Roman" w:hAnsi="Times New Roman"/>
          <w:bCs/>
          <w:lang w:val="uk-UA"/>
        </w:rPr>
        <w:t>ладність в організації та управлінні навчальним процесом</w:t>
      </w:r>
      <w:r w:rsidRPr="00692FD1">
        <w:rPr>
          <w:rFonts w:ascii="Times New Roman" w:hAnsi="Times New Roman"/>
          <w:b/>
          <w:bCs/>
          <w:lang w:val="uk-UA"/>
        </w:rPr>
        <w:t xml:space="preserve"> </w:t>
      </w:r>
      <w:r w:rsidRPr="00692FD1">
        <w:rPr>
          <w:rFonts w:ascii="Times New Roman" w:hAnsi="Times New Roman"/>
          <w:bCs/>
          <w:lang w:val="uk-UA"/>
        </w:rPr>
        <w:t>(о</w:t>
      </w:r>
      <w:r w:rsidRPr="00692FD1">
        <w:rPr>
          <w:rFonts w:ascii="Times New Roman" w:hAnsi="Times New Roman"/>
          <w:lang w:val="uk-UA"/>
        </w:rPr>
        <w:t xml:space="preserve">дночасне керування різними видами діяльності та групами); </w:t>
      </w:r>
      <w:r w:rsidRPr="00692FD1">
        <w:rPr>
          <w:rFonts w:ascii="Times New Roman" w:hAnsi="Times New Roman"/>
          <w:bCs/>
          <w:lang w:val="uk-UA"/>
        </w:rPr>
        <w:t>потреба у високому рівні педагогічної майстерності;</w:t>
      </w:r>
      <w:r w:rsidRPr="00692FD1">
        <w:rPr>
          <w:rFonts w:ascii="Times New Roman" w:hAnsi="Times New Roman"/>
          <w:lang w:val="uk-UA"/>
        </w:rPr>
        <w:t xml:space="preserve"> р</w:t>
      </w:r>
      <w:r w:rsidRPr="00692FD1">
        <w:rPr>
          <w:rFonts w:ascii="Times New Roman" w:hAnsi="Times New Roman"/>
          <w:bCs/>
          <w:lang w:val="uk-UA"/>
        </w:rPr>
        <w:t xml:space="preserve">изик нерівномірного розподілу уваги; </w:t>
      </w:r>
      <w:r w:rsidRPr="00692FD1">
        <w:rPr>
          <w:rFonts w:ascii="Times New Roman" w:hAnsi="Times New Roman"/>
          <w:lang w:val="uk-UA"/>
        </w:rPr>
        <w:t>с</w:t>
      </w:r>
      <w:r w:rsidRPr="00692FD1">
        <w:rPr>
          <w:rFonts w:ascii="Times New Roman" w:hAnsi="Times New Roman"/>
          <w:bCs/>
          <w:lang w:val="uk-UA"/>
        </w:rPr>
        <w:t>кладність в об'єктивному оцінюванні (р</w:t>
      </w:r>
      <w:r w:rsidRPr="00692FD1">
        <w:rPr>
          <w:rFonts w:ascii="Times New Roman" w:hAnsi="Times New Roman"/>
          <w:lang w:val="uk-UA"/>
        </w:rPr>
        <w:t xml:space="preserve">озробка критеріїв оцінювання для різних видів робіт та рівнів складності може бути складним завданням, що може призвести до суб'єктивності в оцінюванні); </w:t>
      </w:r>
      <w:r w:rsidRPr="00692FD1">
        <w:rPr>
          <w:rFonts w:ascii="Times New Roman" w:hAnsi="Times New Roman"/>
          <w:bCs/>
          <w:lang w:val="uk-UA"/>
        </w:rPr>
        <w:t>необхідність постійного самовдосконалення.</w:t>
      </w:r>
    </w:p>
    <w:p w14:paraId="3DDACEAF" w14:textId="77777777" w:rsidR="00692FD1" w:rsidRPr="00692FD1" w:rsidRDefault="00692FD1" w:rsidP="00692FD1">
      <w:pPr>
        <w:tabs>
          <w:tab w:val="left" w:pos="993"/>
        </w:tabs>
        <w:spacing w:after="0" w:line="240" w:lineRule="auto"/>
        <w:ind w:firstLine="567"/>
        <w:jc w:val="both"/>
        <w:rPr>
          <w:rFonts w:ascii="Times New Roman" w:hAnsi="Times New Roman"/>
          <w:lang w:val="uk-UA"/>
        </w:rPr>
      </w:pPr>
      <w:r w:rsidRPr="00692FD1">
        <w:rPr>
          <w:rFonts w:ascii="Times New Roman" w:hAnsi="Times New Roman"/>
          <w:bCs/>
          <w:lang w:val="uk-UA"/>
        </w:rPr>
        <w:t>Існують також негативні чинники й для здобувачів освіти:</w:t>
      </w:r>
    </w:p>
    <w:p w14:paraId="0E37F58E" w14:textId="77777777" w:rsidR="00692FD1" w:rsidRPr="00692FD1" w:rsidRDefault="00692FD1" w:rsidP="00F31923">
      <w:pPr>
        <w:numPr>
          <w:ilvl w:val="0"/>
          <w:numId w:val="4"/>
        </w:numPr>
        <w:tabs>
          <w:tab w:val="left" w:pos="993"/>
        </w:tabs>
        <w:spacing w:after="0" w:line="240" w:lineRule="auto"/>
        <w:ind w:left="0" w:firstLine="567"/>
        <w:jc w:val="both"/>
        <w:rPr>
          <w:rFonts w:ascii="Times New Roman" w:hAnsi="Times New Roman"/>
          <w:lang w:val="uk-UA"/>
        </w:rPr>
      </w:pPr>
      <w:r w:rsidRPr="00DF4D07">
        <w:rPr>
          <w:rFonts w:ascii="Times New Roman" w:hAnsi="Times New Roman"/>
          <w:i/>
          <w:iCs/>
          <w:lang w:val="uk-UA"/>
        </w:rPr>
        <w:t>Можливість виникнення відчуття нерівності.</w:t>
      </w:r>
      <w:r w:rsidRPr="00692FD1">
        <w:rPr>
          <w:rFonts w:ascii="Times New Roman" w:hAnsi="Times New Roman"/>
          <w:lang w:val="uk-UA"/>
        </w:rPr>
        <w:t xml:space="preserve"> Якщо диференціація не здійснюється прозоро та обґрунтовано, деякі учні можуть відчувати, що їхні завдання є простішими або складнішими порівняно з іншими, що може призвести до образ або зниження мотивації.</w:t>
      </w:r>
    </w:p>
    <w:p w14:paraId="13D4043B" w14:textId="77777777" w:rsidR="00692FD1" w:rsidRPr="00692FD1" w:rsidRDefault="00692FD1" w:rsidP="00F31923">
      <w:pPr>
        <w:numPr>
          <w:ilvl w:val="0"/>
          <w:numId w:val="4"/>
        </w:numPr>
        <w:tabs>
          <w:tab w:val="left" w:pos="993"/>
        </w:tabs>
        <w:spacing w:after="0" w:line="240" w:lineRule="auto"/>
        <w:ind w:left="0" w:firstLine="567"/>
        <w:jc w:val="both"/>
        <w:rPr>
          <w:rFonts w:ascii="Times New Roman" w:hAnsi="Times New Roman"/>
          <w:lang w:val="uk-UA"/>
        </w:rPr>
      </w:pPr>
      <w:r w:rsidRPr="00DF4D07">
        <w:rPr>
          <w:rFonts w:ascii="Times New Roman" w:hAnsi="Times New Roman"/>
          <w:i/>
          <w:iCs/>
          <w:lang w:val="uk-UA"/>
        </w:rPr>
        <w:t>Ризик стигматизації.</w:t>
      </w:r>
      <w:r w:rsidRPr="00692FD1">
        <w:rPr>
          <w:rFonts w:ascii="Times New Roman" w:hAnsi="Times New Roman"/>
          <w:lang w:val="uk-UA"/>
        </w:rPr>
        <w:t xml:space="preserve"> Неправильне групування учнів за рівнем навчальних досягнень може призвести до стигматизації учнів із низькими результатами та формування у них негативного ставлення до навчання.</w:t>
      </w:r>
    </w:p>
    <w:p w14:paraId="47B31563" w14:textId="77777777" w:rsidR="00692FD1" w:rsidRPr="00692FD1" w:rsidRDefault="00692FD1" w:rsidP="00F31923">
      <w:pPr>
        <w:numPr>
          <w:ilvl w:val="0"/>
          <w:numId w:val="4"/>
        </w:numPr>
        <w:tabs>
          <w:tab w:val="left" w:pos="993"/>
        </w:tabs>
        <w:spacing w:after="0" w:line="240" w:lineRule="auto"/>
        <w:ind w:left="0" w:firstLine="567"/>
        <w:jc w:val="both"/>
        <w:rPr>
          <w:rFonts w:ascii="Times New Roman" w:hAnsi="Times New Roman"/>
          <w:lang w:val="uk-UA"/>
        </w:rPr>
      </w:pPr>
      <w:r w:rsidRPr="00DF4D07">
        <w:rPr>
          <w:rFonts w:ascii="Times New Roman" w:hAnsi="Times New Roman"/>
          <w:i/>
          <w:iCs/>
          <w:lang w:val="uk-UA"/>
        </w:rPr>
        <w:t>Можливість недостатньої взаємодії між учнями з різними рівнями підготовки.</w:t>
      </w:r>
      <w:r w:rsidRPr="00692FD1">
        <w:rPr>
          <w:rFonts w:ascii="Times New Roman" w:hAnsi="Times New Roman"/>
          <w:lang w:val="uk-UA"/>
        </w:rPr>
        <w:t xml:space="preserve"> Якщо здобувачі освіти постійно працюють у гомогенних групах, вони можуть втратити можливість навчатися один в одного та обмінюватися різними точками зору.</w:t>
      </w:r>
    </w:p>
    <w:p w14:paraId="3C485B85" w14:textId="77777777" w:rsidR="00692FD1" w:rsidRPr="00692FD1" w:rsidRDefault="00692FD1" w:rsidP="00F31923">
      <w:pPr>
        <w:numPr>
          <w:ilvl w:val="0"/>
          <w:numId w:val="4"/>
        </w:numPr>
        <w:tabs>
          <w:tab w:val="left" w:pos="993"/>
        </w:tabs>
        <w:spacing w:after="0" w:line="240" w:lineRule="auto"/>
        <w:ind w:left="0" w:firstLine="567"/>
        <w:jc w:val="both"/>
        <w:rPr>
          <w:rFonts w:ascii="Times New Roman" w:hAnsi="Times New Roman"/>
        </w:rPr>
      </w:pPr>
      <w:r w:rsidRPr="00DF4D07">
        <w:rPr>
          <w:rFonts w:ascii="Times New Roman" w:hAnsi="Times New Roman"/>
          <w:i/>
          <w:iCs/>
          <w:lang w:val="uk-UA"/>
        </w:rPr>
        <w:t>Потреба у високому рівні самостійності та відповідальності.</w:t>
      </w:r>
      <w:r w:rsidRPr="00692FD1">
        <w:rPr>
          <w:rFonts w:ascii="Times New Roman" w:hAnsi="Times New Roman"/>
          <w:lang w:val="uk-UA"/>
        </w:rPr>
        <w:t xml:space="preserve"> Диференційоване навчання часто передбачає більшу самостійність учнів у виборі завдань та способів їх виконання, що може бути складним для деяких учнів, особливо на початкових етапах.</w:t>
      </w:r>
    </w:p>
    <w:p w14:paraId="3EEBCE04" w14:textId="77777777" w:rsidR="00692FD1" w:rsidRPr="00692FD1" w:rsidRDefault="00692FD1" w:rsidP="00692FD1">
      <w:pPr>
        <w:shd w:val="clear" w:color="auto" w:fill="FFFFFF"/>
        <w:spacing w:after="0" w:line="240" w:lineRule="auto"/>
        <w:ind w:firstLine="567"/>
        <w:jc w:val="both"/>
        <w:rPr>
          <w:rFonts w:ascii="Times New Roman" w:hAnsi="Times New Roman"/>
          <w:lang w:val="uk-UA"/>
        </w:rPr>
      </w:pPr>
      <w:r w:rsidRPr="00692FD1">
        <w:rPr>
          <w:rFonts w:ascii="Times New Roman" w:hAnsi="Times New Roman"/>
          <w:lang w:val="uk-UA"/>
        </w:rPr>
        <w:lastRenderedPageBreak/>
        <w:t>Отже, важливим моментом подолання освітніх втрат є вчасна діагностика. Для діагностики використовують переважно технології, створенні для моніторингу якості освіти в звичайних умова, тому наразі є потреба в розробці методології та інструментів для діагностики в умовах воєнного стану.</w:t>
      </w:r>
    </w:p>
    <w:p w14:paraId="774B3AFA" w14:textId="77777777" w:rsidR="00692FD1" w:rsidRPr="00692FD1" w:rsidRDefault="00692FD1" w:rsidP="00692FD1">
      <w:pPr>
        <w:shd w:val="clear" w:color="auto" w:fill="FFFFFF"/>
        <w:spacing w:after="0" w:line="240" w:lineRule="auto"/>
        <w:ind w:firstLine="567"/>
        <w:jc w:val="both"/>
        <w:rPr>
          <w:rFonts w:ascii="Times New Roman" w:hAnsi="Times New Roman"/>
          <w:lang w:val="uk-UA"/>
        </w:rPr>
      </w:pPr>
      <w:r w:rsidRPr="00692FD1">
        <w:rPr>
          <w:rFonts w:ascii="Times New Roman" w:hAnsi="Times New Roman"/>
          <w:lang w:val="uk-UA"/>
        </w:rPr>
        <w:t>Подолання освітніх втрат вимагає комплексного підходу . Залучення стратегії диференційованого навчання допоможе забезпечити успішний старт у навчанні та закласти фундамент для розуміння й подолання освітніх втрат. Важливо вчасно виявляти та аналізувати причини, застосовувати індивідуальні підходи та сучасні методи, стимулювати розуміння здобувачами освіти необхідності усунення пробілів у знаннях задля забезпечення ефекту успішності у майбутньому.</w:t>
      </w:r>
    </w:p>
    <w:p w14:paraId="1C228C9F" w14:textId="77777777" w:rsidR="00692FD1" w:rsidRPr="00692FD1" w:rsidRDefault="00692FD1" w:rsidP="00692FD1">
      <w:pPr>
        <w:spacing w:after="0" w:line="240" w:lineRule="auto"/>
        <w:ind w:firstLine="567"/>
        <w:jc w:val="both"/>
        <w:outlineLvl w:val="0"/>
        <w:rPr>
          <w:rFonts w:ascii="Times New Roman" w:hAnsi="Times New Roman"/>
          <w:bCs/>
          <w:kern w:val="36"/>
          <w:lang w:val="uk-UA"/>
        </w:rPr>
      </w:pPr>
    </w:p>
    <w:p w14:paraId="747976B7" w14:textId="77777777" w:rsidR="00692FD1" w:rsidRPr="00692FD1" w:rsidRDefault="00692FD1" w:rsidP="00692FD1">
      <w:pPr>
        <w:spacing w:after="0" w:line="240" w:lineRule="auto"/>
        <w:ind w:firstLine="567"/>
        <w:jc w:val="both"/>
        <w:outlineLvl w:val="0"/>
        <w:rPr>
          <w:rFonts w:ascii="Times New Roman" w:hAnsi="Times New Roman"/>
          <w:b/>
          <w:bCs/>
          <w:kern w:val="36"/>
          <w:lang w:val="uk-UA"/>
        </w:rPr>
      </w:pPr>
      <w:r w:rsidRPr="00692FD1">
        <w:rPr>
          <w:rFonts w:ascii="Times New Roman" w:hAnsi="Times New Roman"/>
          <w:b/>
          <w:bCs/>
          <w:kern w:val="36"/>
          <w:lang w:val="uk-UA"/>
        </w:rPr>
        <w:t>Література</w:t>
      </w:r>
    </w:p>
    <w:p w14:paraId="70EAF561" w14:textId="0ED284DD" w:rsidR="00692FD1" w:rsidRPr="00692FD1" w:rsidRDefault="00692FD1" w:rsidP="00692FD1">
      <w:pPr>
        <w:spacing w:after="0" w:line="240" w:lineRule="auto"/>
        <w:ind w:firstLine="567"/>
        <w:jc w:val="both"/>
        <w:outlineLvl w:val="0"/>
        <w:rPr>
          <w:rFonts w:ascii="Times New Roman" w:hAnsi="Times New Roman"/>
          <w:bCs/>
          <w:kern w:val="36"/>
          <w:lang w:val="uk-UA"/>
        </w:rPr>
      </w:pPr>
      <w:r w:rsidRPr="00692FD1">
        <w:rPr>
          <w:rFonts w:ascii="Times New Roman" w:hAnsi="Times New Roman"/>
          <w:b/>
          <w:kern w:val="36"/>
          <w:shd w:val="clear" w:color="auto" w:fill="FFFFFF"/>
          <w:lang w:val="uk-UA"/>
        </w:rPr>
        <w:t xml:space="preserve">1. Головко М., </w:t>
      </w:r>
      <w:r w:rsidRPr="00DF7244">
        <w:rPr>
          <w:rFonts w:ascii="Times New Roman" w:hAnsi="Times New Roman"/>
          <w:b/>
          <w:kern w:val="36"/>
          <w:shd w:val="clear" w:color="auto" w:fill="FFFFFF"/>
          <w:lang w:val="uk-UA"/>
        </w:rPr>
        <w:t>Локшина О., Топузов О.</w:t>
      </w:r>
      <w:r w:rsidRPr="00692FD1">
        <w:rPr>
          <w:rFonts w:ascii="Times New Roman" w:hAnsi="Times New Roman"/>
          <w:bCs/>
          <w:kern w:val="36"/>
          <w:shd w:val="clear" w:color="auto" w:fill="FFFFFF"/>
          <w:lang w:val="uk-UA"/>
        </w:rPr>
        <w:t xml:space="preserve"> Освітні втрати в період воєнного стану. URL: </w:t>
      </w:r>
      <w:hyperlink r:id="rId20" w:anchor=":~:text=%D0,Na%2DJatturas%2C%202020" w:history="1">
        <w:r w:rsidRPr="00692FD1">
          <w:rPr>
            <w:rStyle w:val="af8"/>
            <w:rFonts w:ascii="Times New Roman" w:hAnsi="Times New Roman"/>
            <w:bCs/>
            <w:kern w:val="36"/>
            <w:shd w:val="clear" w:color="auto" w:fill="FFFFFF"/>
            <w:lang w:val="uk-UA"/>
          </w:rPr>
          <w:t>https://uej.undip.org.ua/index.php/journal/</w:t>
        </w:r>
        <w:r w:rsidRPr="001C2A65">
          <w:rPr>
            <w:rStyle w:val="af8"/>
            <w:rFonts w:ascii="Times New Roman" w:hAnsi="Times New Roman"/>
            <w:bCs/>
            <w:kern w:val="36"/>
            <w:shd w:val="clear" w:color="auto" w:fill="FFFFFF"/>
            <w:lang w:val="uk-UA"/>
          </w:rPr>
          <w:t xml:space="preserve"> </w:t>
        </w:r>
        <w:r w:rsidRPr="00692FD1">
          <w:rPr>
            <w:rStyle w:val="af8"/>
            <w:rFonts w:ascii="Times New Roman" w:hAnsi="Times New Roman"/>
            <w:bCs/>
            <w:kern w:val="36"/>
            <w:shd w:val="clear" w:color="auto" w:fill="FFFFFF"/>
            <w:lang w:val="uk-UA"/>
          </w:rPr>
          <w:t>article/download/640/631#:~:text=%D0,Na%2DJatturas%2C%202020</w:t>
        </w:r>
      </w:hyperlink>
      <w:r w:rsidRPr="00692FD1">
        <w:rPr>
          <w:rFonts w:ascii="Times New Roman" w:hAnsi="Times New Roman"/>
          <w:bCs/>
          <w:kern w:val="36"/>
          <w:shd w:val="clear" w:color="auto" w:fill="FFFFFF"/>
          <w:lang w:val="uk-UA"/>
        </w:rPr>
        <w:t xml:space="preserve"> (дата звернення 18.04.2025). </w:t>
      </w:r>
      <w:r w:rsidRPr="00692FD1">
        <w:rPr>
          <w:rFonts w:ascii="Times New Roman" w:hAnsi="Times New Roman"/>
          <w:b/>
          <w:kern w:val="36"/>
          <w:shd w:val="clear" w:color="auto" w:fill="FFFFFF"/>
          <w:lang w:val="uk-UA"/>
        </w:rPr>
        <w:t>2. Каськевич</w:t>
      </w:r>
      <w:r>
        <w:rPr>
          <w:rFonts w:ascii="Times New Roman" w:hAnsi="Times New Roman"/>
          <w:b/>
          <w:kern w:val="36"/>
          <w:shd w:val="clear" w:color="auto" w:fill="FFFFFF"/>
          <w:lang w:val="uk-UA"/>
        </w:rPr>
        <w:t> </w:t>
      </w:r>
      <w:r w:rsidRPr="00692FD1">
        <w:rPr>
          <w:rFonts w:ascii="Times New Roman" w:hAnsi="Times New Roman"/>
          <w:b/>
          <w:kern w:val="36"/>
          <w:shd w:val="clear" w:color="auto" w:fill="FFFFFF"/>
          <w:lang w:val="uk-UA"/>
        </w:rPr>
        <w:t>Т.</w:t>
      </w:r>
      <w:r>
        <w:rPr>
          <w:rFonts w:ascii="Times New Roman" w:hAnsi="Times New Roman"/>
          <w:b/>
          <w:kern w:val="36"/>
          <w:shd w:val="clear" w:color="auto" w:fill="FFFFFF"/>
          <w:lang w:val="uk-UA"/>
        </w:rPr>
        <w:t> </w:t>
      </w:r>
      <w:r w:rsidRPr="00692FD1">
        <w:rPr>
          <w:rFonts w:ascii="Times New Roman" w:hAnsi="Times New Roman"/>
          <w:b/>
          <w:kern w:val="36"/>
          <w:shd w:val="clear" w:color="auto" w:fill="FFFFFF"/>
          <w:lang w:val="uk-UA"/>
        </w:rPr>
        <w:t>І.</w:t>
      </w:r>
      <w:r w:rsidRPr="00692FD1">
        <w:rPr>
          <w:rFonts w:ascii="Times New Roman" w:hAnsi="Times New Roman"/>
          <w:bCs/>
          <w:kern w:val="36"/>
          <w:shd w:val="clear" w:color="auto" w:fill="FFFFFF"/>
          <w:lang w:val="uk-UA"/>
        </w:rPr>
        <w:t xml:space="preserve"> </w:t>
      </w:r>
      <w:r w:rsidRPr="00692FD1">
        <w:rPr>
          <w:rFonts w:ascii="Times New Roman" w:hAnsi="Times New Roman"/>
          <w:bCs/>
          <w:kern w:val="36"/>
        </w:rPr>
        <w:t>Використання технології диференційованого навчання на уроках у початкових классах</w:t>
      </w:r>
      <w:r w:rsidRPr="00692FD1">
        <w:rPr>
          <w:rFonts w:ascii="Times New Roman" w:hAnsi="Times New Roman"/>
          <w:bCs/>
          <w:kern w:val="36"/>
          <w:lang w:val="uk-UA"/>
        </w:rPr>
        <w:t xml:space="preserve">. </w:t>
      </w:r>
      <w:r w:rsidRPr="00692FD1">
        <w:rPr>
          <w:rFonts w:ascii="Times New Roman" w:hAnsi="Times New Roman"/>
          <w:bCs/>
          <w:kern w:val="36"/>
          <w:lang w:val="en-US"/>
        </w:rPr>
        <w:t>URL</w:t>
      </w:r>
      <w:r w:rsidRPr="00692FD1">
        <w:rPr>
          <w:rFonts w:ascii="Times New Roman" w:hAnsi="Times New Roman"/>
          <w:bCs/>
          <w:kern w:val="36"/>
          <w:lang w:val="uk-UA"/>
        </w:rPr>
        <w:t xml:space="preserve">: </w:t>
      </w:r>
      <w:hyperlink r:id="rId21" w:history="1">
        <w:r w:rsidRPr="00692FD1">
          <w:rPr>
            <w:rStyle w:val="af8"/>
            <w:rFonts w:ascii="Times New Roman" w:hAnsi="Times New Roman"/>
            <w:bCs/>
            <w:kern w:val="36"/>
            <w:lang w:val="uk-UA"/>
          </w:rPr>
          <w:t>http://naukam.triada.in.ua/index.php/konferentsiji/45-p-yatnadtsyata-vseukrajinska-praktichno-piznavalna-internet-konferentsiya/</w:t>
        </w:r>
        <w:r w:rsidRPr="001C2A65">
          <w:rPr>
            <w:rStyle w:val="af8"/>
            <w:rFonts w:ascii="Times New Roman" w:hAnsi="Times New Roman"/>
            <w:bCs/>
            <w:kern w:val="36"/>
            <w:lang w:val="uk-UA"/>
          </w:rPr>
          <w:t xml:space="preserve"> </w:t>
        </w:r>
        <w:r w:rsidRPr="00692FD1">
          <w:rPr>
            <w:rStyle w:val="af8"/>
            <w:rFonts w:ascii="Times New Roman" w:hAnsi="Times New Roman"/>
            <w:bCs/>
            <w:kern w:val="36"/>
            <w:lang w:val="uk-UA"/>
          </w:rPr>
          <w:t>281-vikoristannya-tekhnologiji-diferentsijovanogo-navchannya-na-urokakh</w:t>
        </w:r>
        <w:r w:rsidRPr="001C2A65">
          <w:rPr>
            <w:rStyle w:val="af8"/>
            <w:rFonts w:ascii="Times New Roman" w:hAnsi="Times New Roman"/>
            <w:bCs/>
            <w:kern w:val="36"/>
            <w:lang w:val="uk-UA"/>
          </w:rPr>
          <w:t xml:space="preserve"> -</w:t>
        </w:r>
        <w:r w:rsidRPr="00692FD1">
          <w:rPr>
            <w:rStyle w:val="af8"/>
            <w:rFonts w:ascii="Times New Roman" w:hAnsi="Times New Roman"/>
            <w:bCs/>
            <w:kern w:val="36"/>
            <w:lang w:val="uk-UA"/>
          </w:rPr>
          <w:t>u-pochatkovikh-klasakh</w:t>
        </w:r>
      </w:hyperlink>
      <w:r w:rsidRPr="00692FD1">
        <w:rPr>
          <w:rFonts w:ascii="Times New Roman" w:hAnsi="Times New Roman"/>
          <w:bCs/>
          <w:kern w:val="36"/>
          <w:lang w:val="uk-UA"/>
        </w:rPr>
        <w:t xml:space="preserve"> (дата звернення 19.04.2025). </w:t>
      </w:r>
      <w:r w:rsidRPr="00692FD1">
        <w:rPr>
          <w:rFonts w:ascii="Times New Roman" w:hAnsi="Times New Roman"/>
          <w:b/>
          <w:kern w:val="36"/>
          <w:lang w:val="uk-UA"/>
        </w:rPr>
        <w:t>3. </w:t>
      </w:r>
      <w:r w:rsidRPr="00692FD1">
        <w:rPr>
          <w:rFonts w:ascii="Times New Roman" w:hAnsi="Times New Roman"/>
          <w:b/>
          <w:kern w:val="36"/>
          <w:shd w:val="clear" w:color="auto" w:fill="FFFFFF"/>
          <w:lang w:val="uk-UA"/>
        </w:rPr>
        <w:t>Савченко О. Я.</w:t>
      </w:r>
      <w:r w:rsidRPr="00692FD1">
        <w:rPr>
          <w:rFonts w:ascii="Times New Roman" w:hAnsi="Times New Roman"/>
          <w:bCs/>
          <w:kern w:val="36"/>
          <w:shd w:val="clear" w:color="auto" w:fill="FFFFFF"/>
          <w:lang w:val="uk-UA"/>
        </w:rPr>
        <w:t xml:space="preserve"> Сучасний урок у початкових класах. К.</w:t>
      </w:r>
      <w:r>
        <w:rPr>
          <w:rFonts w:ascii="Times New Roman" w:hAnsi="Times New Roman"/>
          <w:bCs/>
          <w:kern w:val="36"/>
          <w:shd w:val="clear" w:color="auto" w:fill="FFFFFF"/>
          <w:lang w:val="uk-UA"/>
        </w:rPr>
        <w:t> </w:t>
      </w:r>
      <w:r w:rsidRPr="00692FD1">
        <w:rPr>
          <w:rFonts w:ascii="Times New Roman" w:hAnsi="Times New Roman"/>
          <w:bCs/>
          <w:kern w:val="36"/>
          <w:shd w:val="clear" w:color="auto" w:fill="FFFFFF"/>
          <w:lang w:val="uk-UA"/>
        </w:rPr>
        <w:t>: Магістр-</w:t>
      </w:r>
      <w:r w:rsidRPr="00692FD1">
        <w:rPr>
          <w:rFonts w:ascii="Times New Roman" w:hAnsi="Times New Roman"/>
          <w:bCs/>
          <w:kern w:val="36"/>
          <w:shd w:val="clear" w:color="auto" w:fill="FFFFFF"/>
        </w:rPr>
        <w:t>S</w:t>
      </w:r>
      <w:r w:rsidRPr="00692FD1">
        <w:rPr>
          <w:rFonts w:ascii="Times New Roman" w:hAnsi="Times New Roman"/>
          <w:bCs/>
          <w:kern w:val="36"/>
          <w:shd w:val="clear" w:color="auto" w:fill="FFFFFF"/>
          <w:lang w:val="uk-UA"/>
        </w:rPr>
        <w:t xml:space="preserve">, 1997. 256 с. </w:t>
      </w:r>
      <w:r w:rsidRPr="00692FD1">
        <w:rPr>
          <w:rFonts w:ascii="Times New Roman" w:hAnsi="Times New Roman"/>
          <w:b/>
          <w:kern w:val="36"/>
          <w:shd w:val="clear" w:color="auto" w:fill="FFFFFF"/>
          <w:lang w:val="uk-UA"/>
        </w:rPr>
        <w:t>4. Я</w:t>
      </w:r>
      <w:r w:rsidRPr="00692FD1">
        <w:rPr>
          <w:rFonts w:ascii="Times New Roman" w:hAnsi="Times New Roman"/>
          <w:b/>
          <w:kern w:val="36"/>
          <w:lang w:val="uk-UA"/>
        </w:rPr>
        <w:t>к</w:t>
      </w:r>
      <w:r w:rsidRPr="00692FD1">
        <w:rPr>
          <w:rFonts w:ascii="Times New Roman" w:hAnsi="Times New Roman"/>
          <w:bCs/>
          <w:kern w:val="36"/>
          <w:lang w:val="uk-UA"/>
        </w:rPr>
        <w:t xml:space="preserve"> компенсувати «освітні втрати»: рекомендації для органів влади, засновників і директорів закладів освіти. URL: </w:t>
      </w:r>
      <w:hyperlink r:id="rId22" w:history="1">
        <w:r w:rsidRPr="00692FD1">
          <w:rPr>
            <w:rFonts w:ascii="Times New Roman" w:hAnsi="Times New Roman"/>
            <w:bCs/>
            <w:kern w:val="36"/>
            <w:lang w:val="uk-UA"/>
          </w:rPr>
          <w:t>https://sqe.gov.ua/yak-kompensuvati-osvitni-vtrati-rek</w:t>
        </w:r>
        <w:r w:rsidRPr="00692FD1">
          <w:rPr>
            <w:rFonts w:ascii="Times New Roman" w:hAnsi="Times New Roman"/>
            <w:bCs/>
            <w:kern w:val="36"/>
            <w:u w:val="single"/>
            <w:lang w:val="uk-UA"/>
          </w:rPr>
          <w:t>/</w:t>
        </w:r>
      </w:hyperlink>
      <w:r w:rsidRPr="00692FD1">
        <w:rPr>
          <w:rFonts w:ascii="Times New Roman" w:hAnsi="Times New Roman"/>
          <w:bCs/>
          <w:kern w:val="36"/>
          <w:lang w:val="uk-UA"/>
        </w:rPr>
        <w:t xml:space="preserve"> (дата звернення 15.04.2025).</w:t>
      </w:r>
      <w:r>
        <w:rPr>
          <w:rFonts w:ascii="Times New Roman" w:hAnsi="Times New Roman"/>
          <w:bCs/>
          <w:kern w:val="36"/>
          <w:lang w:val="uk-UA"/>
        </w:rPr>
        <w:t xml:space="preserve"> </w:t>
      </w:r>
      <w:r w:rsidRPr="00692FD1">
        <w:rPr>
          <w:rFonts w:ascii="Times New Roman" w:hAnsi="Times New Roman"/>
          <w:b/>
          <w:kern w:val="36"/>
          <w:lang w:val="uk-UA"/>
        </w:rPr>
        <w:t>5. </w:t>
      </w:r>
      <w:r w:rsidRPr="00692FD1">
        <w:rPr>
          <w:rFonts w:ascii="Times New Roman" w:hAnsi="Times New Roman"/>
          <w:b/>
          <w:kern w:val="36"/>
          <w:lang w:val="en-US"/>
        </w:rPr>
        <w:t>Gyöngyvér M., Zoltán</w:t>
      </w:r>
      <w:r>
        <w:rPr>
          <w:rFonts w:ascii="Times New Roman" w:hAnsi="Times New Roman"/>
          <w:b/>
          <w:kern w:val="36"/>
          <w:lang w:val="uk-UA"/>
        </w:rPr>
        <w:t xml:space="preserve"> </w:t>
      </w:r>
      <w:r w:rsidRPr="00692FD1">
        <w:rPr>
          <w:rFonts w:ascii="Times New Roman" w:hAnsi="Times New Roman"/>
          <w:b/>
          <w:kern w:val="36"/>
          <w:lang w:val="en-US"/>
        </w:rPr>
        <w:t>H.</w:t>
      </w:r>
      <w:r w:rsidRPr="00692FD1">
        <w:rPr>
          <w:rFonts w:ascii="Times New Roman" w:hAnsi="Times New Roman"/>
          <w:bCs/>
          <w:kern w:val="36"/>
          <w:lang w:val="en-US"/>
        </w:rPr>
        <w:t xml:space="preserve"> Short- and long-term effects of COVID</w:t>
      </w:r>
      <w:r w:rsidRPr="00692FD1">
        <w:rPr>
          <w:rFonts w:ascii="Times New Roman" w:hAnsi="Times New Roman"/>
          <w:bCs/>
          <w:kern w:val="36"/>
          <w:lang w:val="en-US"/>
        </w:rPr>
        <w:noBreakHyphen/>
        <w:t xml:space="preserve">related kindergarten and school closures on first- to eighth-grade students’ school readiness skills and mathematics, reading and science learning. </w:t>
      </w:r>
      <w:r w:rsidRPr="00692FD1">
        <w:rPr>
          <w:rFonts w:ascii="Times New Roman" w:hAnsi="Times New Roman"/>
          <w:bCs/>
          <w:i/>
          <w:iCs/>
          <w:kern w:val="36"/>
          <w:lang w:val="en-US"/>
        </w:rPr>
        <w:t>Learning and Instruction.</w:t>
      </w:r>
      <w:r w:rsidRPr="00692FD1">
        <w:rPr>
          <w:rFonts w:ascii="Times New Roman" w:hAnsi="Times New Roman"/>
          <w:bCs/>
          <w:kern w:val="36"/>
          <w:lang w:val="en-US"/>
        </w:rPr>
        <w:t xml:space="preserve"> </w:t>
      </w:r>
      <w:r w:rsidRPr="00692FD1">
        <w:rPr>
          <w:rFonts w:ascii="Times New Roman" w:hAnsi="Times New Roman"/>
          <w:bCs/>
          <w:kern w:val="36"/>
          <w:lang w:val="uk-UA"/>
        </w:rPr>
        <w:t xml:space="preserve">2023. № </w:t>
      </w:r>
      <w:r w:rsidRPr="00692FD1">
        <w:rPr>
          <w:rFonts w:ascii="Times New Roman" w:hAnsi="Times New Roman"/>
          <w:bCs/>
          <w:kern w:val="36"/>
          <w:lang w:val="en-US"/>
        </w:rPr>
        <w:t xml:space="preserve">83. </w:t>
      </w:r>
      <w:r w:rsidRPr="00692FD1">
        <w:rPr>
          <w:rFonts w:ascii="Times New Roman" w:hAnsi="Times New Roman"/>
          <w:bCs/>
          <w:kern w:val="36"/>
          <w:lang w:val="uk-UA"/>
        </w:rPr>
        <w:t>С. </w:t>
      </w:r>
      <w:r w:rsidRPr="00692FD1">
        <w:rPr>
          <w:rFonts w:ascii="Times New Roman" w:hAnsi="Times New Roman"/>
          <w:bCs/>
          <w:kern w:val="36"/>
          <w:lang w:val="en-US"/>
        </w:rPr>
        <w:t xml:space="preserve">101706. </w:t>
      </w:r>
      <w:r>
        <w:rPr>
          <w:rFonts w:ascii="Times New Roman" w:hAnsi="Times New Roman"/>
          <w:bCs/>
          <w:kern w:val="36"/>
          <w:lang w:val="uk-UA"/>
        </w:rPr>
        <w:t xml:space="preserve"> </w:t>
      </w:r>
      <w:r w:rsidRPr="00692FD1">
        <w:rPr>
          <w:rFonts w:ascii="Times New Roman" w:hAnsi="Times New Roman"/>
          <w:b/>
          <w:kern w:val="36"/>
          <w:lang w:val="uk-UA"/>
        </w:rPr>
        <w:t>6. </w:t>
      </w:r>
      <w:r w:rsidRPr="00692FD1">
        <w:rPr>
          <w:rFonts w:ascii="Times New Roman" w:hAnsi="Times New Roman"/>
          <w:b/>
          <w:kern w:val="36"/>
          <w:lang w:val="en-US"/>
        </w:rPr>
        <w:t>Huong L. T., Na-Jatturas T</w:t>
      </w:r>
      <w:r w:rsidRPr="00692FD1">
        <w:rPr>
          <w:rFonts w:ascii="Times New Roman" w:hAnsi="Times New Roman"/>
          <w:bCs/>
          <w:kern w:val="36"/>
          <w:lang w:val="en-US"/>
        </w:rPr>
        <w:t>. The COVID</w:t>
      </w:r>
      <w:r w:rsidRPr="00692FD1">
        <w:rPr>
          <w:rFonts w:ascii="Times New Roman" w:hAnsi="Times New Roman"/>
          <w:bCs/>
          <w:kern w:val="36"/>
          <w:lang w:val="en-US"/>
        </w:rPr>
        <w:noBreakHyphen/>
        <w:t>19 induced learning loss – What is it and how it can be mitigated? UKFIET. The Education and Development Forum. URL</w:t>
      </w:r>
      <w:r w:rsidRPr="00155D26">
        <w:rPr>
          <w:rFonts w:ascii="Times New Roman" w:hAnsi="Times New Roman"/>
          <w:bCs/>
          <w:kern w:val="36"/>
          <w:lang w:val="en-US"/>
        </w:rPr>
        <w:t xml:space="preserve">: </w:t>
      </w:r>
      <w:hyperlink r:id="rId23" w:history="1">
        <w:r w:rsidRPr="00692FD1">
          <w:rPr>
            <w:rFonts w:ascii="Times New Roman" w:hAnsi="Times New Roman"/>
            <w:bCs/>
            <w:kern w:val="36"/>
            <w:u w:val="single"/>
            <w:lang w:val="en-US"/>
          </w:rPr>
          <w:t>https</w:t>
        </w:r>
        <w:r w:rsidRPr="00155D26">
          <w:rPr>
            <w:rFonts w:ascii="Times New Roman" w:hAnsi="Times New Roman"/>
            <w:bCs/>
            <w:kern w:val="36"/>
            <w:u w:val="single"/>
            <w:lang w:val="en-US"/>
          </w:rPr>
          <w:t>://</w:t>
        </w:r>
        <w:r w:rsidRPr="00692FD1">
          <w:rPr>
            <w:rFonts w:ascii="Times New Roman" w:hAnsi="Times New Roman"/>
            <w:bCs/>
            <w:kern w:val="36"/>
            <w:u w:val="single"/>
            <w:lang w:val="en-US"/>
          </w:rPr>
          <w:t>www</w:t>
        </w:r>
        <w:r w:rsidRPr="00155D26">
          <w:rPr>
            <w:rFonts w:ascii="Times New Roman" w:hAnsi="Times New Roman"/>
            <w:bCs/>
            <w:kern w:val="36"/>
            <w:u w:val="single"/>
            <w:lang w:val="en-US"/>
          </w:rPr>
          <w:t>.</w:t>
        </w:r>
        <w:r w:rsidRPr="00692FD1">
          <w:rPr>
            <w:rFonts w:ascii="Times New Roman" w:hAnsi="Times New Roman"/>
            <w:bCs/>
            <w:kern w:val="36"/>
            <w:u w:val="single"/>
            <w:lang w:val="en-US"/>
          </w:rPr>
          <w:t>ukfiet</w:t>
        </w:r>
        <w:r w:rsidRPr="00155D26">
          <w:rPr>
            <w:rFonts w:ascii="Times New Roman" w:hAnsi="Times New Roman"/>
            <w:bCs/>
            <w:kern w:val="36"/>
            <w:u w:val="single"/>
            <w:lang w:val="en-US"/>
          </w:rPr>
          <w:t>.</w:t>
        </w:r>
        <w:r w:rsidRPr="00692FD1">
          <w:rPr>
            <w:rFonts w:ascii="Times New Roman" w:hAnsi="Times New Roman"/>
            <w:bCs/>
            <w:kern w:val="36"/>
            <w:u w:val="single"/>
            <w:lang w:val="en-US"/>
          </w:rPr>
          <w:t>org</w:t>
        </w:r>
        <w:r w:rsidRPr="00155D26">
          <w:rPr>
            <w:rFonts w:ascii="Times New Roman" w:hAnsi="Times New Roman"/>
            <w:bCs/>
            <w:kern w:val="36"/>
            <w:u w:val="single"/>
            <w:lang w:val="en-US"/>
          </w:rPr>
          <w:t>/2020/</w:t>
        </w:r>
        <w:r w:rsidRPr="00692FD1">
          <w:rPr>
            <w:rFonts w:ascii="Times New Roman" w:hAnsi="Times New Roman"/>
            <w:bCs/>
            <w:kern w:val="36"/>
            <w:u w:val="single"/>
            <w:lang w:val="en-US"/>
          </w:rPr>
          <w:t>the</w:t>
        </w:r>
        <w:r w:rsidRPr="00155D26">
          <w:rPr>
            <w:rFonts w:ascii="Times New Roman" w:hAnsi="Times New Roman"/>
            <w:bCs/>
            <w:kern w:val="36"/>
            <w:u w:val="single"/>
            <w:lang w:val="en-US"/>
          </w:rPr>
          <w:t>-</w:t>
        </w:r>
        <w:r w:rsidRPr="00692FD1">
          <w:rPr>
            <w:rFonts w:ascii="Times New Roman" w:hAnsi="Times New Roman"/>
            <w:bCs/>
            <w:kern w:val="36"/>
            <w:u w:val="single"/>
            <w:lang w:val="en-US"/>
          </w:rPr>
          <w:t>covid</w:t>
        </w:r>
        <w:r w:rsidRPr="00155D26">
          <w:rPr>
            <w:rFonts w:ascii="Times New Roman" w:hAnsi="Times New Roman"/>
            <w:bCs/>
            <w:kern w:val="36"/>
            <w:u w:val="single"/>
            <w:lang w:val="en-US"/>
          </w:rPr>
          <w:noBreakHyphen/>
          <w:t>19-</w:t>
        </w:r>
        <w:r w:rsidRPr="00692FD1">
          <w:rPr>
            <w:rFonts w:ascii="Times New Roman" w:hAnsi="Times New Roman"/>
            <w:bCs/>
            <w:kern w:val="36"/>
            <w:u w:val="single"/>
            <w:lang w:val="en-US"/>
          </w:rPr>
          <w:t>induced</w:t>
        </w:r>
        <w:r w:rsidRPr="00155D26">
          <w:rPr>
            <w:rFonts w:ascii="Times New Roman" w:hAnsi="Times New Roman"/>
            <w:bCs/>
            <w:kern w:val="36"/>
            <w:u w:val="single"/>
            <w:lang w:val="en-US"/>
          </w:rPr>
          <w:t>-</w:t>
        </w:r>
        <w:r w:rsidRPr="00692FD1">
          <w:rPr>
            <w:rFonts w:ascii="Times New Roman" w:hAnsi="Times New Roman"/>
            <w:bCs/>
            <w:kern w:val="36"/>
            <w:u w:val="single"/>
            <w:lang w:val="en-US"/>
          </w:rPr>
          <w:t>learningloss</w:t>
        </w:r>
        <w:r w:rsidRPr="00155D26">
          <w:rPr>
            <w:rFonts w:ascii="Times New Roman" w:hAnsi="Times New Roman"/>
            <w:bCs/>
            <w:kern w:val="36"/>
            <w:u w:val="single"/>
            <w:lang w:val="en-US"/>
          </w:rPr>
          <w:t>-</w:t>
        </w:r>
        <w:r w:rsidRPr="00692FD1">
          <w:rPr>
            <w:rFonts w:ascii="Times New Roman" w:hAnsi="Times New Roman"/>
            <w:bCs/>
            <w:kern w:val="36"/>
            <w:u w:val="single"/>
            <w:lang w:val="en-US"/>
          </w:rPr>
          <w:t>what</w:t>
        </w:r>
        <w:r w:rsidRPr="00155D26">
          <w:rPr>
            <w:rFonts w:ascii="Times New Roman" w:hAnsi="Times New Roman"/>
            <w:bCs/>
            <w:kern w:val="36"/>
            <w:u w:val="single"/>
            <w:lang w:val="en-US"/>
          </w:rPr>
          <w:t>-</w:t>
        </w:r>
        <w:r w:rsidRPr="00692FD1">
          <w:rPr>
            <w:rFonts w:ascii="Times New Roman" w:hAnsi="Times New Roman"/>
            <w:bCs/>
            <w:kern w:val="36"/>
            <w:u w:val="single"/>
            <w:lang w:val="en-US"/>
          </w:rPr>
          <w:t>is</w:t>
        </w:r>
        <w:r w:rsidRPr="00155D26">
          <w:rPr>
            <w:rFonts w:ascii="Times New Roman" w:hAnsi="Times New Roman"/>
            <w:bCs/>
            <w:kern w:val="36"/>
            <w:u w:val="single"/>
            <w:lang w:val="en-US"/>
          </w:rPr>
          <w:t>-</w:t>
        </w:r>
        <w:r w:rsidRPr="00692FD1">
          <w:rPr>
            <w:rFonts w:ascii="Times New Roman" w:hAnsi="Times New Roman"/>
            <w:bCs/>
            <w:kern w:val="36"/>
            <w:u w:val="single"/>
            <w:lang w:val="en-US"/>
          </w:rPr>
          <w:t>it</w:t>
        </w:r>
        <w:r w:rsidRPr="00155D26">
          <w:rPr>
            <w:rFonts w:ascii="Times New Roman" w:hAnsi="Times New Roman"/>
            <w:bCs/>
            <w:kern w:val="36"/>
            <w:u w:val="single"/>
            <w:lang w:val="en-US"/>
          </w:rPr>
          <w:t>-</w:t>
        </w:r>
        <w:r w:rsidRPr="00692FD1">
          <w:rPr>
            <w:rFonts w:ascii="Times New Roman" w:hAnsi="Times New Roman"/>
            <w:bCs/>
            <w:kern w:val="36"/>
            <w:u w:val="single"/>
            <w:lang w:val="en-US"/>
          </w:rPr>
          <w:t>and</w:t>
        </w:r>
        <w:r w:rsidRPr="00155D26">
          <w:rPr>
            <w:rFonts w:ascii="Times New Roman" w:hAnsi="Times New Roman"/>
            <w:bCs/>
            <w:kern w:val="36"/>
            <w:u w:val="single"/>
            <w:lang w:val="en-US"/>
          </w:rPr>
          <w:t>-</w:t>
        </w:r>
        <w:r w:rsidRPr="00692FD1">
          <w:rPr>
            <w:rFonts w:ascii="Times New Roman" w:hAnsi="Times New Roman"/>
            <w:bCs/>
            <w:kern w:val="36"/>
            <w:u w:val="single"/>
            <w:lang w:val="en-US"/>
          </w:rPr>
          <w:t>how</w:t>
        </w:r>
        <w:r w:rsidRPr="00155D26">
          <w:rPr>
            <w:rFonts w:ascii="Times New Roman" w:hAnsi="Times New Roman"/>
            <w:bCs/>
            <w:kern w:val="36"/>
            <w:u w:val="single"/>
            <w:lang w:val="en-US"/>
          </w:rPr>
          <w:t>-</w:t>
        </w:r>
        <w:r w:rsidRPr="00692FD1">
          <w:rPr>
            <w:rFonts w:ascii="Times New Roman" w:hAnsi="Times New Roman"/>
            <w:bCs/>
            <w:kern w:val="36"/>
            <w:u w:val="single"/>
            <w:lang w:val="en-US"/>
          </w:rPr>
          <w:t>it</w:t>
        </w:r>
        <w:r w:rsidRPr="00155D26">
          <w:rPr>
            <w:rFonts w:ascii="Times New Roman" w:hAnsi="Times New Roman"/>
            <w:bCs/>
            <w:kern w:val="36"/>
            <w:u w:val="single"/>
            <w:lang w:val="en-US"/>
          </w:rPr>
          <w:t>-</w:t>
        </w:r>
        <w:r w:rsidRPr="00692FD1">
          <w:rPr>
            <w:rFonts w:ascii="Times New Roman" w:hAnsi="Times New Roman"/>
            <w:bCs/>
            <w:kern w:val="36"/>
            <w:u w:val="single"/>
            <w:lang w:val="en-US"/>
          </w:rPr>
          <w:t>can</w:t>
        </w:r>
        <w:r w:rsidRPr="00155D26">
          <w:rPr>
            <w:rFonts w:ascii="Times New Roman" w:hAnsi="Times New Roman"/>
            <w:bCs/>
            <w:kern w:val="36"/>
            <w:u w:val="single"/>
            <w:lang w:val="en-US"/>
          </w:rPr>
          <w:t>-</w:t>
        </w:r>
        <w:r w:rsidRPr="00692FD1">
          <w:rPr>
            <w:rFonts w:ascii="Times New Roman" w:hAnsi="Times New Roman"/>
            <w:bCs/>
            <w:kern w:val="36"/>
            <w:u w:val="single"/>
            <w:lang w:val="en-US"/>
          </w:rPr>
          <w:t>be</w:t>
        </w:r>
        <w:r w:rsidRPr="00155D26">
          <w:rPr>
            <w:rFonts w:ascii="Times New Roman" w:hAnsi="Times New Roman"/>
            <w:bCs/>
            <w:kern w:val="36"/>
            <w:u w:val="single"/>
            <w:lang w:val="en-US"/>
          </w:rPr>
          <w:t>-</w:t>
        </w:r>
        <w:r w:rsidRPr="00692FD1">
          <w:rPr>
            <w:rFonts w:ascii="Times New Roman" w:hAnsi="Times New Roman"/>
            <w:bCs/>
            <w:kern w:val="36"/>
            <w:u w:val="single"/>
            <w:lang w:val="en-US"/>
          </w:rPr>
          <w:t>mitigated</w:t>
        </w:r>
        <w:r w:rsidRPr="00155D26">
          <w:rPr>
            <w:rFonts w:ascii="Times New Roman" w:hAnsi="Times New Roman"/>
            <w:bCs/>
            <w:kern w:val="36"/>
            <w:u w:val="single"/>
            <w:lang w:val="en-US"/>
          </w:rPr>
          <w:t>/</w:t>
        </w:r>
      </w:hyperlink>
      <w:r w:rsidRPr="00692FD1">
        <w:rPr>
          <w:rFonts w:ascii="Times New Roman" w:hAnsi="Times New Roman"/>
          <w:bCs/>
          <w:kern w:val="36"/>
          <w:lang w:val="uk-UA"/>
        </w:rPr>
        <w:t xml:space="preserve"> (дата звернення 14.04.2025).</w:t>
      </w:r>
      <w:r>
        <w:rPr>
          <w:rFonts w:ascii="Times New Roman" w:hAnsi="Times New Roman"/>
          <w:bCs/>
          <w:kern w:val="36"/>
          <w:lang w:val="uk-UA"/>
        </w:rPr>
        <w:t xml:space="preserve"> </w:t>
      </w:r>
      <w:r w:rsidRPr="00692FD1">
        <w:rPr>
          <w:rFonts w:ascii="Times New Roman" w:hAnsi="Times New Roman"/>
          <w:b/>
          <w:kern w:val="36"/>
          <w:lang w:val="uk-UA"/>
        </w:rPr>
        <w:t>7. </w:t>
      </w:r>
      <w:r w:rsidRPr="00692FD1">
        <w:rPr>
          <w:rFonts w:ascii="Times New Roman" w:hAnsi="Times New Roman"/>
          <w:b/>
          <w:kern w:val="36"/>
          <w:lang w:val="en-US"/>
        </w:rPr>
        <w:t>Kuhfeld M.</w:t>
      </w:r>
      <w:r w:rsidRPr="00692FD1">
        <w:rPr>
          <w:rFonts w:ascii="Times New Roman" w:hAnsi="Times New Roman"/>
          <w:bCs/>
          <w:kern w:val="36"/>
          <w:lang w:val="en-US"/>
        </w:rPr>
        <w:t xml:space="preserve"> Surprising new evidence on summer learning loss. </w:t>
      </w:r>
      <w:r w:rsidRPr="00692FD1">
        <w:rPr>
          <w:rFonts w:ascii="Times New Roman" w:hAnsi="Times New Roman"/>
          <w:bCs/>
          <w:i/>
          <w:kern w:val="36"/>
          <w:lang w:val="en-US"/>
        </w:rPr>
        <w:t>Phi Delta Kappan</w:t>
      </w:r>
      <w:r w:rsidRPr="00692FD1">
        <w:rPr>
          <w:rFonts w:ascii="Times New Roman" w:hAnsi="Times New Roman"/>
          <w:bCs/>
          <w:kern w:val="36"/>
          <w:lang w:val="en-US"/>
        </w:rPr>
        <w:t xml:space="preserve">. </w:t>
      </w:r>
      <w:r w:rsidRPr="00692FD1">
        <w:rPr>
          <w:rFonts w:ascii="Times New Roman" w:hAnsi="Times New Roman"/>
          <w:bCs/>
          <w:kern w:val="36"/>
          <w:lang w:val="uk-UA"/>
        </w:rPr>
        <w:t>2019. №</w:t>
      </w:r>
      <w:r w:rsidRPr="00155D26">
        <w:rPr>
          <w:rFonts w:ascii="Times New Roman" w:hAnsi="Times New Roman"/>
          <w:bCs/>
          <w:kern w:val="36"/>
        </w:rPr>
        <w:t xml:space="preserve">101 (1), 25–29. </w:t>
      </w:r>
    </w:p>
    <w:p w14:paraId="0EE3BACD" w14:textId="39426C7F" w:rsidR="00692FD1" w:rsidRPr="003520A3" w:rsidRDefault="00692FD1" w:rsidP="00692FD1">
      <w:pPr>
        <w:spacing w:after="0" w:line="240" w:lineRule="auto"/>
        <w:ind w:firstLine="567"/>
        <w:jc w:val="center"/>
        <w:rPr>
          <w:rFonts w:ascii="Times New Roman" w:hAnsi="Times New Roman"/>
          <w:b/>
          <w:bCs/>
          <w:kern w:val="2"/>
          <w:lang w:val="uk-UA" w:eastAsia="uk-UA"/>
        </w:rPr>
      </w:pPr>
      <w:r w:rsidRPr="003520A3">
        <w:rPr>
          <w:rFonts w:ascii="Times New Roman" w:hAnsi="Times New Roman"/>
          <w:b/>
          <w:bCs/>
          <w:kern w:val="2"/>
          <w:lang w:val="uk-UA" w:eastAsia="uk-UA"/>
        </w:rPr>
        <w:lastRenderedPageBreak/>
        <w:t>ПЕДАГОГІЧНЕ МОДЕЛЮВАННЯ ОСВІТНЬОГО ПРОЦЕСУ В МЕЖАХ КОМПЕТЕНТНІСНОГО ПІДХОДУ</w:t>
      </w:r>
    </w:p>
    <w:p w14:paraId="627CE823" w14:textId="77777777" w:rsidR="00A40673" w:rsidRPr="003520A3" w:rsidRDefault="00A40673" w:rsidP="00692FD1">
      <w:pPr>
        <w:spacing w:after="0" w:line="240" w:lineRule="auto"/>
        <w:ind w:firstLine="567"/>
        <w:jc w:val="center"/>
        <w:rPr>
          <w:rFonts w:ascii="Times New Roman" w:hAnsi="Times New Roman"/>
          <w:b/>
          <w:bCs/>
          <w:kern w:val="2"/>
          <w:lang w:val="uk-UA" w:eastAsia="uk-UA"/>
        </w:rPr>
      </w:pPr>
    </w:p>
    <w:p w14:paraId="5181F15C" w14:textId="19977554" w:rsidR="00692FD1" w:rsidRPr="003520A3" w:rsidRDefault="00692FD1" w:rsidP="00692FD1">
      <w:pPr>
        <w:spacing w:after="0" w:line="240" w:lineRule="auto"/>
        <w:ind w:firstLine="567"/>
        <w:jc w:val="center"/>
        <w:rPr>
          <w:rFonts w:ascii="Times New Roman" w:hAnsi="Times New Roman"/>
          <w:kern w:val="2"/>
          <w:lang w:val="uk-UA" w:eastAsia="uk-UA"/>
        </w:rPr>
      </w:pPr>
      <w:r w:rsidRPr="003520A3">
        <w:rPr>
          <w:rFonts w:ascii="Times New Roman" w:hAnsi="Times New Roman"/>
          <w:b/>
          <w:bCs/>
          <w:kern w:val="2"/>
          <w:lang w:val="uk-UA" w:eastAsia="uk-UA"/>
        </w:rPr>
        <w:t>Шехавцова Світлана Олександрівна</w:t>
      </w:r>
      <w:r w:rsidRPr="003520A3">
        <w:rPr>
          <w:rFonts w:ascii="Times New Roman" w:hAnsi="Times New Roman"/>
          <w:kern w:val="2"/>
          <w:lang w:val="uk-UA" w:eastAsia="uk-UA"/>
        </w:rPr>
        <w:t>,</w:t>
      </w:r>
    </w:p>
    <w:p w14:paraId="2851912A" w14:textId="7777777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 xml:space="preserve">доктор педагогічних наук, професор,  </w:t>
      </w:r>
    </w:p>
    <w:p w14:paraId="55BAD05A" w14:textId="7777777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 xml:space="preserve">професор кафедри педагогіки </w:t>
      </w:r>
    </w:p>
    <w:p w14:paraId="47498C3A" w14:textId="7777777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ДЗ «Луганський національний університет</w:t>
      </w:r>
    </w:p>
    <w:p w14:paraId="5D660CA5" w14:textId="7777777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 xml:space="preserve"> імені Тараса Шевченка», </w:t>
      </w:r>
    </w:p>
    <w:p w14:paraId="2B2BA281" w14:textId="7777777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 xml:space="preserve"> Університет Матея Бела, </w:t>
      </w:r>
    </w:p>
    <w:p w14:paraId="66B376E2" w14:textId="4405ED47" w:rsidR="00A40673" w:rsidRPr="003520A3" w:rsidRDefault="00A40673" w:rsidP="00A40673">
      <w:pPr>
        <w:spacing w:after="0" w:line="240" w:lineRule="auto"/>
        <w:ind w:firstLine="567"/>
        <w:jc w:val="center"/>
        <w:rPr>
          <w:rFonts w:ascii="Times New Roman" w:hAnsi="Times New Roman"/>
          <w:i/>
          <w:iCs/>
          <w:kern w:val="2"/>
          <w:lang w:val="uk-UA" w:eastAsia="uk-UA"/>
        </w:rPr>
      </w:pPr>
      <w:r w:rsidRPr="003520A3">
        <w:rPr>
          <w:rFonts w:ascii="Times New Roman" w:hAnsi="Times New Roman"/>
          <w:i/>
          <w:iCs/>
          <w:kern w:val="2"/>
          <w:lang w:val="uk-UA" w:eastAsia="uk-UA"/>
        </w:rPr>
        <w:t>м. Банска Бистриці, Словаччина</w:t>
      </w:r>
    </w:p>
    <w:p w14:paraId="05516749" w14:textId="77777777" w:rsidR="00692FD1" w:rsidRPr="00692FD1" w:rsidRDefault="00692FD1" w:rsidP="00692FD1">
      <w:pPr>
        <w:spacing w:after="0" w:line="240" w:lineRule="auto"/>
        <w:ind w:firstLine="567"/>
        <w:jc w:val="center"/>
        <w:rPr>
          <w:rFonts w:ascii="Times New Roman" w:hAnsi="Times New Roman"/>
          <w:kern w:val="2"/>
          <w:lang w:val="uk-UA" w:eastAsia="uk-UA"/>
        </w:rPr>
      </w:pPr>
    </w:p>
    <w:p w14:paraId="1EF41C99" w14:textId="092F3928" w:rsidR="00692FD1" w:rsidRPr="00692FD1" w:rsidRDefault="00692FD1" w:rsidP="00692FD1">
      <w:pPr>
        <w:spacing w:after="0" w:line="240" w:lineRule="auto"/>
        <w:ind w:firstLine="567"/>
        <w:jc w:val="both"/>
        <w:rPr>
          <w:rFonts w:ascii="Times New Roman" w:hAnsi="Times New Roman"/>
          <w:i/>
          <w:iCs/>
          <w:color w:val="000000"/>
          <w:kern w:val="2"/>
          <w:lang w:val="uk-UA" w:eastAsia="uk-UA"/>
        </w:rPr>
      </w:pPr>
      <w:r w:rsidRPr="00692FD1">
        <w:rPr>
          <w:rFonts w:ascii="Times New Roman" w:hAnsi="Times New Roman"/>
          <w:i/>
          <w:iCs/>
          <w:color w:val="000000"/>
          <w:kern w:val="2"/>
          <w:lang w:val="uk-UA" w:eastAsia="uk-UA"/>
        </w:rPr>
        <w:t xml:space="preserve">Автор визначає, що за відсутності організації спеціального освітнього середовища, яке підтримує ідеї компетентнісного підходу, </w:t>
      </w:r>
      <w:r w:rsidR="00DF4D07">
        <w:rPr>
          <w:rFonts w:ascii="Times New Roman" w:hAnsi="Times New Roman"/>
          <w:i/>
          <w:iCs/>
          <w:color w:val="000000"/>
          <w:kern w:val="2"/>
          <w:lang w:val="uk-UA" w:eastAsia="uk-UA"/>
        </w:rPr>
        <w:t>у</w:t>
      </w:r>
      <w:r w:rsidRPr="00692FD1">
        <w:rPr>
          <w:rFonts w:ascii="Times New Roman" w:hAnsi="Times New Roman"/>
          <w:i/>
          <w:iCs/>
          <w:color w:val="000000"/>
          <w:kern w:val="2"/>
          <w:lang w:val="uk-UA" w:eastAsia="uk-UA"/>
        </w:rPr>
        <w:t>сі спроби формування системи основних компетентностей особистості мож</w:t>
      </w:r>
      <w:r w:rsidR="00A40673">
        <w:rPr>
          <w:rFonts w:ascii="Times New Roman" w:hAnsi="Times New Roman"/>
          <w:i/>
          <w:iCs/>
          <w:color w:val="000000"/>
          <w:kern w:val="2"/>
          <w:lang w:val="uk-UA" w:eastAsia="uk-UA"/>
        </w:rPr>
        <w:t>уть</w:t>
      </w:r>
      <w:r w:rsidRPr="00692FD1">
        <w:rPr>
          <w:rFonts w:ascii="Times New Roman" w:hAnsi="Times New Roman"/>
          <w:i/>
          <w:iCs/>
          <w:color w:val="000000"/>
          <w:kern w:val="2"/>
          <w:lang w:val="uk-UA" w:eastAsia="uk-UA"/>
        </w:rPr>
        <w:t xml:space="preserve"> виявитися неефективн</w:t>
      </w:r>
      <w:r w:rsidR="00A40673">
        <w:rPr>
          <w:rFonts w:ascii="Times New Roman" w:hAnsi="Times New Roman"/>
          <w:i/>
          <w:iCs/>
          <w:color w:val="000000"/>
          <w:kern w:val="2"/>
          <w:lang w:val="uk-UA" w:eastAsia="uk-UA"/>
        </w:rPr>
        <w:t>ими</w:t>
      </w:r>
      <w:r w:rsidRPr="00692FD1">
        <w:rPr>
          <w:rFonts w:ascii="Times New Roman" w:hAnsi="Times New Roman"/>
          <w:i/>
          <w:iCs/>
          <w:color w:val="000000"/>
          <w:kern w:val="2"/>
          <w:lang w:val="uk-UA" w:eastAsia="uk-UA"/>
        </w:rPr>
        <w:t xml:space="preserve">. Освітнє середовище, яке підтримує компетентнісний підхід, реалізує психологічні, педагогічні </w:t>
      </w:r>
      <w:r w:rsidR="00A40673">
        <w:rPr>
          <w:rFonts w:ascii="Times New Roman" w:hAnsi="Times New Roman"/>
          <w:i/>
          <w:iCs/>
          <w:color w:val="000000"/>
          <w:kern w:val="2"/>
          <w:lang w:val="uk-UA" w:eastAsia="uk-UA"/>
        </w:rPr>
        <w:t>й</w:t>
      </w:r>
      <w:r w:rsidRPr="00692FD1">
        <w:rPr>
          <w:rFonts w:ascii="Times New Roman" w:hAnsi="Times New Roman"/>
          <w:i/>
          <w:iCs/>
          <w:color w:val="000000"/>
          <w:kern w:val="2"/>
          <w:lang w:val="uk-UA" w:eastAsia="uk-UA"/>
        </w:rPr>
        <w:t xml:space="preserve"> організаційні умови педагогічного процесу. При цьому реалізація компетентнісного підходу в освітньому середовищі відбуватиметься ефективно, якщо забезпечити ефективне формування ключових компетентностей. </w:t>
      </w:r>
      <w:r w:rsidR="00DF7244">
        <w:rPr>
          <w:rFonts w:ascii="Times New Roman" w:hAnsi="Times New Roman"/>
          <w:i/>
          <w:iCs/>
          <w:color w:val="000000"/>
          <w:kern w:val="2"/>
          <w:lang w:val="uk-UA" w:eastAsia="uk-UA"/>
        </w:rPr>
        <w:t>С</w:t>
      </w:r>
      <w:r w:rsidRPr="00692FD1">
        <w:rPr>
          <w:rFonts w:ascii="Times New Roman" w:hAnsi="Times New Roman"/>
          <w:i/>
          <w:iCs/>
          <w:color w:val="000000"/>
          <w:kern w:val="2"/>
          <w:lang w:val="uk-UA" w:eastAsia="uk-UA"/>
        </w:rPr>
        <w:t xml:space="preserve">аме педагогічне моделювання до формування компетентностей дає змогу отримати ефективні результати у професійній освіті. </w:t>
      </w:r>
      <w:r w:rsidRPr="00692FD1">
        <w:rPr>
          <w:rFonts w:ascii="Times New Roman" w:hAnsi="Times New Roman"/>
          <w:i/>
          <w:lang w:val="uk-UA"/>
        </w:rPr>
        <w:t xml:space="preserve">Публікація містить результати досліджень, проведених при грантовій підтримці </w:t>
      </w:r>
      <w:r w:rsidR="00A40673">
        <w:rPr>
          <w:rFonts w:ascii="Times New Roman" w:hAnsi="Times New Roman"/>
          <w:i/>
          <w:lang w:val="uk-UA"/>
        </w:rPr>
        <w:t>«</w:t>
      </w:r>
      <w:r w:rsidRPr="00692FD1">
        <w:rPr>
          <w:rFonts w:ascii="Times New Roman" w:hAnsi="Times New Roman"/>
          <w:i/>
          <w:lang w:val="uk-UA"/>
        </w:rPr>
        <w:t>Funded by the EU NextGenerationEU through the Recovery and Resilience Plan for Slovakia under the project No. 09I03-03-V01-00148</w:t>
      </w:r>
      <w:r w:rsidR="00A40673">
        <w:rPr>
          <w:rFonts w:ascii="Times New Roman" w:hAnsi="Times New Roman"/>
          <w:i/>
          <w:lang w:val="uk-UA"/>
        </w:rPr>
        <w:t>».</w:t>
      </w:r>
      <w:r w:rsidRPr="00692FD1">
        <w:rPr>
          <w:rFonts w:ascii="Times New Roman" w:hAnsi="Times New Roman"/>
          <w:i/>
          <w:lang w:val="uk-UA"/>
        </w:rPr>
        <w:t> </w:t>
      </w:r>
    </w:p>
    <w:p w14:paraId="15F9D6D7" w14:textId="77777777" w:rsidR="00692FD1" w:rsidRPr="00692FD1" w:rsidRDefault="00692FD1" w:rsidP="00692FD1">
      <w:pPr>
        <w:spacing w:after="0" w:line="240" w:lineRule="auto"/>
        <w:ind w:firstLine="567"/>
        <w:jc w:val="both"/>
        <w:rPr>
          <w:rFonts w:ascii="Times New Roman" w:hAnsi="Times New Roman"/>
          <w:i/>
          <w:iCs/>
          <w:color w:val="000000"/>
          <w:kern w:val="2"/>
          <w:lang w:val="uk-UA" w:eastAsia="uk-UA"/>
        </w:rPr>
      </w:pPr>
      <w:r w:rsidRPr="00692FD1">
        <w:rPr>
          <w:rFonts w:ascii="Times New Roman" w:hAnsi="Times New Roman"/>
          <w:b/>
          <w:bCs/>
          <w:i/>
          <w:iCs/>
          <w:color w:val="000000"/>
          <w:kern w:val="2"/>
          <w:lang w:val="uk-UA" w:eastAsia="uk-UA"/>
        </w:rPr>
        <w:t>Ключові слова</w:t>
      </w:r>
      <w:r w:rsidRPr="00692FD1">
        <w:rPr>
          <w:rFonts w:ascii="Times New Roman" w:hAnsi="Times New Roman"/>
          <w:i/>
          <w:iCs/>
          <w:color w:val="000000"/>
          <w:kern w:val="2"/>
          <w:lang w:val="uk-UA" w:eastAsia="uk-UA"/>
        </w:rPr>
        <w:t>: компетентність, компетентнісний підхід, педагогічне моделювання, освітній процес.</w:t>
      </w:r>
    </w:p>
    <w:p w14:paraId="032F8D2F" w14:textId="77777777" w:rsidR="00A40673" w:rsidRDefault="00A40673" w:rsidP="00692FD1">
      <w:pPr>
        <w:autoSpaceDE w:val="0"/>
        <w:autoSpaceDN w:val="0"/>
        <w:adjustRightInd w:val="0"/>
        <w:spacing w:after="0" w:line="240" w:lineRule="auto"/>
        <w:ind w:firstLine="567"/>
        <w:jc w:val="both"/>
        <w:rPr>
          <w:rFonts w:ascii="Times New Roman" w:eastAsia="Calibri" w:hAnsi="Times New Roman"/>
          <w:color w:val="000000"/>
          <w:lang w:val="uk-UA"/>
        </w:rPr>
      </w:pPr>
    </w:p>
    <w:p w14:paraId="2CB3A93F" w14:textId="57A58015" w:rsidR="00692FD1" w:rsidRPr="00692FD1" w:rsidRDefault="00A40673" w:rsidP="00692FD1">
      <w:pPr>
        <w:autoSpaceDE w:val="0"/>
        <w:autoSpaceDN w:val="0"/>
        <w:adjustRightInd w:val="0"/>
        <w:spacing w:after="0" w:line="240" w:lineRule="auto"/>
        <w:ind w:firstLine="567"/>
        <w:jc w:val="both"/>
        <w:rPr>
          <w:rFonts w:ascii="Times New Roman" w:eastAsia="Calibri" w:hAnsi="Times New Roman"/>
          <w:color w:val="000000"/>
          <w:lang w:val="uk-UA"/>
        </w:rPr>
      </w:pPr>
      <w:r>
        <w:rPr>
          <w:rFonts w:ascii="Times New Roman" w:eastAsia="Calibri" w:hAnsi="Times New Roman"/>
          <w:color w:val="000000"/>
          <w:lang w:val="uk-UA"/>
        </w:rPr>
        <w:t>У</w:t>
      </w:r>
      <w:r w:rsidR="00692FD1" w:rsidRPr="00692FD1">
        <w:rPr>
          <w:rFonts w:ascii="Times New Roman" w:eastAsia="Calibri" w:hAnsi="Times New Roman"/>
          <w:color w:val="000000"/>
          <w:lang w:val="uk-UA"/>
        </w:rPr>
        <w:t xml:space="preserve"> сучасній педагогічній науці дослідження компетентнісного підходу є відносно новим, але вкрай перспективним напрямом в освітній системі, що змушує науковців та педагогів по-новому дивитися на освітню мету й оцінювання результатів професійної освіти, змушує передивлятися закоренілі ідеї щодо компонентів освітнього процесу, тобто змісту освіти, педагогічних технологій, засобів контролю й оцінювання освітнього процесу в цілому. </w:t>
      </w:r>
    </w:p>
    <w:p w14:paraId="03709B63"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 xml:space="preserve">Аналіз науково-педагогічної літератури засвідчує, що успішне формування загальних, базових, ключових компетенцій майбутніх фахівців може бути ефективним тільки в процесі системного та </w:t>
      </w:r>
      <w:r w:rsidRPr="00692FD1">
        <w:rPr>
          <w:rFonts w:ascii="Times New Roman" w:eastAsia="Calibri" w:hAnsi="Times New Roman"/>
          <w:color w:val="000000"/>
          <w:lang w:val="uk-UA"/>
        </w:rPr>
        <w:lastRenderedPageBreak/>
        <w:t>цілеспрямованого навчання, в якому передбачено впровадження всіх необхідних організаційно-педагогічних умов. Найважливішою з таких умов є моделювання цілісного педагогічного процесу.</w:t>
      </w:r>
    </w:p>
    <w:p w14:paraId="1205D75B"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Як зазначають дослідники, модель – це штучно створений об’єкт у вигляді схеми, фізичних конструкцій, знакових форм або формул, що, будучи подібним до досліджуваного об’єкта (або явища), відображає та відтворює в простішій формі структуру, властивості, взаємозв'язки та взаємовідносини між елементами цього об’єкта [2, с. 38].</w:t>
      </w:r>
    </w:p>
    <w:p w14:paraId="3F88EB2F" w14:textId="5247F899"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Педагогічне моделювання – це метод створення і вивчення науково-педагогічних моделей. Науково-педагогічна модель являє собою представлену та матеріальну реалізовану систему що адекватно відображає досліджуваний предмет педагогічної дійсності. Ознаками наукової моделі є: а) ідеальна система, оптимізована для вивчення; б) адекватно відображає об’єкт дослідження; в) здатна заміщати модельований об’єкт; г) вивчення моделі дає нову інформацію про предмет дослідження.</w:t>
      </w:r>
    </w:p>
    <w:p w14:paraId="02B332DF"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 xml:space="preserve">Головною перевагою моделі є цілісність поданої інформації, що дає можливість здійснювати аналітичний підхід у пізнанні даного об’єкта. Педагогічне моделювання допомагає осмислити предмет дослідження в різних умовах. Наприклад, у деякій педагогічній системі потрібно визначити, якими властивостями повинен володіти певний компонент, щоб значно покращилися показники іншого компонента, який формується в результаті досить складного процесу. </w:t>
      </w:r>
    </w:p>
    <w:p w14:paraId="2FB34711"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Дослідженню підлягає саме предмет, і щоб коректно виокремити його з об’єкта, не проґавивши нічого важливого, створюють модель, у якій можна змінювати компоненти системи або змінювати її внутрішню структуру, осмислюючи, як ті чи інші зміни вплинуть на предмет дослідження.</w:t>
      </w:r>
    </w:p>
    <w:p w14:paraId="0BBA178C"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Отже, моделювання дає змогу виокремити в об’єкті дослідження найсуттєвіше, що належить до досліджуваного предмета. Створивши модель, надалі можна зосередитися на її вивченні, теоретично розробити оптимальну систему, а потім  перевіряти її в реальних умовах педагогічного процесу.</w:t>
      </w:r>
    </w:p>
    <w:p w14:paraId="7D25FB18" w14:textId="0D25E50E"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Ефективність моделювання визначаються обраними підставами: початковими теоріями та гіпотезами. Важливим критерієм ефективності будь-якої моделі є її ступінь відповідності дійсності [1, с.</w:t>
      </w:r>
      <w:r w:rsidR="00A40673">
        <w:rPr>
          <w:rFonts w:ascii="Times New Roman" w:eastAsia="Calibri" w:hAnsi="Times New Roman"/>
          <w:color w:val="000000"/>
          <w:lang w:val="uk-UA"/>
        </w:rPr>
        <w:t> </w:t>
      </w:r>
      <w:r w:rsidRPr="00692FD1">
        <w:rPr>
          <w:rFonts w:ascii="Times New Roman" w:eastAsia="Calibri" w:hAnsi="Times New Roman"/>
          <w:color w:val="000000"/>
          <w:lang w:val="uk-UA"/>
        </w:rPr>
        <w:t>22].</w:t>
      </w:r>
    </w:p>
    <w:p w14:paraId="351ED27D"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lastRenderedPageBreak/>
        <w:t xml:space="preserve">Водночас дослідники зазначають, що жодна модель, навіть дуже складна, не може дати повного уявлення про об'єкт, що вивчається, і точно передбачити його функціонування та розвиток. </w:t>
      </w:r>
    </w:p>
    <w:p w14:paraId="7A7DC82B"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Як свідчить аналіз наукової педагогічної літератури, дедалі більше сучасних дослідників схиляються до того, що робота з формування системи компетентностей може бути результативною лише за умови створення особливого освітнього середовища, яке би підтримувало концепцію компетентностей.</w:t>
      </w:r>
    </w:p>
    <w:p w14:paraId="467513C1"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 xml:space="preserve">Під освітнім середовищем, або педагогічними умовами, можемо розуміти спеціально створену обстановку (середовище), у якій поєднано комплекс психолого-педагогічних чинників, що дають змогу педагогу успішно проводити навчальновиховну роботу. </w:t>
      </w:r>
    </w:p>
    <w:p w14:paraId="1483AFF4"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Як було зазначено вище, компетентнісний підхід передбачає не просту трансляцію знань, навичок і вмінь від викладача до студентів, а формування у майбутніх фахівців професійної компетентності. Особливість компетентнісного підходу в навчанні полягає в тому, що поняття, необхідні для розв’язання завдань, учні формулюють самі. Навчальна діяльність за такого підходу набуває дослідницького або практико-перетворювального характеру і сама стає предметом оволодіння. Поняття «компетентність» за своєю суттю виражає здатність індивіда застосовувати наукові та практичні знання в процесі професійної діяльності.</w:t>
      </w:r>
    </w:p>
    <w:p w14:paraId="1B01D924"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 xml:space="preserve">Усі визначення поняття об’єднані цього тим, що в них міститься вказівка на важливу ймовірність для суб’єкта проявити власну діяльність. </w:t>
      </w:r>
    </w:p>
    <w:p w14:paraId="30F40814"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Моделювання та прогнозування освітнього середовища передбачає відповідь на такі базові запитання: чого навчати? (зміст освіти); кого навчати? (психологічна специфіка континенту); навіщо навчати? (стратегічні й тактичні особливості навчально-виховного процесу й освітнього середовища загалом); як навчати? (специфіка застосовуваних освітніх технологій); кого навчати? (вимоги до професійної та особистісної підготовки педагога).</w:t>
      </w:r>
    </w:p>
    <w:p w14:paraId="1CE6C47B" w14:textId="77777777" w:rsidR="00692FD1" w:rsidRPr="00692FD1"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692FD1">
        <w:rPr>
          <w:rFonts w:ascii="Times New Roman" w:eastAsia="Calibri" w:hAnsi="Times New Roman"/>
          <w:color w:val="000000"/>
          <w:lang w:val="uk-UA"/>
        </w:rPr>
        <w:t>У межах компетентнісного підходу можуть бути сформульовані такі параметри освітнього середовища, як цілісність, автономність, відкритість, психологічно комфортна атмосфера.</w:t>
      </w:r>
    </w:p>
    <w:p w14:paraId="2F373241" w14:textId="07D78BCD" w:rsidR="00692FD1" w:rsidRPr="00DF7244"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DF7244">
        <w:rPr>
          <w:rFonts w:ascii="Times New Roman" w:eastAsia="Calibri" w:hAnsi="Times New Roman"/>
          <w:color w:val="000000"/>
          <w:lang w:val="uk-UA"/>
        </w:rPr>
        <w:t xml:space="preserve">Вивчення науково-педагогічної літератури дає нам змогу виокремити найважливіші організаційно-педагогічні чинники (компоненти моделі), які забезпечують ефективну підготовку </w:t>
      </w:r>
      <w:r w:rsidRPr="00DF7244">
        <w:rPr>
          <w:rFonts w:ascii="Times New Roman" w:eastAsia="Calibri" w:hAnsi="Times New Roman"/>
          <w:color w:val="000000"/>
          <w:lang w:val="uk-UA"/>
        </w:rPr>
        <w:lastRenderedPageBreak/>
        <w:t>кваліфікованих фахівців. До них належать:</w:t>
      </w:r>
      <w:r w:rsidR="00A40673" w:rsidRPr="00DF7244">
        <w:rPr>
          <w:rFonts w:ascii="Times New Roman" w:eastAsia="Calibri" w:hAnsi="Times New Roman"/>
          <w:color w:val="000000"/>
          <w:lang w:val="uk-UA"/>
        </w:rPr>
        <w:t xml:space="preserve"> </w:t>
      </w:r>
      <w:r w:rsidRPr="00DF7244">
        <w:rPr>
          <w:rFonts w:ascii="Times New Roman" w:eastAsia="Calibri" w:hAnsi="Times New Roman"/>
          <w:color w:val="000000"/>
          <w:lang w:val="uk-UA"/>
        </w:rPr>
        <w:t>1) нормативно-правова база: пакет документів, що регламентують діяльність навчального закладу; 2) якість студентського контингенту: розподіл на дві групи: а)</w:t>
      </w:r>
      <w:r w:rsidR="00A40673" w:rsidRPr="00DF7244">
        <w:rPr>
          <w:rFonts w:ascii="Times New Roman" w:eastAsia="Calibri" w:hAnsi="Times New Roman"/>
          <w:color w:val="000000"/>
          <w:lang w:val="uk-UA"/>
        </w:rPr>
        <w:t> </w:t>
      </w:r>
      <w:r w:rsidRPr="00DF7244">
        <w:rPr>
          <w:rFonts w:ascii="Times New Roman" w:eastAsia="Calibri" w:hAnsi="Times New Roman"/>
          <w:color w:val="000000"/>
          <w:lang w:val="uk-UA"/>
        </w:rPr>
        <w:t xml:space="preserve">сильні </w:t>
      </w:r>
      <w:r w:rsidR="00A40673" w:rsidRPr="00DF7244">
        <w:rPr>
          <w:rFonts w:ascii="Times New Roman" w:eastAsia="Calibri" w:hAnsi="Times New Roman"/>
          <w:color w:val="000000"/>
          <w:lang w:val="uk-UA"/>
        </w:rPr>
        <w:t>–</w:t>
      </w:r>
      <w:r w:rsidRPr="00DF7244">
        <w:rPr>
          <w:rFonts w:ascii="Times New Roman" w:eastAsia="Calibri" w:hAnsi="Times New Roman"/>
          <w:color w:val="000000"/>
          <w:lang w:val="uk-UA"/>
        </w:rPr>
        <w:t xml:space="preserve"> цілком готові до подальшого навчання; б) середні та слабкі </w:t>
      </w:r>
      <w:r w:rsidR="00A40673" w:rsidRPr="00DF7244">
        <w:rPr>
          <w:rFonts w:ascii="Times New Roman" w:eastAsia="Calibri" w:hAnsi="Times New Roman"/>
          <w:color w:val="000000"/>
          <w:lang w:val="uk-UA"/>
        </w:rPr>
        <w:t>–</w:t>
      </w:r>
      <w:r w:rsidRPr="00DF7244">
        <w:rPr>
          <w:rFonts w:ascii="Times New Roman" w:eastAsia="Calibri" w:hAnsi="Times New Roman"/>
          <w:color w:val="000000"/>
          <w:lang w:val="uk-UA"/>
        </w:rPr>
        <w:t xml:space="preserve"> ті, хто має здібності до подальшого навчання, але не має достатніх знань, або ті, хто мають дуже слабкі знання та потребують додаткової підготовки); мотивація студентів: а) зовнішні мотивації (наявність високооплачуваної та престижної роботи, усвідомлена потреба в знаннях для продовження навчання,); б) внутрішні мотивації (нова система оцінювання знань – рейтингова система, різноманітні конкурси, олімпіади; розробка механізмів заохочення та покарання, індивідуальний навчальний план, упровадження технологію навчання, що враховує індивідуальні здібності студента) [2, с. 40].</w:t>
      </w:r>
    </w:p>
    <w:p w14:paraId="738FAE58" w14:textId="6C12EE2B" w:rsidR="00692FD1" w:rsidRPr="00DF7244"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r w:rsidRPr="00DF7244">
        <w:rPr>
          <w:rFonts w:ascii="Times New Roman" w:eastAsia="Calibri" w:hAnsi="Times New Roman"/>
          <w:color w:val="000000"/>
          <w:lang w:val="uk-UA"/>
        </w:rPr>
        <w:t xml:space="preserve">Таким чином, </w:t>
      </w:r>
      <w:r w:rsidR="00A40673" w:rsidRPr="00DF7244">
        <w:rPr>
          <w:rFonts w:ascii="Times New Roman" w:eastAsia="Calibri" w:hAnsi="Times New Roman"/>
          <w:color w:val="000000"/>
          <w:lang w:val="uk-UA"/>
        </w:rPr>
        <w:t>у</w:t>
      </w:r>
      <w:r w:rsidRPr="00DF7244">
        <w:rPr>
          <w:rFonts w:ascii="Times New Roman" w:eastAsia="Calibri" w:hAnsi="Times New Roman"/>
          <w:color w:val="000000"/>
          <w:lang w:val="uk-UA"/>
        </w:rPr>
        <w:t xml:space="preserve"> статті доведено необхідність педагогічного моделювання в контексті впровадження компетентнісного підходу в освітній процес, оскільки саме педагогічне моделювання, з одного боку, надіє можливість системно прогнозувати результат освітнього процесу, а з іншого – такий підхід надає можливість здійснювати вчасно коригування освітнього процесу. </w:t>
      </w:r>
    </w:p>
    <w:p w14:paraId="6A2051CA" w14:textId="77777777" w:rsidR="00692FD1" w:rsidRPr="00DF7244" w:rsidRDefault="00692FD1" w:rsidP="00692FD1">
      <w:pPr>
        <w:autoSpaceDE w:val="0"/>
        <w:autoSpaceDN w:val="0"/>
        <w:adjustRightInd w:val="0"/>
        <w:spacing w:after="0" w:line="240" w:lineRule="auto"/>
        <w:ind w:firstLine="567"/>
        <w:jc w:val="both"/>
        <w:rPr>
          <w:rFonts w:ascii="Times New Roman" w:eastAsia="Calibri" w:hAnsi="Times New Roman"/>
          <w:color w:val="000000"/>
          <w:lang w:val="uk-UA"/>
        </w:rPr>
      </w:pPr>
    </w:p>
    <w:p w14:paraId="04FE3873" w14:textId="77777777" w:rsidR="00A40673" w:rsidRPr="00DF7244" w:rsidRDefault="00692FD1" w:rsidP="00A40673">
      <w:pPr>
        <w:spacing w:after="0" w:line="240" w:lineRule="auto"/>
        <w:ind w:firstLine="567"/>
        <w:rPr>
          <w:rFonts w:ascii="Times New Roman" w:hAnsi="Times New Roman"/>
          <w:b/>
          <w:bCs/>
          <w:color w:val="000000"/>
          <w:kern w:val="2"/>
          <w:lang w:val="uk-UA" w:eastAsia="uk-UA"/>
        </w:rPr>
      </w:pPr>
      <w:r w:rsidRPr="00DF7244">
        <w:rPr>
          <w:rFonts w:ascii="Times New Roman" w:hAnsi="Times New Roman"/>
          <w:b/>
          <w:bCs/>
          <w:color w:val="000000"/>
          <w:kern w:val="2"/>
          <w:lang w:val="uk-UA" w:eastAsia="uk-UA"/>
        </w:rPr>
        <w:t>Література</w:t>
      </w:r>
    </w:p>
    <w:p w14:paraId="41D0A833" w14:textId="7E3A87E3" w:rsidR="00692FD1" w:rsidRPr="00DF7244" w:rsidRDefault="00A40673" w:rsidP="00A40673">
      <w:pPr>
        <w:spacing w:after="0" w:line="240" w:lineRule="auto"/>
        <w:ind w:firstLine="567"/>
        <w:jc w:val="both"/>
        <w:rPr>
          <w:rFonts w:ascii="Times New Roman" w:eastAsia="Aptos" w:hAnsi="Times New Roman"/>
          <w:kern w:val="2"/>
          <w:lang w:val="sk-SK" w:eastAsia="en-US"/>
          <w14:ligatures w14:val="standardContextual"/>
        </w:rPr>
      </w:pPr>
      <w:r w:rsidRPr="00DF7244">
        <w:rPr>
          <w:rFonts w:ascii="Times New Roman" w:hAnsi="Times New Roman"/>
          <w:b/>
          <w:bCs/>
          <w:color w:val="000000"/>
          <w:kern w:val="2"/>
          <w:lang w:val="uk-UA" w:eastAsia="uk-UA"/>
        </w:rPr>
        <w:t>1. </w:t>
      </w:r>
      <w:r w:rsidR="00692FD1" w:rsidRPr="00DF7244">
        <w:rPr>
          <w:rFonts w:ascii="Times New Roman" w:eastAsia="Aptos" w:hAnsi="Times New Roman"/>
          <w:b/>
          <w:bCs/>
          <w:kern w:val="2"/>
          <w:lang w:val="sk-SK" w:eastAsia="en-US"/>
          <w14:ligatures w14:val="standardContextual"/>
        </w:rPr>
        <w:t xml:space="preserve">Овчарук </w:t>
      </w:r>
      <w:r w:rsidR="00692FD1" w:rsidRPr="00DF7244">
        <w:rPr>
          <w:rFonts w:ascii="Times New Roman" w:eastAsia="Aptos" w:hAnsi="Times New Roman"/>
          <w:b/>
          <w:bCs/>
          <w:kern w:val="2"/>
          <w:lang w:val="uk-UA" w:eastAsia="en-US"/>
          <w14:ligatures w14:val="standardContextual"/>
        </w:rPr>
        <w:t>О. В.</w:t>
      </w:r>
      <w:r w:rsidR="00692FD1" w:rsidRPr="00DF7244">
        <w:rPr>
          <w:rFonts w:ascii="Times New Roman" w:eastAsia="Aptos" w:hAnsi="Times New Roman"/>
          <w:kern w:val="2"/>
          <w:lang w:val="uk-UA" w:eastAsia="en-US"/>
          <w14:ligatures w14:val="standardContextual"/>
        </w:rPr>
        <w:t xml:space="preserve"> </w:t>
      </w:r>
      <w:r w:rsidR="00692FD1" w:rsidRPr="00DF7244">
        <w:rPr>
          <w:rFonts w:ascii="Times New Roman" w:eastAsia="Aptos" w:hAnsi="Times New Roman"/>
          <w:kern w:val="2"/>
          <w:lang w:val="sk-SK" w:eastAsia="en-US"/>
          <w14:ligatures w14:val="standardContextual"/>
        </w:rPr>
        <w:t>Компетентнісний підхід у сучасній освіті: світовий досвід та українські перспективи : Бібліотека з освітньої політики. К</w:t>
      </w:r>
      <w:r w:rsidR="00692FD1" w:rsidRPr="00DF7244">
        <w:rPr>
          <w:rFonts w:ascii="Times New Roman" w:eastAsia="Aptos" w:hAnsi="Times New Roman"/>
          <w:kern w:val="2"/>
          <w:lang w:val="uk-UA" w:eastAsia="en-US"/>
          <w14:ligatures w14:val="standardContextual"/>
        </w:rPr>
        <w:t>.</w:t>
      </w:r>
      <w:r w:rsidRPr="00DF7244">
        <w:rPr>
          <w:rFonts w:ascii="Times New Roman" w:eastAsia="Aptos" w:hAnsi="Times New Roman"/>
          <w:kern w:val="2"/>
          <w:lang w:val="uk-UA" w:eastAsia="en-US"/>
          <w14:ligatures w14:val="standardContextual"/>
        </w:rPr>
        <w:t> :</w:t>
      </w:r>
      <w:r w:rsidR="00692FD1" w:rsidRPr="00DF7244">
        <w:rPr>
          <w:rFonts w:ascii="Times New Roman" w:eastAsia="Aptos" w:hAnsi="Times New Roman"/>
          <w:kern w:val="2"/>
          <w:lang w:val="sk-SK" w:eastAsia="en-US"/>
          <w14:ligatures w14:val="standardContextual"/>
        </w:rPr>
        <w:t xml:space="preserve"> «К.І.С.», 2004. 112 с.</w:t>
      </w:r>
      <w:r w:rsidRPr="00DF7244">
        <w:rPr>
          <w:rFonts w:ascii="Times New Roman" w:eastAsia="Aptos" w:hAnsi="Times New Roman"/>
          <w:kern w:val="2"/>
          <w:lang w:val="uk-UA" w:eastAsia="en-US"/>
          <w14:ligatures w14:val="standardContextual"/>
        </w:rPr>
        <w:t xml:space="preserve"> </w:t>
      </w:r>
      <w:r w:rsidRPr="00DF7244">
        <w:rPr>
          <w:rFonts w:ascii="Times New Roman" w:eastAsia="Aptos" w:hAnsi="Times New Roman"/>
          <w:b/>
          <w:bCs/>
          <w:kern w:val="2"/>
          <w:lang w:val="uk-UA" w:eastAsia="en-US"/>
          <w14:ligatures w14:val="standardContextual"/>
        </w:rPr>
        <w:t>2. </w:t>
      </w:r>
      <w:r w:rsidR="00692FD1" w:rsidRPr="00DF7244">
        <w:rPr>
          <w:rFonts w:ascii="Times New Roman" w:eastAsia="Aptos" w:hAnsi="Times New Roman"/>
          <w:b/>
          <w:bCs/>
          <w:kern w:val="2"/>
          <w:lang w:val="sk-SK" w:eastAsia="en-US"/>
          <w14:ligatures w14:val="standardContextual"/>
        </w:rPr>
        <w:t>Савченко О. Я.</w:t>
      </w:r>
      <w:r w:rsidR="00692FD1" w:rsidRPr="00DF7244">
        <w:rPr>
          <w:rFonts w:ascii="Times New Roman" w:eastAsia="Aptos" w:hAnsi="Times New Roman"/>
          <w:kern w:val="2"/>
          <w:lang w:val="sk-SK" w:eastAsia="en-US"/>
          <w14:ligatures w14:val="standardContextual"/>
        </w:rPr>
        <w:t xml:space="preserve"> Уміння вчитися як ключова компетентність загальної середньої освіти. Компетентнісний підхід у сучасній освіті: світовий досвід та українські перспективи. К</w:t>
      </w:r>
      <w:r w:rsidRPr="00DF7244">
        <w:rPr>
          <w:rFonts w:ascii="Times New Roman" w:eastAsia="Aptos" w:hAnsi="Times New Roman"/>
          <w:kern w:val="2"/>
          <w:lang w:val="uk-UA" w:eastAsia="en-US"/>
          <w14:ligatures w14:val="standardContextual"/>
        </w:rPr>
        <w:t>.</w:t>
      </w:r>
      <w:r w:rsidR="00692FD1" w:rsidRPr="00DF7244">
        <w:rPr>
          <w:rFonts w:ascii="Times New Roman" w:eastAsia="Aptos" w:hAnsi="Times New Roman"/>
          <w:kern w:val="2"/>
          <w:lang w:val="sk-SK" w:eastAsia="en-US"/>
          <w14:ligatures w14:val="standardContextual"/>
        </w:rPr>
        <w:t xml:space="preserve"> : К.І.С., 20</w:t>
      </w:r>
      <w:r w:rsidR="00692FD1" w:rsidRPr="00DF7244">
        <w:rPr>
          <w:rFonts w:ascii="Times New Roman" w:eastAsia="Aptos" w:hAnsi="Times New Roman"/>
          <w:kern w:val="2"/>
          <w:lang w:val="uk-UA" w:eastAsia="en-US"/>
          <w14:ligatures w14:val="standardContextual"/>
        </w:rPr>
        <w:t>10</w:t>
      </w:r>
      <w:r w:rsidR="00692FD1" w:rsidRPr="00DF7244">
        <w:rPr>
          <w:rFonts w:ascii="Times New Roman" w:eastAsia="Aptos" w:hAnsi="Times New Roman"/>
          <w:kern w:val="2"/>
          <w:lang w:val="sk-SK" w:eastAsia="en-US"/>
          <w14:ligatures w14:val="standardContextual"/>
        </w:rPr>
        <w:t>. C. 34</w:t>
      </w:r>
      <w:r w:rsidR="00DF7244" w:rsidRPr="00C877F3">
        <w:rPr>
          <w:rFonts w:ascii="Times New Roman" w:hAnsi="Times New Roman"/>
          <w:lang w:val="sk-SK"/>
        </w:rPr>
        <w:t>–</w:t>
      </w:r>
      <w:r w:rsidR="00692FD1" w:rsidRPr="00DF7244">
        <w:rPr>
          <w:rFonts w:ascii="Times New Roman" w:eastAsia="Aptos" w:hAnsi="Times New Roman"/>
          <w:kern w:val="2"/>
          <w:lang w:val="sk-SK" w:eastAsia="en-US"/>
          <w14:ligatures w14:val="standardContextual"/>
        </w:rPr>
        <w:t>45.</w:t>
      </w:r>
    </w:p>
    <w:p w14:paraId="763DE3A9" w14:textId="77777777" w:rsidR="00BB67C6" w:rsidRPr="00DF7244" w:rsidRDefault="00BB67C6" w:rsidP="00BB67C6">
      <w:pPr>
        <w:spacing w:after="0" w:line="240" w:lineRule="auto"/>
        <w:ind w:firstLine="567"/>
        <w:jc w:val="center"/>
        <w:rPr>
          <w:rFonts w:ascii="Times New Roman" w:eastAsia="Calibri" w:hAnsi="Times New Roman"/>
          <w:b/>
          <w:bCs/>
          <w:i/>
          <w:iCs/>
          <w:lang w:val="sk-SK" w:eastAsia="en-US"/>
        </w:rPr>
      </w:pPr>
    </w:p>
    <w:p w14:paraId="0CB85F86" w14:textId="267C1D4F" w:rsidR="00BB67C6" w:rsidRPr="00DF7244" w:rsidRDefault="00BB67C6" w:rsidP="00BB67C6">
      <w:pPr>
        <w:spacing w:after="0" w:line="240" w:lineRule="auto"/>
        <w:ind w:firstLine="567"/>
        <w:jc w:val="center"/>
        <w:rPr>
          <w:rFonts w:ascii="Times New Roman" w:eastAsia="Calibri" w:hAnsi="Times New Roman"/>
          <w:b/>
          <w:bCs/>
          <w:i/>
          <w:iCs/>
          <w:lang w:val="sk-SK" w:eastAsia="en-US"/>
        </w:rPr>
      </w:pPr>
    </w:p>
    <w:p w14:paraId="64291ADC" w14:textId="18353E58" w:rsidR="00BB67C6" w:rsidRPr="003E178B" w:rsidRDefault="00DF4D07" w:rsidP="00BB67C6">
      <w:pPr>
        <w:spacing w:after="0" w:line="240" w:lineRule="auto"/>
        <w:ind w:firstLine="567"/>
        <w:jc w:val="center"/>
        <w:rPr>
          <w:rFonts w:ascii="Times New Roman" w:eastAsia="Calibri" w:hAnsi="Times New Roman"/>
          <w:b/>
          <w:bCs/>
          <w:i/>
          <w:iCs/>
          <w:sz w:val="24"/>
          <w:szCs w:val="24"/>
          <w:lang w:val="sk-SK" w:eastAsia="en-US"/>
        </w:rPr>
      </w:pPr>
      <w:r w:rsidRPr="003E178B">
        <w:rPr>
          <w:rFonts w:ascii="Times New Roman" w:eastAsia="Calibri" w:hAnsi="Times New Roman"/>
          <w:b/>
          <w:bCs/>
          <w:i/>
          <w:iCs/>
          <w:sz w:val="24"/>
          <w:szCs w:val="24"/>
          <w:lang w:val="sk-SK" w:eastAsia="en-US"/>
        </w:rPr>
        <w:t>НАСТУПНІСТЬ І ПЕРСПЕКТИВНІСТЬ</w:t>
      </w:r>
    </w:p>
    <w:p w14:paraId="00D46CD9" w14:textId="70E29952" w:rsidR="00692FD1" w:rsidRPr="003E178B" w:rsidRDefault="00DF4D07" w:rsidP="00BB67C6">
      <w:pPr>
        <w:spacing w:after="0" w:line="240" w:lineRule="auto"/>
        <w:ind w:firstLine="567"/>
        <w:jc w:val="center"/>
        <w:rPr>
          <w:rFonts w:ascii="Times New Roman" w:eastAsia="Calibri" w:hAnsi="Times New Roman"/>
          <w:b/>
          <w:bCs/>
          <w:i/>
          <w:iCs/>
          <w:sz w:val="24"/>
          <w:szCs w:val="24"/>
          <w:lang w:val="sk-SK" w:eastAsia="en-US"/>
        </w:rPr>
      </w:pPr>
      <w:r w:rsidRPr="003E178B">
        <w:rPr>
          <w:rFonts w:ascii="Times New Roman" w:eastAsia="Calibri" w:hAnsi="Times New Roman"/>
          <w:b/>
          <w:bCs/>
          <w:i/>
          <w:iCs/>
          <w:sz w:val="24"/>
          <w:szCs w:val="24"/>
          <w:lang w:val="sk-SK" w:eastAsia="en-US"/>
        </w:rPr>
        <w:t xml:space="preserve"> РІВНІВ ОСВІТИ</w:t>
      </w:r>
    </w:p>
    <w:p w14:paraId="17C642CE" w14:textId="77777777" w:rsidR="00BB67C6" w:rsidRPr="00DF7244" w:rsidRDefault="00BB67C6" w:rsidP="00BB67C6">
      <w:pPr>
        <w:spacing w:after="0" w:line="240" w:lineRule="auto"/>
        <w:ind w:firstLine="567"/>
        <w:jc w:val="center"/>
        <w:rPr>
          <w:rFonts w:ascii="Times New Roman" w:hAnsi="Times New Roman"/>
          <w:b/>
          <w:sz w:val="24"/>
          <w:szCs w:val="24"/>
          <w:lang w:val="uk-UA"/>
        </w:rPr>
      </w:pPr>
    </w:p>
    <w:p w14:paraId="3A7DD968" w14:textId="77777777" w:rsidR="00BB67C6" w:rsidRPr="00DF7244" w:rsidRDefault="00BB67C6" w:rsidP="00BB67C6">
      <w:pPr>
        <w:spacing w:after="0" w:line="240" w:lineRule="auto"/>
        <w:ind w:firstLine="567"/>
        <w:jc w:val="center"/>
        <w:rPr>
          <w:rFonts w:ascii="Times New Roman" w:hAnsi="Times New Roman"/>
          <w:b/>
          <w:lang w:val="uk-UA"/>
        </w:rPr>
      </w:pPr>
    </w:p>
    <w:p w14:paraId="103E1A0B" w14:textId="2BFD965B" w:rsidR="00BB67C6" w:rsidRPr="00DF7244" w:rsidRDefault="00BB67C6" w:rsidP="00BB67C6">
      <w:pPr>
        <w:spacing w:after="0" w:line="240" w:lineRule="auto"/>
        <w:ind w:firstLine="567"/>
        <w:jc w:val="center"/>
        <w:rPr>
          <w:rFonts w:ascii="Times New Roman" w:hAnsi="Times New Roman"/>
          <w:b/>
          <w:lang w:val="uk-UA"/>
        </w:rPr>
      </w:pPr>
      <w:r w:rsidRPr="00DF7244">
        <w:rPr>
          <w:rFonts w:ascii="Times New Roman" w:hAnsi="Times New Roman"/>
          <w:b/>
          <w:lang w:val="uk-UA"/>
        </w:rPr>
        <w:t>ВИМОГИ ДО ОРГАНІЗАЦІЇ ЗАНЯТЬ У ЗАКЛАДІ ДОШКІЛЬНОЇ ОСВІТИ</w:t>
      </w:r>
    </w:p>
    <w:p w14:paraId="3979E074" w14:textId="77777777" w:rsidR="00BB67C6" w:rsidRPr="00DF7244" w:rsidRDefault="00BB67C6" w:rsidP="00BB67C6">
      <w:pPr>
        <w:spacing w:after="0" w:line="240" w:lineRule="auto"/>
        <w:ind w:firstLine="567"/>
        <w:jc w:val="center"/>
        <w:rPr>
          <w:rFonts w:ascii="Times New Roman" w:hAnsi="Times New Roman"/>
          <w:b/>
          <w:lang w:val="uk-UA"/>
        </w:rPr>
      </w:pPr>
    </w:p>
    <w:p w14:paraId="13A48E6C" w14:textId="77777777" w:rsidR="00BB67C6" w:rsidRPr="00DF7244" w:rsidRDefault="00BB67C6" w:rsidP="00BB67C6">
      <w:pPr>
        <w:spacing w:after="0" w:line="240" w:lineRule="auto"/>
        <w:ind w:firstLine="567"/>
        <w:jc w:val="center"/>
        <w:rPr>
          <w:rFonts w:ascii="Times New Roman" w:hAnsi="Times New Roman"/>
          <w:b/>
          <w:bCs/>
          <w:iCs/>
          <w:lang w:val="uk-UA"/>
        </w:rPr>
      </w:pPr>
      <w:r w:rsidRPr="00DF7244">
        <w:rPr>
          <w:rFonts w:ascii="Times New Roman" w:hAnsi="Times New Roman"/>
          <w:b/>
          <w:bCs/>
          <w:iCs/>
          <w:lang w:val="uk-UA"/>
        </w:rPr>
        <w:t>Васильченко Олександра Олександрівна,</w:t>
      </w:r>
    </w:p>
    <w:p w14:paraId="21082DD7" w14:textId="77777777" w:rsidR="00BB67C6" w:rsidRPr="00DF7244" w:rsidRDefault="00BB67C6" w:rsidP="00BB67C6">
      <w:pPr>
        <w:widowControl w:val="0"/>
        <w:autoSpaceDE w:val="0"/>
        <w:autoSpaceDN w:val="0"/>
        <w:adjustRightInd w:val="0"/>
        <w:spacing w:after="0" w:line="240" w:lineRule="auto"/>
        <w:ind w:firstLine="567"/>
        <w:jc w:val="center"/>
        <w:rPr>
          <w:rFonts w:ascii="Times New Roman" w:eastAsiaTheme="minorEastAsia" w:hAnsi="Times New Roman"/>
          <w:bCs/>
          <w:i/>
          <w:iCs/>
          <w:lang w:val="uk-UA"/>
        </w:rPr>
      </w:pPr>
      <w:r w:rsidRPr="00DF7244">
        <w:rPr>
          <w:rFonts w:ascii="Times New Roman" w:eastAsiaTheme="minorEastAsia" w:hAnsi="Times New Roman"/>
          <w:bCs/>
          <w:i/>
          <w:iCs/>
          <w:lang w:val="uk-UA"/>
        </w:rPr>
        <w:t>студентка 2 курсу спеціальності «Дошкільна освіта»</w:t>
      </w:r>
    </w:p>
    <w:p w14:paraId="31AA31EA" w14:textId="13232908" w:rsidR="00BB67C6" w:rsidRPr="00DF7244" w:rsidRDefault="00BB67C6" w:rsidP="00BB67C6">
      <w:pPr>
        <w:widowControl w:val="0"/>
        <w:autoSpaceDE w:val="0"/>
        <w:autoSpaceDN w:val="0"/>
        <w:adjustRightInd w:val="0"/>
        <w:spacing w:after="0" w:line="240" w:lineRule="auto"/>
        <w:ind w:firstLine="567"/>
        <w:jc w:val="center"/>
        <w:rPr>
          <w:rFonts w:ascii="Times New Roman" w:eastAsiaTheme="minorEastAsia" w:hAnsi="Times New Roman"/>
          <w:bCs/>
          <w:i/>
          <w:iCs/>
          <w:lang w:val="uk-UA"/>
        </w:rPr>
      </w:pPr>
      <w:r w:rsidRPr="00DF7244">
        <w:rPr>
          <w:rFonts w:ascii="Times New Roman" w:eastAsiaTheme="minorEastAsia" w:hAnsi="Times New Roman"/>
          <w:bCs/>
          <w:i/>
          <w:iCs/>
          <w:lang w:val="uk-UA"/>
        </w:rPr>
        <w:lastRenderedPageBreak/>
        <w:t>навчально-наукового інституту педагогіки і психології</w:t>
      </w:r>
    </w:p>
    <w:p w14:paraId="48E016E1" w14:textId="6A9C29C4" w:rsidR="00BB67C6" w:rsidRPr="00DF7244" w:rsidRDefault="00BB67C6" w:rsidP="00BB67C6">
      <w:pPr>
        <w:widowControl w:val="0"/>
        <w:autoSpaceDE w:val="0"/>
        <w:autoSpaceDN w:val="0"/>
        <w:adjustRightInd w:val="0"/>
        <w:spacing w:after="0" w:line="240" w:lineRule="auto"/>
        <w:ind w:firstLine="567"/>
        <w:jc w:val="center"/>
        <w:rPr>
          <w:rFonts w:ascii="Times New Roman" w:eastAsiaTheme="minorEastAsia" w:hAnsi="Times New Roman"/>
          <w:bCs/>
          <w:i/>
          <w:iCs/>
          <w:lang w:val="uk-UA"/>
        </w:rPr>
      </w:pPr>
      <w:r w:rsidRPr="00DF7244">
        <w:rPr>
          <w:rFonts w:ascii="Times New Roman" w:eastAsiaTheme="minorEastAsia" w:hAnsi="Times New Roman"/>
          <w:bCs/>
          <w:i/>
          <w:iCs/>
          <w:lang w:val="uk-UA"/>
        </w:rPr>
        <w:t>ДЗ «Луганський національний університет</w:t>
      </w:r>
    </w:p>
    <w:p w14:paraId="4AC53809" w14:textId="7216AA9C" w:rsidR="00BB67C6" w:rsidRPr="00DF7244" w:rsidRDefault="00BB67C6" w:rsidP="00BB67C6">
      <w:pPr>
        <w:widowControl w:val="0"/>
        <w:autoSpaceDE w:val="0"/>
        <w:autoSpaceDN w:val="0"/>
        <w:adjustRightInd w:val="0"/>
        <w:spacing w:after="0" w:line="240" w:lineRule="auto"/>
        <w:ind w:firstLine="567"/>
        <w:jc w:val="center"/>
        <w:rPr>
          <w:rFonts w:ascii="Times New Roman" w:eastAsiaTheme="minorEastAsia" w:hAnsi="Times New Roman"/>
          <w:bCs/>
          <w:i/>
          <w:iCs/>
          <w:lang w:val="uk-UA"/>
        </w:rPr>
      </w:pPr>
      <w:r w:rsidRPr="00DF7244">
        <w:rPr>
          <w:rFonts w:ascii="Times New Roman" w:eastAsiaTheme="minorEastAsia" w:hAnsi="Times New Roman"/>
          <w:bCs/>
          <w:i/>
          <w:iCs/>
          <w:lang w:val="uk-UA"/>
        </w:rPr>
        <w:t>імені Тараса Шевченка»</w:t>
      </w:r>
    </w:p>
    <w:p w14:paraId="512CAACD" w14:textId="76F3D03C" w:rsidR="00BB67C6" w:rsidRPr="00DF7244" w:rsidRDefault="00BB67C6" w:rsidP="00BB67C6">
      <w:pPr>
        <w:spacing w:after="0" w:line="240" w:lineRule="auto"/>
        <w:ind w:firstLine="567"/>
        <w:jc w:val="right"/>
        <w:rPr>
          <w:rFonts w:ascii="Times New Roman" w:hAnsi="Times New Roman"/>
        </w:rPr>
      </w:pPr>
      <w:r w:rsidRPr="00DF7244">
        <w:rPr>
          <w:rFonts w:ascii="Times New Roman" w:hAnsi="Times New Roman"/>
          <w:b/>
        </w:rPr>
        <w:t>Науковий керівник</w:t>
      </w:r>
      <w:r w:rsidRPr="00DF7244">
        <w:rPr>
          <w:rFonts w:ascii="Times New Roman" w:hAnsi="Times New Roman"/>
        </w:rPr>
        <w:t xml:space="preserve"> –</w:t>
      </w:r>
    </w:p>
    <w:p w14:paraId="39A15DD4" w14:textId="77777777" w:rsidR="00BB67C6" w:rsidRPr="00DF7244" w:rsidRDefault="00BB67C6" w:rsidP="00BB67C6">
      <w:pPr>
        <w:spacing w:after="0" w:line="240" w:lineRule="auto"/>
        <w:ind w:firstLine="567"/>
        <w:jc w:val="right"/>
        <w:rPr>
          <w:rFonts w:ascii="Times New Roman" w:hAnsi="Times New Roman"/>
        </w:rPr>
      </w:pPr>
      <w:r w:rsidRPr="00DF7244">
        <w:rPr>
          <w:rFonts w:ascii="Times New Roman" w:hAnsi="Times New Roman"/>
          <w:lang w:val="uk-UA"/>
        </w:rPr>
        <w:t>кандидат педагогічних</w:t>
      </w:r>
      <w:r w:rsidRPr="00DF7244">
        <w:rPr>
          <w:rFonts w:ascii="Times New Roman" w:hAnsi="Times New Roman"/>
        </w:rPr>
        <w:t xml:space="preserve"> наук, </w:t>
      </w:r>
    </w:p>
    <w:p w14:paraId="7E99624E" w14:textId="03FB313A" w:rsidR="00BB67C6" w:rsidRPr="00DF7244" w:rsidRDefault="00BB67C6" w:rsidP="00BB67C6">
      <w:pPr>
        <w:spacing w:after="0" w:line="240" w:lineRule="auto"/>
        <w:ind w:firstLine="567"/>
        <w:jc w:val="right"/>
        <w:rPr>
          <w:rFonts w:ascii="Times New Roman" w:hAnsi="Times New Roman"/>
          <w:b/>
          <w:i/>
          <w:iCs/>
          <w:lang w:val="uk-UA"/>
        </w:rPr>
      </w:pPr>
      <w:r w:rsidRPr="00DF7244">
        <w:rPr>
          <w:rFonts w:ascii="Times New Roman" w:hAnsi="Times New Roman"/>
          <w:lang w:val="uk-UA"/>
        </w:rPr>
        <w:t xml:space="preserve">доцент </w:t>
      </w:r>
      <w:r w:rsidRPr="00DF7244">
        <w:rPr>
          <w:rFonts w:ascii="Times New Roman" w:hAnsi="Times New Roman"/>
          <w:b/>
          <w:i/>
          <w:iCs/>
          <w:lang w:val="uk-UA"/>
        </w:rPr>
        <w:t>Маркотенко Т. С.</w:t>
      </w:r>
    </w:p>
    <w:p w14:paraId="5D5D57CD" w14:textId="77777777" w:rsidR="00BB67C6" w:rsidRPr="00DF7244" w:rsidRDefault="00BB67C6" w:rsidP="00BB67C6">
      <w:pPr>
        <w:spacing w:after="0" w:line="240" w:lineRule="auto"/>
        <w:ind w:firstLine="567"/>
        <w:jc w:val="right"/>
        <w:rPr>
          <w:rFonts w:ascii="Times New Roman" w:hAnsi="Times New Roman"/>
          <w:b/>
          <w:lang w:val="uk-UA"/>
        </w:rPr>
      </w:pPr>
    </w:p>
    <w:p w14:paraId="60FE2AEA" w14:textId="572BE7F2" w:rsidR="00BB67C6" w:rsidRPr="00DF7244" w:rsidRDefault="00BB67C6" w:rsidP="00BB67C6">
      <w:pPr>
        <w:spacing w:after="0" w:line="240" w:lineRule="auto"/>
        <w:ind w:firstLine="567"/>
        <w:jc w:val="both"/>
        <w:rPr>
          <w:rFonts w:ascii="Times New Roman" w:hAnsi="Times New Roman"/>
          <w:i/>
          <w:lang w:val="uk-UA"/>
        </w:rPr>
      </w:pPr>
      <w:r w:rsidRPr="00DF7244">
        <w:rPr>
          <w:rFonts w:ascii="Times New Roman" w:hAnsi="Times New Roman"/>
          <w:i/>
          <w:lang w:val="uk-UA"/>
        </w:rPr>
        <w:t>У статті проаналізовано основні форми організації навчальної діяльності дітей дошкільного віку в дитячому садку.</w:t>
      </w:r>
      <w:r w:rsidRPr="00DF7244">
        <w:rPr>
          <w:rFonts w:ascii="Times New Roman" w:hAnsi="Times New Roman"/>
          <w:lang w:val="uk-UA"/>
        </w:rPr>
        <w:t xml:space="preserve"> </w:t>
      </w:r>
      <w:r w:rsidRPr="00DF7244">
        <w:rPr>
          <w:rFonts w:ascii="Times New Roman" w:hAnsi="Times New Roman"/>
          <w:i/>
          <w:lang w:val="uk-UA"/>
        </w:rPr>
        <w:t>Акцентовано на необхідності врахування психологічних особливостей дошкільників у процесі організації різних форм навчальної діяльності.</w:t>
      </w:r>
      <w:r w:rsidRPr="00DF7244">
        <w:rPr>
          <w:rFonts w:ascii="Times New Roman" w:hAnsi="Times New Roman"/>
          <w:lang w:val="uk-UA"/>
        </w:rPr>
        <w:t xml:space="preserve"> </w:t>
      </w:r>
      <w:r w:rsidRPr="00DF7244">
        <w:rPr>
          <w:rFonts w:ascii="Times New Roman" w:hAnsi="Times New Roman"/>
          <w:i/>
          <w:lang w:val="uk-UA"/>
        </w:rPr>
        <w:t>За основу роботи автором взято дослідження сучасних педагогів А.</w:t>
      </w:r>
      <w:r w:rsidR="00C55E9F" w:rsidRPr="00DF7244">
        <w:rPr>
          <w:rFonts w:ascii="Times New Roman" w:hAnsi="Times New Roman"/>
          <w:i/>
          <w:lang w:val="uk-UA"/>
        </w:rPr>
        <w:t> </w:t>
      </w:r>
      <w:r w:rsidRPr="00DF7244">
        <w:rPr>
          <w:rFonts w:ascii="Times New Roman" w:hAnsi="Times New Roman"/>
          <w:i/>
          <w:lang w:val="uk-UA"/>
        </w:rPr>
        <w:t>Богуш, О. Долиніної, Н. Горопахи, Т. Поніманської та власний досвід під час проходження практики в дошкільному навчальному закладі.</w:t>
      </w:r>
    </w:p>
    <w:p w14:paraId="11C12BE0" w14:textId="77777777" w:rsidR="00BB67C6" w:rsidRPr="00DF7244" w:rsidRDefault="00BB67C6" w:rsidP="00BB67C6">
      <w:pPr>
        <w:spacing w:after="0" w:line="240" w:lineRule="auto"/>
        <w:ind w:firstLine="567"/>
        <w:jc w:val="both"/>
        <w:rPr>
          <w:rFonts w:ascii="Times New Roman" w:hAnsi="Times New Roman"/>
          <w:i/>
          <w:lang w:val="uk-UA"/>
        </w:rPr>
      </w:pPr>
      <w:r w:rsidRPr="00DF7244">
        <w:rPr>
          <w:rFonts w:ascii="Times New Roman" w:hAnsi="Times New Roman"/>
          <w:b/>
          <w:i/>
          <w:lang w:val="uk-UA"/>
        </w:rPr>
        <w:t>Ключові слова</w:t>
      </w:r>
      <w:r w:rsidRPr="00DF7244">
        <w:rPr>
          <w:rFonts w:ascii="Times New Roman" w:hAnsi="Times New Roman"/>
          <w:i/>
          <w:lang w:val="uk-UA"/>
        </w:rPr>
        <w:t>: форма, навчальна діяльність, дошкільний навчальний заклад, дитина дошкільного віку, заняття.</w:t>
      </w:r>
    </w:p>
    <w:p w14:paraId="740ABD95" w14:textId="77777777" w:rsidR="00BB67C6" w:rsidRPr="00DF7244" w:rsidRDefault="00BB67C6" w:rsidP="00BB67C6">
      <w:pPr>
        <w:spacing w:after="0" w:line="240" w:lineRule="auto"/>
        <w:ind w:firstLine="567"/>
        <w:jc w:val="both"/>
        <w:rPr>
          <w:rFonts w:ascii="Times New Roman" w:hAnsi="Times New Roman"/>
          <w:lang w:val="uk-UA"/>
        </w:rPr>
      </w:pPr>
    </w:p>
    <w:p w14:paraId="3ABCF430" w14:textId="209C56D3" w:rsidR="00BB67C6" w:rsidRPr="00DF7244" w:rsidRDefault="00BB67C6" w:rsidP="00BB67C6">
      <w:pPr>
        <w:spacing w:after="0" w:line="240" w:lineRule="auto"/>
        <w:ind w:firstLine="567"/>
        <w:jc w:val="both"/>
        <w:rPr>
          <w:rFonts w:ascii="Times New Roman" w:hAnsi="Times New Roman"/>
          <w:lang w:val="uk-UA"/>
        </w:rPr>
      </w:pPr>
      <w:r w:rsidRPr="00DF7244">
        <w:rPr>
          <w:rFonts w:ascii="Times New Roman" w:hAnsi="Times New Roman"/>
          <w:lang w:val="uk-UA"/>
        </w:rPr>
        <w:t>Освітній процес у дошкільному закладі організовується відповідно до Закону України «Про освіту», інших нормативно-правових актів, освітніх і парціальних програм, програми розвитку закладу дошкільної освіти, плану роботи на рік та спрямовується на розвиток особистості, обдарувань кожної дитини, досягнення результатів, визначених державним стандартом.</w:t>
      </w:r>
    </w:p>
    <w:p w14:paraId="7DF097AC" w14:textId="3D66F123" w:rsidR="00BB67C6" w:rsidRPr="00BB67C6" w:rsidRDefault="00BB67C6" w:rsidP="00BB67C6">
      <w:pPr>
        <w:spacing w:after="0" w:line="240" w:lineRule="auto"/>
        <w:ind w:firstLine="567"/>
        <w:jc w:val="both"/>
        <w:rPr>
          <w:rFonts w:ascii="Times New Roman" w:hAnsi="Times New Roman"/>
          <w:lang w:val="uk-UA"/>
        </w:rPr>
      </w:pPr>
      <w:r w:rsidRPr="00DF7244">
        <w:rPr>
          <w:rFonts w:ascii="Times New Roman" w:hAnsi="Times New Roman"/>
          <w:lang w:val="uk-UA"/>
        </w:rPr>
        <w:t>Організація заняття відіграє важливу роль у навчальному процесі. Це пов</w:t>
      </w:r>
      <w:r w:rsidR="003E178B">
        <w:rPr>
          <w:rFonts w:ascii="Times New Roman" w:hAnsi="Times New Roman"/>
          <w:lang w:val="uk-UA"/>
        </w:rPr>
        <w:t>’</w:t>
      </w:r>
      <w:r w:rsidRPr="00DF7244">
        <w:rPr>
          <w:rFonts w:ascii="Times New Roman" w:hAnsi="Times New Roman"/>
          <w:lang w:val="uk-UA"/>
        </w:rPr>
        <w:t>язано з тим, що від правильної організації залежить ефективність навчання дітей. У</w:t>
      </w:r>
      <w:r w:rsidRPr="00BB67C6">
        <w:rPr>
          <w:rFonts w:ascii="Times New Roman" w:hAnsi="Times New Roman"/>
          <w:lang w:val="uk-UA"/>
        </w:rPr>
        <w:t xml:space="preserve"> сучасному суспільстві, де потік інформації дуже швидкий, важливо забезпечити структуроване і правильно підготовлене заняття. Це дозволяє дітям сконцентруватися на основних аспектах теми і створює сприятливі умови для активної участі в навчальному процесі. Організація занять вимагає планування та підготовки навчальних матеріалів, постановки чітких цілей і завдань, використання різноманітних методів навчання та інтерактивних технологій. </w:t>
      </w:r>
    </w:p>
    <w:p w14:paraId="11F79135" w14:textId="77777777" w:rsidR="00BB67C6" w:rsidRPr="00BB67C6" w:rsidRDefault="00BB67C6" w:rsidP="00BB67C6">
      <w:pPr>
        <w:spacing w:after="0" w:line="240" w:lineRule="auto"/>
        <w:ind w:firstLine="567"/>
        <w:jc w:val="both"/>
        <w:rPr>
          <w:rFonts w:ascii="Times New Roman" w:hAnsi="Times New Roman"/>
          <w:lang w:val="uk-UA"/>
        </w:rPr>
      </w:pPr>
      <w:r w:rsidRPr="003520A3">
        <w:rPr>
          <w:rFonts w:ascii="Times New Roman" w:hAnsi="Times New Roman"/>
          <w:b/>
          <w:i/>
          <w:iCs/>
          <w:lang w:val="uk-UA"/>
        </w:rPr>
        <w:t>Мета статті</w:t>
      </w:r>
      <w:r w:rsidRPr="00BB67C6">
        <w:rPr>
          <w:rFonts w:ascii="Times New Roman" w:hAnsi="Times New Roman"/>
          <w:lang w:val="uk-UA"/>
        </w:rPr>
        <w:t xml:space="preserve"> – розглянути  вимоги до організації занять у закладах дошкільної освіти.</w:t>
      </w:r>
    </w:p>
    <w:p w14:paraId="618A4B22" w14:textId="0E7EA3BC"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Організовуючи навчально-виховну діяльність у </w:t>
      </w:r>
      <w:r>
        <w:rPr>
          <w:rFonts w:ascii="Times New Roman" w:hAnsi="Times New Roman"/>
          <w:lang w:val="uk-UA"/>
        </w:rPr>
        <w:t>ЗДО</w:t>
      </w:r>
      <w:r w:rsidRPr="00BB67C6">
        <w:rPr>
          <w:rFonts w:ascii="Times New Roman" w:hAnsi="Times New Roman"/>
          <w:lang w:val="uk-UA"/>
        </w:rPr>
        <w:t xml:space="preserve"> вихователь самостійно обирає форму подачі інформації для дошкільників, спираючись лише на одну з основних вимог заняття – у доступній </w:t>
      </w:r>
      <w:r w:rsidRPr="00BB67C6">
        <w:rPr>
          <w:rFonts w:ascii="Times New Roman" w:hAnsi="Times New Roman"/>
          <w:lang w:val="uk-UA"/>
        </w:rPr>
        <w:lastRenderedPageBreak/>
        <w:t>формі донести нову інформацію до своїх вихованців. Саме в умінні організовувати заняття вихователем полягає ефективність навчально-виховного процесу, який залежить від правильно підібраних форм і методів його організації.</w:t>
      </w:r>
    </w:p>
    <w:p w14:paraId="11714FFD"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Форма навчання – це узгоджена діяльність вихователя й вихованця, яка здійснюється в певному порядку та режимі [3, с. 262]. Вибір форми навчання зумовлюється програмним змістом навчання відповідно до індивідуальних особливостей старших дошкільників і педагогічної майстерності педагога.</w:t>
      </w:r>
    </w:p>
    <w:p w14:paraId="17C552AF" w14:textId="77777777" w:rsidR="00BB67C6" w:rsidRDefault="00BB67C6" w:rsidP="00BB67C6">
      <w:pPr>
        <w:spacing w:after="0" w:line="240" w:lineRule="auto"/>
        <w:ind w:firstLine="709"/>
        <w:jc w:val="both"/>
        <w:rPr>
          <w:rFonts w:ascii="Times New Roman" w:hAnsi="Times New Roman"/>
          <w:lang w:val="uk-UA"/>
        </w:rPr>
      </w:pPr>
      <w:r w:rsidRPr="00BB67C6">
        <w:rPr>
          <w:rFonts w:ascii="Times New Roman" w:hAnsi="Times New Roman"/>
          <w:lang w:val="uk-UA"/>
        </w:rPr>
        <w:t xml:space="preserve">У педагогічній науці дидактиками розроблено багато класифікацій організаційних форм навчання у </w:t>
      </w:r>
      <w:r>
        <w:rPr>
          <w:rFonts w:ascii="Times New Roman" w:hAnsi="Times New Roman"/>
          <w:lang w:val="uk-UA"/>
        </w:rPr>
        <w:t>ЗДО</w:t>
      </w:r>
      <w:r w:rsidRPr="00BB67C6">
        <w:rPr>
          <w:rFonts w:ascii="Times New Roman" w:hAnsi="Times New Roman"/>
          <w:lang w:val="uk-UA"/>
        </w:rPr>
        <w:t xml:space="preserve"> за певними критеріями. Найгрунтовнішою вважається класифікація, що подана І.</w:t>
      </w:r>
      <w:r>
        <w:rPr>
          <w:rFonts w:ascii="Times New Roman" w:hAnsi="Times New Roman"/>
          <w:lang w:val="uk-UA"/>
        </w:rPr>
        <w:t> </w:t>
      </w:r>
      <w:r w:rsidRPr="00BB67C6">
        <w:rPr>
          <w:rFonts w:ascii="Times New Roman" w:hAnsi="Times New Roman"/>
          <w:lang w:val="uk-UA"/>
        </w:rPr>
        <w:t>Підласим, який пропонує групувати форми навчання за такими критеріями:</w:t>
      </w:r>
    </w:p>
    <w:p w14:paraId="43166152" w14:textId="20167BB9" w:rsidR="00BB67C6" w:rsidRPr="00BB67C6" w:rsidRDefault="00BB67C6" w:rsidP="00BB67C6">
      <w:pPr>
        <w:spacing w:after="0" w:line="240" w:lineRule="auto"/>
        <w:ind w:firstLine="709"/>
        <w:jc w:val="both"/>
        <w:rPr>
          <w:rFonts w:ascii="Times New Roman" w:hAnsi="Times New Roman"/>
          <w:lang w:val="uk-UA"/>
        </w:rPr>
      </w:pPr>
      <w:r w:rsidRPr="00BB67C6">
        <w:rPr>
          <w:rFonts w:ascii="Times New Roman" w:hAnsi="Times New Roman"/>
          <w:lang w:val="uk-UA"/>
        </w:rPr>
        <w:t>1) за кількістю дітей: масові (з усіма дітьми групи), колективні (до 12 дітей), групові (6–8 дітей), індивідуальні (1–4</w:t>
      </w:r>
      <w:r>
        <w:rPr>
          <w:rFonts w:ascii="Times New Roman" w:hAnsi="Times New Roman"/>
          <w:lang w:val="uk-UA"/>
        </w:rPr>
        <w:t> </w:t>
      </w:r>
      <w:r w:rsidRPr="00BB67C6">
        <w:rPr>
          <w:rFonts w:ascii="Times New Roman" w:hAnsi="Times New Roman"/>
          <w:lang w:val="uk-UA"/>
        </w:rPr>
        <w:t>дошкільнят), індивідуально-групові (4</w:t>
      </w:r>
      <w:bookmarkStart w:id="17" w:name="_Hlk198896036"/>
      <w:r w:rsidRPr="00BB67C6">
        <w:rPr>
          <w:rFonts w:ascii="Times New Roman" w:hAnsi="Times New Roman"/>
          <w:lang w:val="uk-UA"/>
        </w:rPr>
        <w:t>–</w:t>
      </w:r>
      <w:bookmarkEnd w:id="17"/>
      <w:r w:rsidRPr="00BB67C6">
        <w:rPr>
          <w:rFonts w:ascii="Times New Roman" w:hAnsi="Times New Roman"/>
          <w:lang w:val="uk-UA"/>
        </w:rPr>
        <w:t>6 дошкільнят) [4, с. 380]</w:t>
      </w:r>
      <w:r>
        <w:rPr>
          <w:rFonts w:ascii="Times New Roman" w:hAnsi="Times New Roman"/>
          <w:lang w:val="uk-UA"/>
        </w:rPr>
        <w:t>;</w:t>
      </w:r>
    </w:p>
    <w:p w14:paraId="4CA05A69" w14:textId="77777777" w:rsidR="00BB67C6" w:rsidRPr="00BB67C6" w:rsidRDefault="00BB67C6" w:rsidP="00BB67C6">
      <w:pPr>
        <w:spacing w:after="0" w:line="240" w:lineRule="auto"/>
        <w:ind w:firstLine="709"/>
        <w:jc w:val="both"/>
        <w:rPr>
          <w:rFonts w:ascii="Times New Roman" w:hAnsi="Times New Roman"/>
          <w:lang w:val="uk-UA"/>
        </w:rPr>
      </w:pPr>
      <w:r w:rsidRPr="00BB67C6">
        <w:rPr>
          <w:rFonts w:ascii="Times New Roman" w:hAnsi="Times New Roman"/>
          <w:lang w:val="uk-UA"/>
        </w:rPr>
        <w:t>2) за місцем організації навчання: заняття, робота в майстернях чи дитячих лабораторіях, на навчально-дослідницьких ділянках чи географічних майданчиках (метеомайданчиках), екологічних стежинах, екскурсії на підприємства, виробництва, зоопарки, парки, самостійна робота дітей;</w:t>
      </w:r>
    </w:p>
    <w:p w14:paraId="3EB93CE5" w14:textId="77777777" w:rsidR="00BB67C6" w:rsidRPr="00BB67C6" w:rsidRDefault="00BB67C6" w:rsidP="00BB67C6">
      <w:pPr>
        <w:spacing w:after="0" w:line="240" w:lineRule="auto"/>
        <w:ind w:firstLine="709"/>
        <w:jc w:val="both"/>
        <w:rPr>
          <w:rFonts w:ascii="Times New Roman" w:hAnsi="Times New Roman"/>
          <w:lang w:val="uk-UA"/>
        </w:rPr>
      </w:pPr>
      <w:r w:rsidRPr="00BB67C6">
        <w:rPr>
          <w:rFonts w:ascii="Times New Roman" w:hAnsi="Times New Roman"/>
          <w:lang w:val="uk-UA"/>
        </w:rPr>
        <w:t>3) за дидактичною метою:</w:t>
      </w:r>
    </w:p>
    <w:p w14:paraId="6361F35B"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комбіновані заняття (застосовуються для вивчення нового матеріалу на основі повторення раніше отриманих знань і складаються з декількох не пов’язаних між собою видів діяльності);</w:t>
      </w:r>
    </w:p>
    <w:p w14:paraId="3FC1E5EA"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тематичні заняття (організовуються при вивченні окремої теми);</w:t>
      </w:r>
    </w:p>
    <w:p w14:paraId="0C9E2584"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інтегровані заняття (дозволяють розкрити певну тему завдяки поєднання різних видів діяльності на одному занятті, змінюючи один вид діяльності на інший);</w:t>
      </w:r>
    </w:p>
    <w:p w14:paraId="2A11F4D3"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комплексне заняття (сприяє поєднанню на одному занятті декількох видів діяльності, що доповнюють одна одну, складають єдине ціле);</w:t>
      </w:r>
    </w:p>
    <w:p w14:paraId="0DE9FB27"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домінантне заняття (організовується на основі комбінованого заняття, але значна увага приділяється одному виду діяльності);</w:t>
      </w:r>
    </w:p>
    <w:p w14:paraId="6454B8FE"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lastRenderedPageBreak/>
        <w:t>– гуртки (діяльність дітей об’єднана спільними інтересами, здібностями, інтересами до конкретного виду діяльності з урахуванням їхнього віку, психофізичних особливостей, стану здоров’я).</w:t>
      </w:r>
    </w:p>
    <w:p w14:paraId="2149E076"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робота на дослідницьких ділянках, географічних майданчиках (метеомайданчиках) і куточку природи [6, c. 287].</w:t>
      </w:r>
    </w:p>
    <w:p w14:paraId="2A34CFD5"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Освітній процес організовується у безпечному, здоровому та інклюзивному чи спеціальному освітньому середовищі, здійснюється з урахуванням вікових особливостей, фізичного, психічного та інтелектуального розвитку дітей, їхніх особливих освітніх потреб. Тому дуже важливим аспектом є дотримання певних вимог у організації занять у закладі дошкільної освіти.</w:t>
      </w:r>
    </w:p>
    <w:p w14:paraId="4715E45D" w14:textId="14D95102"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У освітньому процесі закладу використовуються такі основні </w:t>
      </w:r>
      <w:r w:rsidRPr="00BB67C6">
        <w:rPr>
          <w:rFonts w:ascii="Times New Roman" w:hAnsi="Times New Roman"/>
          <w:bCs/>
          <w:lang w:val="uk-UA"/>
        </w:rPr>
        <w:t>форми організації дітей</w:t>
      </w:r>
      <w:r w:rsidRPr="00BB67C6">
        <w:rPr>
          <w:rFonts w:ascii="Times New Roman" w:hAnsi="Times New Roman"/>
          <w:lang w:val="uk-UA"/>
        </w:rPr>
        <w:t>: спеціально організована навчальна діяльність</w:t>
      </w:r>
      <w:r>
        <w:rPr>
          <w:rFonts w:ascii="Times New Roman" w:hAnsi="Times New Roman"/>
          <w:lang w:val="uk-UA"/>
        </w:rPr>
        <w:t xml:space="preserve"> </w:t>
      </w:r>
      <w:r w:rsidRPr="00BB67C6">
        <w:rPr>
          <w:rFonts w:ascii="Times New Roman" w:hAnsi="Times New Roman"/>
          <w:lang w:val="uk-UA"/>
        </w:rPr>
        <w:t xml:space="preserve">(заняття); ігри; самостійна діяльність </w:t>
      </w:r>
      <w:r w:rsidRPr="00BB67C6">
        <w:rPr>
          <w:rFonts w:ascii="Times New Roman" w:hAnsi="Times New Roman"/>
          <w:bCs/>
          <w:lang w:val="uk-UA"/>
        </w:rPr>
        <w:t>дітей</w:t>
      </w:r>
      <w:r w:rsidRPr="00BB67C6">
        <w:rPr>
          <w:rFonts w:ascii="Times New Roman" w:hAnsi="Times New Roman"/>
          <w:lang w:val="uk-UA"/>
        </w:rPr>
        <w:t>(художня, мовленнєва, ігрова, трудова, дослідницька); індивідуальна робота; екскурсії; спостереження.</w:t>
      </w:r>
    </w:p>
    <w:p w14:paraId="2DE6904A" w14:textId="0E673FA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Заняття </w:t>
      </w:r>
      <w:r w:rsidR="003E178B" w:rsidRPr="00BB67C6">
        <w:rPr>
          <w:rFonts w:ascii="Times New Roman" w:hAnsi="Times New Roman"/>
          <w:lang w:val="uk-UA"/>
        </w:rPr>
        <w:t>–</w:t>
      </w:r>
      <w:r w:rsidRPr="00BB67C6">
        <w:rPr>
          <w:rFonts w:ascii="Times New Roman" w:hAnsi="Times New Roman"/>
          <w:lang w:val="uk-UA"/>
        </w:rPr>
        <w:t xml:space="preserve"> форма організації навчання, за якої вихователь, працюючи з групою дітей у встановлений режимом час, організовує і спрямовує пізнавальну діяльність з урахуванням індивідуальних особливостей кожної дитини.</w:t>
      </w:r>
    </w:p>
    <w:p w14:paraId="013A2BD2"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Заняттю властиві такі ознаки: проводиться з усіма дітьми певної вікової групи; постійний склад дітей усієї вікової групи; провідна роль педагога, який визначає тему, завдання і зміст заняття, підбирає методи і прийоми, організовує й оцінює пізнавальну діяльність дітей, спрямовує їх на використання набутих знань, умінь і навичок у практичній діяльності.</w:t>
      </w:r>
    </w:p>
    <w:p w14:paraId="2FAFCEF6" w14:textId="56AF0ED8"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До форм організації навчання ставляться певні вимоги. Ряд </w:t>
      </w:r>
      <w:r>
        <w:rPr>
          <w:rFonts w:ascii="Times New Roman" w:hAnsi="Times New Roman"/>
          <w:lang w:val="uk-UA"/>
        </w:rPr>
        <w:t>у</w:t>
      </w:r>
      <w:r w:rsidRPr="00BB67C6">
        <w:rPr>
          <w:rFonts w:ascii="Times New Roman" w:hAnsi="Times New Roman"/>
          <w:lang w:val="uk-UA"/>
        </w:rPr>
        <w:t>чених (Н.</w:t>
      </w:r>
      <w:r>
        <w:rPr>
          <w:rFonts w:ascii="Times New Roman" w:hAnsi="Times New Roman"/>
          <w:lang w:val="uk-UA"/>
        </w:rPr>
        <w:t> </w:t>
      </w:r>
      <w:r w:rsidRPr="00BB67C6">
        <w:rPr>
          <w:rFonts w:ascii="Times New Roman" w:hAnsi="Times New Roman"/>
          <w:lang w:val="uk-UA"/>
        </w:rPr>
        <w:t>Волкова, Н.</w:t>
      </w:r>
      <w:r>
        <w:rPr>
          <w:rFonts w:ascii="Times New Roman" w:hAnsi="Times New Roman"/>
          <w:lang w:val="uk-UA"/>
        </w:rPr>
        <w:t> </w:t>
      </w:r>
      <w:r w:rsidRPr="00BB67C6">
        <w:rPr>
          <w:rFonts w:ascii="Times New Roman" w:hAnsi="Times New Roman"/>
          <w:lang w:val="uk-UA"/>
        </w:rPr>
        <w:t>Мойсеюк, Т.</w:t>
      </w:r>
      <w:r>
        <w:rPr>
          <w:rFonts w:ascii="Times New Roman" w:hAnsi="Times New Roman"/>
          <w:lang w:val="uk-UA"/>
        </w:rPr>
        <w:t> </w:t>
      </w:r>
      <w:r w:rsidRPr="00BB67C6">
        <w:rPr>
          <w:rFonts w:ascii="Times New Roman" w:hAnsi="Times New Roman"/>
          <w:lang w:val="uk-UA"/>
        </w:rPr>
        <w:t>Поніманська, М.</w:t>
      </w:r>
      <w:r>
        <w:rPr>
          <w:rFonts w:ascii="Times New Roman" w:hAnsi="Times New Roman"/>
          <w:lang w:val="uk-UA"/>
        </w:rPr>
        <w:t> </w:t>
      </w:r>
      <w:r w:rsidRPr="00BB67C6">
        <w:rPr>
          <w:rFonts w:ascii="Times New Roman" w:hAnsi="Times New Roman"/>
          <w:lang w:val="uk-UA"/>
        </w:rPr>
        <w:t>Федорова, В.</w:t>
      </w:r>
      <w:r>
        <w:rPr>
          <w:rFonts w:ascii="Times New Roman" w:hAnsi="Times New Roman"/>
          <w:lang w:val="uk-UA"/>
        </w:rPr>
        <w:t> </w:t>
      </w:r>
      <w:r w:rsidRPr="00BB67C6">
        <w:rPr>
          <w:rFonts w:ascii="Times New Roman" w:hAnsi="Times New Roman"/>
          <w:lang w:val="uk-UA"/>
        </w:rPr>
        <w:t xml:space="preserve">Ягупов та ін.) умовно поділяють їх на такі групи: загально-педагогічні, дидактичні, психологічні, гігієнічні, організаційні і виховні вимоги. </w:t>
      </w:r>
    </w:p>
    <w:p w14:paraId="06A38BA3"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i/>
          <w:lang w:val="uk-UA"/>
        </w:rPr>
        <w:t>Загально-педагогічні вимоги</w:t>
      </w:r>
      <w:r w:rsidRPr="00BB67C6">
        <w:rPr>
          <w:rFonts w:ascii="Times New Roman" w:hAnsi="Times New Roman"/>
          <w:lang w:val="uk-UA"/>
        </w:rPr>
        <w:t>:  врахування закономірностей освітнього процесу; реалізація дидактичних принципів; створення умов для продуктивної пізнавальної діяльності; врахування міжпредметних зв’язків; зв’язок з раніше засвоєними знаннями, уміннями, навичками.</w:t>
      </w:r>
    </w:p>
    <w:p w14:paraId="4B30AA25"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До </w:t>
      </w:r>
      <w:r w:rsidRPr="00BB67C6">
        <w:rPr>
          <w:rFonts w:ascii="Times New Roman" w:hAnsi="Times New Roman"/>
          <w:i/>
          <w:lang w:val="uk-UA"/>
        </w:rPr>
        <w:t>дидактичних вимог</w:t>
      </w:r>
      <w:r w:rsidRPr="00BB67C6">
        <w:rPr>
          <w:rFonts w:ascii="Times New Roman" w:hAnsi="Times New Roman"/>
          <w:lang w:val="uk-UA"/>
        </w:rPr>
        <w:t xml:space="preserve"> належать: чітке визначення освітніх завдань, а також місця конкретного заняття в загальній системі занять; визначення оптимального змісту заняття відповідно до вимог </w:t>
      </w:r>
      <w:r w:rsidRPr="00BB67C6">
        <w:rPr>
          <w:rFonts w:ascii="Times New Roman" w:hAnsi="Times New Roman"/>
          <w:lang w:val="uk-UA"/>
        </w:rPr>
        <w:lastRenderedPageBreak/>
        <w:t>програми, прогнозування рівня засвоєння дітьми наукових знань, сформованості умінь і навичок;  вибір найбільш раціональних методів, прийомів і засобів навчання, поєднання різних форм колективної роботи з самостійною діяльністю дітей.</w:t>
      </w:r>
    </w:p>
    <w:p w14:paraId="24FC18EF"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i/>
          <w:lang w:val="uk-UA"/>
        </w:rPr>
        <w:t>Виховні вимоги</w:t>
      </w:r>
      <w:r w:rsidRPr="00BB67C6">
        <w:rPr>
          <w:rFonts w:ascii="Times New Roman" w:hAnsi="Times New Roman"/>
          <w:lang w:val="uk-UA"/>
        </w:rPr>
        <w:t xml:space="preserve"> вирішують такі питання: постановка і формулювання виховних завдань; визначення виховних можливостей заняття;  формування цінностей і якостей особистості. </w:t>
      </w:r>
    </w:p>
    <w:p w14:paraId="76554F8E"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i/>
          <w:lang w:val="uk-UA"/>
        </w:rPr>
        <w:t>Організаційні вимоги</w:t>
      </w:r>
      <w:r w:rsidRPr="00BB67C6">
        <w:rPr>
          <w:rFonts w:ascii="Times New Roman" w:hAnsi="Times New Roman"/>
          <w:lang w:val="uk-UA"/>
        </w:rPr>
        <w:t xml:space="preserve"> потребують: наявність продуманого плану проведення заняття на основі тематичного планування;  організаційну чіткість заняття;  оптимальний темп навчання; підготовка і раціональне використання засобів навчання.</w:t>
      </w:r>
    </w:p>
    <w:p w14:paraId="41D9E668"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i/>
          <w:lang w:val="uk-UA"/>
        </w:rPr>
        <w:t>Психологічні вимоги</w:t>
      </w:r>
      <w:r w:rsidRPr="00BB67C6">
        <w:rPr>
          <w:rFonts w:ascii="Times New Roman" w:hAnsi="Times New Roman"/>
          <w:lang w:val="uk-UA"/>
        </w:rPr>
        <w:t xml:space="preserve"> передбачають: стимулювання пізнавальної активності на занятті;  вивчення індивідуальних особливостей та їх врахування під час заняття.</w:t>
      </w:r>
    </w:p>
    <w:p w14:paraId="5F690C4E"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i/>
          <w:lang w:val="uk-UA"/>
        </w:rPr>
        <w:t>Гігієнічні вимоги</w:t>
      </w:r>
      <w:r w:rsidRPr="00BB67C6">
        <w:rPr>
          <w:rFonts w:ascii="Times New Roman" w:hAnsi="Times New Roman"/>
          <w:lang w:val="uk-UA"/>
        </w:rPr>
        <w:t>: відповідний температурний режим; дотримання норм освітлення;  уникати фізичного і розумового перенавантаження.</w:t>
      </w:r>
    </w:p>
    <w:p w14:paraId="5C09F516" w14:textId="39EE33B9"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Важливою вимогою до організації занять є структура, яка багато в чому диктується змістом навчання і специфікою діяльності дітей. М.</w:t>
      </w:r>
      <w:r>
        <w:rPr>
          <w:rFonts w:ascii="Times New Roman" w:hAnsi="Times New Roman"/>
          <w:lang w:val="uk-UA"/>
        </w:rPr>
        <w:t> </w:t>
      </w:r>
      <w:r w:rsidRPr="00BB67C6">
        <w:rPr>
          <w:rFonts w:ascii="Times New Roman" w:hAnsi="Times New Roman"/>
          <w:lang w:val="uk-UA"/>
        </w:rPr>
        <w:t>Федорова у будь-якому занятті виділяє три основні частини, нерозривно пов</w:t>
      </w:r>
      <w:r>
        <w:rPr>
          <w:rFonts w:ascii="Times New Roman" w:hAnsi="Times New Roman"/>
          <w:lang w:val="uk-UA"/>
        </w:rPr>
        <w:t>’</w:t>
      </w:r>
      <w:r w:rsidRPr="00BB67C6">
        <w:rPr>
          <w:rFonts w:ascii="Times New Roman" w:hAnsi="Times New Roman"/>
          <w:lang w:val="uk-UA"/>
        </w:rPr>
        <w:t xml:space="preserve">язані спільним змістом, а саме: організаційна частина; основна частина; заключна частина </w:t>
      </w:r>
      <w:r w:rsidRPr="00BB67C6">
        <w:rPr>
          <w:rFonts w:ascii="Times New Roman" w:hAnsi="Times New Roman"/>
        </w:rPr>
        <w:t>[</w:t>
      </w:r>
      <w:r w:rsidRPr="00BB67C6">
        <w:rPr>
          <w:rFonts w:ascii="Times New Roman" w:hAnsi="Times New Roman"/>
          <w:lang w:val="uk-UA"/>
        </w:rPr>
        <w:t>5</w:t>
      </w:r>
      <w:r w:rsidRPr="00BB67C6">
        <w:rPr>
          <w:rFonts w:ascii="Times New Roman" w:hAnsi="Times New Roman"/>
        </w:rPr>
        <w:t>]</w:t>
      </w:r>
      <w:r w:rsidRPr="00BB67C6">
        <w:rPr>
          <w:rFonts w:ascii="Times New Roman" w:hAnsi="Times New Roman"/>
          <w:lang w:val="uk-UA"/>
        </w:rPr>
        <w:t>.</w:t>
      </w:r>
    </w:p>
    <w:p w14:paraId="050C244A"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Науковець К. Крутій звертає увагу на таку проблему заняття: «Нині, на жаль, заняття часто перетворюється на дидактичний каламбур – веселу, дотепну гру, після якої мало що залишається в головах, душах і серцях дітей. Водночас відмова від занять як основної форми навчання в дошкільному закладі й використання лише ігрових форм роботи негативно позначається на розвитку дітей і підготовці їх до школи»</w:t>
      </w:r>
      <w:r w:rsidRPr="00BB67C6">
        <w:rPr>
          <w:rFonts w:ascii="Times New Roman" w:hAnsi="Times New Roman"/>
        </w:rPr>
        <w:t xml:space="preserve"> [</w:t>
      </w:r>
      <w:r w:rsidRPr="00BB67C6">
        <w:rPr>
          <w:rFonts w:ascii="Times New Roman" w:hAnsi="Times New Roman"/>
          <w:lang w:val="uk-UA"/>
        </w:rPr>
        <w:t>2</w:t>
      </w:r>
      <w:r w:rsidRPr="00BB67C6">
        <w:rPr>
          <w:rFonts w:ascii="Times New Roman" w:hAnsi="Times New Roman"/>
        </w:rPr>
        <w:t>]</w:t>
      </w:r>
      <w:r w:rsidRPr="00BB67C6">
        <w:rPr>
          <w:rFonts w:ascii="Times New Roman" w:hAnsi="Times New Roman"/>
          <w:lang w:val="uk-UA"/>
        </w:rPr>
        <w:t>.</w:t>
      </w:r>
    </w:p>
    <w:p w14:paraId="3DD8CF73"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Для того щоб не перетворити заняття на «Каламбур»  вважаємо за необхідне дотримуватись таких вимог: вказати тему заняття (з урахуванням вікових особливостей дітей); вказати тип, вид заняття; визначити розвивальні, навчальні та виховні завдання; необхідно розробити початок заняття інтригуючим, цікавим, незвичайним.</w:t>
      </w:r>
    </w:p>
    <w:p w14:paraId="419B3AD4"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 xml:space="preserve">Важливе значення має ігрова форма проведення заняття; чітка мотивація заняття; раціональне використання часу на занятті, помешкання групи, зміни видів діяльності дітей; забезпечити ефективність використання на кожному занятті новітніх технологій; </w:t>
      </w:r>
      <w:r w:rsidRPr="00BB67C6">
        <w:rPr>
          <w:rFonts w:ascii="Times New Roman" w:hAnsi="Times New Roman"/>
          <w:lang w:val="uk-UA"/>
        </w:rPr>
        <w:lastRenderedPageBreak/>
        <w:t>створити «ситуацію успіху»: доброзичлива атмосфера; створення настрою та радості; можливість вільно висловлюватися без критики зі сторони вихователя чи дітей; обов’язкова підтримка дорослого; заохочення та похвала дитини тощо. Необхідно забезпечити ефективність організованої самостійної роботи дітей, вирішення ними творчих завдань; надати дітям можливості самостійних відкриттів, пошуку, дій; правильне розташування дітей – запорука успіху(стрічкою півколом, у колі, за столами ); надати наочні матеріали, які заохочують індивідуальний розвиток; забезпечити гігієнічні, педагогічні, психологічні, естетичні умови для проведення заняття, охорону життя та здоров’я дітей.</w:t>
      </w:r>
    </w:p>
    <w:p w14:paraId="7B2CBEDD" w14:textId="77777777" w:rsidR="00BB67C6" w:rsidRP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lang w:val="uk-UA"/>
        </w:rPr>
        <w:t>Отже, організація занять є ключовим елементом ефективного навчального процесу. Дотримання відповідних вимог підвищує якість навчання, заохочує активну участь дітей і забезпечує досягнення освітніх цілей. Зокрема, планування та підготовка навчальних матеріалів, постановка чітких цілей і завдань, використання різноманітних методів навчання та інтерактивних технологій є ключовими елементами успішної організації занять.</w:t>
      </w:r>
    </w:p>
    <w:p w14:paraId="7EA31B0B" w14:textId="77777777" w:rsidR="00BB67C6" w:rsidRPr="00BB67C6" w:rsidRDefault="00BB67C6" w:rsidP="00BB67C6">
      <w:pPr>
        <w:spacing w:after="0" w:line="240" w:lineRule="auto"/>
        <w:ind w:firstLine="567"/>
        <w:jc w:val="both"/>
        <w:rPr>
          <w:rFonts w:ascii="Times New Roman" w:hAnsi="Times New Roman"/>
          <w:b/>
          <w:bCs/>
          <w:lang w:val="uk-UA"/>
        </w:rPr>
      </w:pPr>
    </w:p>
    <w:p w14:paraId="52517174" w14:textId="0243237E" w:rsidR="00BB67C6" w:rsidRPr="00BB67C6" w:rsidRDefault="00BB67C6" w:rsidP="00BB67C6">
      <w:pPr>
        <w:spacing w:after="0" w:line="240" w:lineRule="auto"/>
        <w:ind w:firstLine="567"/>
        <w:jc w:val="both"/>
        <w:rPr>
          <w:rFonts w:ascii="Times New Roman" w:hAnsi="Times New Roman"/>
          <w:b/>
          <w:bCs/>
          <w:lang w:val="uk-UA"/>
        </w:rPr>
      </w:pPr>
      <w:r w:rsidRPr="00BB67C6">
        <w:rPr>
          <w:rFonts w:ascii="Times New Roman" w:hAnsi="Times New Roman"/>
          <w:b/>
          <w:bCs/>
          <w:lang w:val="uk-UA"/>
        </w:rPr>
        <w:t xml:space="preserve">Література </w:t>
      </w:r>
    </w:p>
    <w:p w14:paraId="197A3DBE" w14:textId="6108CDC5" w:rsidR="00BB67C6" w:rsidRDefault="00BB67C6" w:rsidP="00BB67C6">
      <w:pPr>
        <w:spacing w:after="0" w:line="240" w:lineRule="auto"/>
        <w:ind w:firstLine="567"/>
        <w:jc w:val="both"/>
        <w:rPr>
          <w:rFonts w:ascii="Times New Roman" w:hAnsi="Times New Roman"/>
          <w:lang w:val="uk-UA"/>
        </w:rPr>
      </w:pPr>
      <w:r w:rsidRPr="00BB67C6">
        <w:rPr>
          <w:rFonts w:ascii="Times New Roman" w:hAnsi="Times New Roman"/>
          <w:b/>
          <w:bCs/>
          <w:lang w:val="uk-UA"/>
        </w:rPr>
        <w:t xml:space="preserve">1. </w:t>
      </w:r>
      <w:r w:rsidRPr="00BB67C6">
        <w:rPr>
          <w:rFonts w:ascii="Times New Roman" w:hAnsi="Times New Roman"/>
          <w:b/>
          <w:lang w:val="uk-UA"/>
        </w:rPr>
        <w:t>Закон України</w:t>
      </w:r>
      <w:r w:rsidRPr="00BB67C6">
        <w:rPr>
          <w:rFonts w:ascii="Times New Roman" w:hAnsi="Times New Roman"/>
          <w:lang w:val="uk-UA"/>
        </w:rPr>
        <w:t xml:space="preserve"> «Про дошкільну освіту»</w:t>
      </w:r>
      <w:r>
        <w:rPr>
          <w:rFonts w:ascii="Times New Roman" w:hAnsi="Times New Roman"/>
          <w:lang w:val="uk-UA"/>
        </w:rPr>
        <w:t xml:space="preserve">. </w:t>
      </w:r>
      <w:r w:rsidRPr="00BB67C6">
        <w:rPr>
          <w:rFonts w:ascii="Times New Roman" w:hAnsi="Times New Roman"/>
          <w:i/>
          <w:iCs/>
          <w:lang w:val="uk-UA"/>
        </w:rPr>
        <w:t>Відомості Верховної Ради (ВВР).</w:t>
      </w:r>
      <w:r w:rsidRPr="00BB67C6">
        <w:rPr>
          <w:rFonts w:ascii="Times New Roman" w:hAnsi="Times New Roman"/>
          <w:lang w:val="uk-UA"/>
        </w:rPr>
        <w:t xml:space="preserve"> 2024</w:t>
      </w:r>
      <w:r>
        <w:rPr>
          <w:rFonts w:ascii="Times New Roman" w:hAnsi="Times New Roman"/>
          <w:lang w:val="uk-UA"/>
        </w:rPr>
        <w:t>.</w:t>
      </w:r>
      <w:r w:rsidRPr="00BB67C6">
        <w:rPr>
          <w:rFonts w:ascii="Times New Roman" w:hAnsi="Times New Roman"/>
          <w:lang w:val="uk-UA"/>
        </w:rPr>
        <w:t xml:space="preserve"> № 42, с.</w:t>
      </w:r>
      <w:r>
        <w:rPr>
          <w:rFonts w:ascii="Times New Roman" w:hAnsi="Times New Roman"/>
          <w:lang w:val="uk-UA"/>
        </w:rPr>
        <w:t> </w:t>
      </w:r>
      <w:r w:rsidRPr="00BB67C6">
        <w:rPr>
          <w:rFonts w:ascii="Times New Roman" w:hAnsi="Times New Roman"/>
          <w:lang w:val="uk-UA"/>
        </w:rPr>
        <w:t>258</w:t>
      </w:r>
      <w:r>
        <w:rPr>
          <w:rFonts w:ascii="Times New Roman" w:hAnsi="Times New Roman"/>
          <w:lang w:val="uk-UA"/>
        </w:rPr>
        <w:t xml:space="preserve">, </w:t>
      </w:r>
      <w:r w:rsidRPr="00BB67C6">
        <w:rPr>
          <w:rFonts w:ascii="Times New Roman" w:hAnsi="Times New Roman"/>
          <w:lang w:val="uk-UA"/>
        </w:rPr>
        <w:t xml:space="preserve"> стаття 15.</w:t>
      </w:r>
      <w:r>
        <w:rPr>
          <w:rFonts w:ascii="Times New Roman" w:hAnsi="Times New Roman"/>
          <w:lang w:val="uk-UA"/>
        </w:rPr>
        <w:t xml:space="preserve"> </w:t>
      </w:r>
      <w:r w:rsidRPr="00BB67C6">
        <w:rPr>
          <w:rFonts w:ascii="Times New Roman" w:hAnsi="Times New Roman"/>
          <w:b/>
          <w:lang w:val="uk-UA"/>
        </w:rPr>
        <w:t>2.Крутій К.</w:t>
      </w:r>
      <w:r w:rsidRPr="00BB67C6">
        <w:rPr>
          <w:rFonts w:ascii="Times New Roman" w:hAnsi="Times New Roman"/>
          <w:lang w:val="uk-UA"/>
        </w:rPr>
        <w:t xml:space="preserve"> Термінологічне поле дошкільної дидактики: дизайн, сценарій, чи все-таки конспект заняття? </w:t>
      </w:r>
      <w:r w:rsidRPr="00BB67C6">
        <w:rPr>
          <w:rFonts w:ascii="Times New Roman" w:hAnsi="Times New Roman"/>
          <w:i/>
          <w:iCs/>
          <w:lang w:val="uk-UA"/>
        </w:rPr>
        <w:t>Вихователь-методист</w:t>
      </w:r>
      <w:r w:rsidRPr="00BB67C6">
        <w:rPr>
          <w:rFonts w:ascii="Times New Roman" w:hAnsi="Times New Roman"/>
          <w:lang w:val="uk-UA"/>
        </w:rPr>
        <w:t>. 2013.</w:t>
      </w:r>
      <w:r w:rsidRPr="00B14F65">
        <w:rPr>
          <w:lang w:val="uk-UA"/>
        </w:rPr>
        <w:t xml:space="preserve"> </w:t>
      </w:r>
      <w:r w:rsidRPr="00BB67C6">
        <w:rPr>
          <w:rFonts w:ascii="Times New Roman" w:hAnsi="Times New Roman"/>
          <w:lang w:val="uk-UA"/>
        </w:rPr>
        <w:t>№1. С.</w:t>
      </w:r>
      <w:r>
        <w:rPr>
          <w:rFonts w:ascii="Times New Roman" w:hAnsi="Times New Roman"/>
          <w:lang w:val="uk-UA"/>
        </w:rPr>
        <w:t> </w:t>
      </w:r>
      <w:r w:rsidRPr="00BB67C6">
        <w:rPr>
          <w:rFonts w:ascii="Times New Roman" w:hAnsi="Times New Roman"/>
          <w:lang w:val="uk-UA"/>
        </w:rPr>
        <w:t>4.</w:t>
      </w:r>
      <w:r>
        <w:rPr>
          <w:rFonts w:ascii="Times New Roman" w:hAnsi="Times New Roman"/>
          <w:lang w:val="uk-UA"/>
        </w:rPr>
        <w:t xml:space="preserve"> </w:t>
      </w:r>
      <w:r w:rsidRPr="00BB67C6">
        <w:rPr>
          <w:rFonts w:ascii="Times New Roman" w:hAnsi="Times New Roman"/>
          <w:b/>
          <w:lang w:val="uk-UA"/>
        </w:rPr>
        <w:t>3. Мойсеюк Н. Є</w:t>
      </w:r>
      <w:r w:rsidRPr="00BB67C6">
        <w:rPr>
          <w:rFonts w:ascii="Times New Roman" w:hAnsi="Times New Roman"/>
          <w:lang w:val="uk-UA"/>
        </w:rPr>
        <w:t>. Педагогіка</w:t>
      </w:r>
      <w:r w:rsidR="00B14F65">
        <w:rPr>
          <w:rFonts w:ascii="Times New Roman" w:hAnsi="Times New Roman"/>
          <w:lang w:val="uk-UA"/>
        </w:rPr>
        <w:t>.</w:t>
      </w:r>
      <w:r w:rsidRPr="00BB67C6">
        <w:rPr>
          <w:rFonts w:ascii="Times New Roman" w:hAnsi="Times New Roman"/>
          <w:lang w:val="uk-UA"/>
        </w:rPr>
        <w:t xml:space="preserve"> К</w:t>
      </w:r>
      <w:r w:rsidR="00B14F65">
        <w:rPr>
          <w:rFonts w:ascii="Times New Roman" w:hAnsi="Times New Roman"/>
          <w:lang w:val="uk-UA"/>
        </w:rPr>
        <w:t>.</w:t>
      </w:r>
      <w:r w:rsidR="005912EB">
        <w:rPr>
          <w:rFonts w:ascii="Times New Roman" w:hAnsi="Times New Roman"/>
          <w:lang w:val="uk-UA"/>
        </w:rPr>
        <w:t> </w:t>
      </w:r>
      <w:r w:rsidRPr="00BB67C6">
        <w:rPr>
          <w:rFonts w:ascii="Times New Roman" w:hAnsi="Times New Roman"/>
          <w:lang w:val="uk-UA"/>
        </w:rPr>
        <w:t>: Центр учбової літератури, 2001. 656</w:t>
      </w:r>
      <w:r w:rsidR="005912EB">
        <w:rPr>
          <w:rFonts w:ascii="Times New Roman" w:hAnsi="Times New Roman"/>
          <w:lang w:val="uk-UA"/>
        </w:rPr>
        <w:t> </w:t>
      </w:r>
      <w:r w:rsidRPr="00BB67C6">
        <w:rPr>
          <w:rFonts w:ascii="Times New Roman" w:hAnsi="Times New Roman"/>
          <w:lang w:val="uk-UA"/>
        </w:rPr>
        <w:t xml:space="preserve">с. </w:t>
      </w:r>
      <w:r w:rsidRPr="00BB67C6">
        <w:rPr>
          <w:rFonts w:ascii="Times New Roman" w:hAnsi="Times New Roman"/>
          <w:b/>
          <w:lang w:val="uk-UA"/>
        </w:rPr>
        <w:t>4.</w:t>
      </w:r>
      <w:r w:rsidR="00B14F65">
        <w:rPr>
          <w:rFonts w:ascii="Times New Roman" w:hAnsi="Times New Roman"/>
          <w:b/>
          <w:lang w:val="uk-UA"/>
        </w:rPr>
        <w:t> </w:t>
      </w:r>
      <w:r w:rsidRPr="00BB67C6">
        <w:rPr>
          <w:rFonts w:ascii="Times New Roman" w:hAnsi="Times New Roman"/>
          <w:b/>
          <w:lang w:val="uk-UA"/>
        </w:rPr>
        <w:t>Понiманська</w:t>
      </w:r>
      <w:r w:rsidR="00B14F65">
        <w:rPr>
          <w:rFonts w:ascii="Times New Roman" w:hAnsi="Times New Roman"/>
          <w:b/>
          <w:lang w:val="uk-UA"/>
        </w:rPr>
        <w:t> </w:t>
      </w:r>
      <w:r w:rsidRPr="00BB67C6">
        <w:rPr>
          <w:rFonts w:ascii="Times New Roman" w:hAnsi="Times New Roman"/>
          <w:b/>
          <w:lang w:val="uk-UA"/>
        </w:rPr>
        <w:t>Т. I.</w:t>
      </w:r>
      <w:r w:rsidRPr="00BB67C6">
        <w:rPr>
          <w:rFonts w:ascii="Times New Roman" w:hAnsi="Times New Roman"/>
          <w:lang w:val="uk-UA"/>
        </w:rPr>
        <w:t xml:space="preserve"> Дошкiльна педагогiка. К</w:t>
      </w:r>
      <w:r w:rsidR="00B14F65">
        <w:rPr>
          <w:rFonts w:ascii="Times New Roman" w:hAnsi="Times New Roman"/>
          <w:lang w:val="uk-UA"/>
        </w:rPr>
        <w:t>.</w:t>
      </w:r>
      <w:r w:rsidRPr="00BB67C6">
        <w:rPr>
          <w:rFonts w:ascii="Times New Roman" w:hAnsi="Times New Roman"/>
          <w:lang w:val="uk-UA"/>
        </w:rPr>
        <w:t>: Академвидав, 2006. 455</w:t>
      </w:r>
      <w:r w:rsidR="00B14F65">
        <w:rPr>
          <w:rFonts w:ascii="Times New Roman" w:hAnsi="Times New Roman"/>
          <w:lang w:val="uk-UA"/>
        </w:rPr>
        <w:t> </w:t>
      </w:r>
      <w:r w:rsidRPr="00BB67C6">
        <w:rPr>
          <w:rFonts w:ascii="Times New Roman" w:hAnsi="Times New Roman"/>
          <w:lang w:val="uk-UA"/>
        </w:rPr>
        <w:t xml:space="preserve">с. </w:t>
      </w:r>
      <w:r w:rsidRPr="00BB67C6">
        <w:rPr>
          <w:rFonts w:ascii="Times New Roman" w:hAnsi="Times New Roman"/>
          <w:b/>
          <w:lang w:val="uk-UA"/>
        </w:rPr>
        <w:t>5.</w:t>
      </w:r>
      <w:r w:rsidR="00B14F65">
        <w:rPr>
          <w:rFonts w:ascii="Times New Roman" w:hAnsi="Times New Roman"/>
          <w:b/>
          <w:lang w:val="uk-UA"/>
        </w:rPr>
        <w:t> </w:t>
      </w:r>
      <w:r w:rsidRPr="00BB67C6">
        <w:rPr>
          <w:rFonts w:ascii="Times New Roman" w:hAnsi="Times New Roman"/>
          <w:b/>
          <w:lang w:val="uk-UA"/>
        </w:rPr>
        <w:t>Федорова М.</w:t>
      </w:r>
      <w:r w:rsidRPr="00BB67C6">
        <w:rPr>
          <w:rFonts w:ascii="Times New Roman" w:hAnsi="Times New Roman"/>
          <w:lang w:val="uk-UA"/>
        </w:rPr>
        <w:t xml:space="preserve"> Дошкільна лінгводидактика</w:t>
      </w:r>
      <w:r w:rsidR="00B14F65">
        <w:rPr>
          <w:rFonts w:ascii="Times New Roman" w:hAnsi="Times New Roman"/>
          <w:lang w:val="uk-UA"/>
        </w:rPr>
        <w:t xml:space="preserve">. </w:t>
      </w:r>
      <w:r w:rsidRPr="00BB67C6">
        <w:rPr>
          <w:rFonts w:ascii="Times New Roman" w:hAnsi="Times New Roman"/>
          <w:lang w:val="uk-UA"/>
        </w:rPr>
        <w:t>Навч</w:t>
      </w:r>
      <w:r w:rsidR="00B14F65">
        <w:rPr>
          <w:rFonts w:ascii="Times New Roman" w:hAnsi="Times New Roman"/>
          <w:lang w:val="uk-UA"/>
        </w:rPr>
        <w:t>.</w:t>
      </w:r>
      <w:r w:rsidRPr="00BB67C6">
        <w:rPr>
          <w:rFonts w:ascii="Times New Roman" w:hAnsi="Times New Roman"/>
          <w:lang w:val="uk-UA"/>
        </w:rPr>
        <w:t xml:space="preserve"> посібник:  Житомир, 2022. С. 29-31.</w:t>
      </w:r>
      <w:r w:rsidR="00B14F65">
        <w:rPr>
          <w:rFonts w:ascii="Times New Roman" w:hAnsi="Times New Roman"/>
          <w:lang w:val="uk-UA"/>
        </w:rPr>
        <w:t xml:space="preserve"> </w:t>
      </w:r>
      <w:r w:rsidRPr="00BB67C6">
        <w:rPr>
          <w:rFonts w:ascii="Times New Roman" w:hAnsi="Times New Roman"/>
          <w:b/>
          <w:lang w:val="uk-UA"/>
        </w:rPr>
        <w:t>6. Ягупов В. В.</w:t>
      </w:r>
      <w:r w:rsidRPr="00BB67C6">
        <w:rPr>
          <w:rFonts w:ascii="Times New Roman" w:hAnsi="Times New Roman"/>
          <w:lang w:val="uk-UA"/>
        </w:rPr>
        <w:t xml:space="preserve"> Педагогіка. К</w:t>
      </w:r>
      <w:r w:rsidR="00B14F65">
        <w:rPr>
          <w:rFonts w:ascii="Times New Roman" w:hAnsi="Times New Roman"/>
          <w:lang w:val="uk-UA"/>
        </w:rPr>
        <w:t>.</w:t>
      </w:r>
      <w:r w:rsidRPr="00BB67C6">
        <w:rPr>
          <w:rFonts w:ascii="Times New Roman" w:hAnsi="Times New Roman"/>
          <w:lang w:val="uk-UA"/>
        </w:rPr>
        <w:t xml:space="preserve"> : Либідь, 2002. 560 с.</w:t>
      </w:r>
    </w:p>
    <w:p w14:paraId="29CAE48C" w14:textId="5F3B85FE" w:rsidR="0026115F" w:rsidRDefault="0026115F" w:rsidP="00BB67C6">
      <w:pPr>
        <w:spacing w:after="0" w:line="240" w:lineRule="auto"/>
        <w:ind w:firstLine="567"/>
        <w:jc w:val="both"/>
        <w:rPr>
          <w:rFonts w:ascii="Times New Roman" w:hAnsi="Times New Roman"/>
          <w:lang w:val="uk-UA"/>
        </w:rPr>
      </w:pPr>
    </w:p>
    <w:p w14:paraId="09905185" w14:textId="77777777" w:rsidR="0026115F" w:rsidRDefault="0026115F" w:rsidP="00BB67C6">
      <w:pPr>
        <w:spacing w:after="0" w:line="240" w:lineRule="auto"/>
        <w:ind w:firstLine="567"/>
        <w:jc w:val="both"/>
        <w:rPr>
          <w:rFonts w:ascii="Times New Roman" w:hAnsi="Times New Roman"/>
          <w:lang w:val="uk-UA"/>
        </w:rPr>
      </w:pPr>
    </w:p>
    <w:p w14:paraId="0E6207BE" w14:textId="77777777" w:rsidR="00C55E9F" w:rsidRDefault="00C55E9F" w:rsidP="00C55E9F">
      <w:pPr>
        <w:spacing w:after="0" w:line="240" w:lineRule="auto"/>
        <w:ind w:firstLine="709"/>
        <w:jc w:val="center"/>
        <w:rPr>
          <w:rFonts w:ascii="Times New Roman" w:eastAsia="Calibri" w:hAnsi="Times New Roman"/>
          <w:b/>
          <w:bCs/>
          <w:lang w:val="uk-UA" w:eastAsia="en-US"/>
        </w:rPr>
      </w:pPr>
      <w:r w:rsidRPr="00C55E9F">
        <w:rPr>
          <w:rFonts w:ascii="Times New Roman" w:eastAsia="Calibri" w:hAnsi="Times New Roman"/>
          <w:b/>
          <w:bCs/>
          <w:lang w:val="uk-UA" w:eastAsia="en-US"/>
        </w:rPr>
        <w:t>ФОРМУВАННЯ МОВЛЕННЄВОЇ ГОТОВНОСТІ ДІТЕЙ ДО НАВЧАННЯ У ШКОЛІ ЗАСОБАМИ МЕТОДИКИ</w:t>
      </w:r>
    </w:p>
    <w:p w14:paraId="2E1F7BBF" w14:textId="604D3E75" w:rsidR="00C55E9F" w:rsidRPr="00C55E9F" w:rsidRDefault="00C55E9F" w:rsidP="00C55E9F">
      <w:pPr>
        <w:spacing w:after="0" w:line="240" w:lineRule="auto"/>
        <w:ind w:firstLine="709"/>
        <w:jc w:val="center"/>
        <w:rPr>
          <w:rFonts w:ascii="Times New Roman" w:eastAsia="Calibri" w:hAnsi="Times New Roman"/>
          <w:b/>
          <w:bCs/>
          <w:lang w:val="uk-UA" w:eastAsia="en-US"/>
        </w:rPr>
      </w:pPr>
      <w:r w:rsidRPr="00C55E9F">
        <w:rPr>
          <w:rFonts w:ascii="Times New Roman" w:eastAsia="Calibri" w:hAnsi="Times New Roman"/>
          <w:b/>
          <w:bCs/>
          <w:lang w:val="uk-UA" w:eastAsia="en-US"/>
        </w:rPr>
        <w:t xml:space="preserve"> ГЛЕНА ДОМАНА</w:t>
      </w:r>
    </w:p>
    <w:p w14:paraId="78244227" w14:textId="77777777" w:rsidR="00C55E9F" w:rsidRDefault="00C55E9F" w:rsidP="00C55E9F">
      <w:pPr>
        <w:spacing w:after="0" w:line="240" w:lineRule="auto"/>
        <w:ind w:firstLine="709"/>
        <w:jc w:val="center"/>
        <w:rPr>
          <w:rFonts w:ascii="Times New Roman" w:eastAsia="Calibri" w:hAnsi="Times New Roman"/>
          <w:b/>
          <w:bCs/>
          <w:lang w:val="uk-UA" w:eastAsia="en-US"/>
        </w:rPr>
      </w:pPr>
    </w:p>
    <w:p w14:paraId="08DB1653" w14:textId="61CFB374" w:rsidR="00C55E9F" w:rsidRPr="00C55E9F" w:rsidRDefault="00C55E9F" w:rsidP="00C55E9F">
      <w:pPr>
        <w:spacing w:after="0" w:line="240" w:lineRule="auto"/>
        <w:ind w:firstLine="709"/>
        <w:jc w:val="center"/>
        <w:rPr>
          <w:rFonts w:ascii="Times New Roman" w:eastAsia="Calibri" w:hAnsi="Times New Roman"/>
          <w:b/>
          <w:bCs/>
          <w:lang w:val="uk-UA" w:eastAsia="en-US"/>
        </w:rPr>
      </w:pPr>
      <w:r w:rsidRPr="00C55E9F">
        <w:rPr>
          <w:rFonts w:ascii="Times New Roman" w:eastAsia="Calibri" w:hAnsi="Times New Roman"/>
          <w:b/>
          <w:bCs/>
          <w:lang w:val="uk-UA" w:eastAsia="en-US"/>
        </w:rPr>
        <w:t>Гезун Наталія Сергіївна,</w:t>
      </w:r>
    </w:p>
    <w:p w14:paraId="328C1190" w14:textId="09676933" w:rsidR="00C55E9F" w:rsidRPr="00C55E9F" w:rsidRDefault="00C55E9F" w:rsidP="00C55E9F">
      <w:pPr>
        <w:spacing w:after="0" w:line="240" w:lineRule="auto"/>
        <w:ind w:firstLine="709"/>
        <w:jc w:val="center"/>
        <w:rPr>
          <w:rFonts w:ascii="Times New Roman" w:eastAsia="Calibri" w:hAnsi="Times New Roman"/>
          <w:i/>
          <w:iCs/>
          <w:sz w:val="20"/>
          <w:szCs w:val="20"/>
          <w:lang w:val="uk-UA" w:eastAsia="en-US"/>
        </w:rPr>
      </w:pPr>
      <w:r w:rsidRPr="00C55E9F">
        <w:rPr>
          <w:rFonts w:ascii="Times New Roman" w:eastAsia="Calibri" w:hAnsi="Times New Roman"/>
          <w:i/>
          <w:iCs/>
          <w:sz w:val="20"/>
          <w:szCs w:val="20"/>
          <w:lang w:val="uk-UA" w:eastAsia="en-US"/>
        </w:rPr>
        <w:t xml:space="preserve">студентка 2 курсу </w:t>
      </w:r>
      <w:r w:rsidR="0026115F">
        <w:rPr>
          <w:rFonts w:ascii="Times New Roman" w:eastAsia="Calibri" w:hAnsi="Times New Roman"/>
          <w:i/>
          <w:iCs/>
          <w:sz w:val="20"/>
          <w:szCs w:val="20"/>
          <w:lang w:val="uk-UA" w:eastAsia="en-US"/>
        </w:rPr>
        <w:t xml:space="preserve"> </w:t>
      </w:r>
      <w:r w:rsidRPr="00C55E9F">
        <w:rPr>
          <w:rFonts w:ascii="Times New Roman" w:eastAsia="Calibri" w:hAnsi="Times New Roman"/>
          <w:i/>
          <w:iCs/>
          <w:sz w:val="20"/>
          <w:szCs w:val="20"/>
          <w:lang w:val="uk-UA" w:eastAsia="en-US"/>
        </w:rPr>
        <w:t>спеціальності  «Дошкільна освіта»</w:t>
      </w:r>
    </w:p>
    <w:p w14:paraId="57303E37" w14:textId="74885C4E" w:rsidR="00C55E9F" w:rsidRPr="00C55E9F" w:rsidRDefault="00C55E9F" w:rsidP="00C55E9F">
      <w:pPr>
        <w:spacing w:after="0" w:line="240" w:lineRule="auto"/>
        <w:ind w:firstLine="709"/>
        <w:jc w:val="center"/>
        <w:rPr>
          <w:rFonts w:ascii="Times New Roman" w:eastAsia="Calibri" w:hAnsi="Times New Roman"/>
          <w:i/>
          <w:iCs/>
          <w:sz w:val="20"/>
          <w:szCs w:val="20"/>
          <w:lang w:val="uk-UA" w:eastAsia="en-US"/>
        </w:rPr>
      </w:pPr>
      <w:r w:rsidRPr="00C55E9F">
        <w:rPr>
          <w:rFonts w:ascii="Times New Roman" w:eastAsia="Calibri" w:hAnsi="Times New Roman"/>
          <w:i/>
          <w:iCs/>
          <w:sz w:val="20"/>
          <w:szCs w:val="20"/>
          <w:lang w:val="uk-UA" w:eastAsia="en-US"/>
        </w:rPr>
        <w:t>ВСП «Старобільський фаховий коледж</w:t>
      </w:r>
    </w:p>
    <w:p w14:paraId="681730C3" w14:textId="2E4A0A08" w:rsidR="00C55E9F" w:rsidRPr="00C55E9F" w:rsidRDefault="00C55E9F" w:rsidP="00C55E9F">
      <w:pPr>
        <w:spacing w:after="0" w:line="240" w:lineRule="auto"/>
        <w:ind w:firstLine="709"/>
        <w:jc w:val="center"/>
        <w:rPr>
          <w:rFonts w:ascii="Times New Roman" w:eastAsia="Calibri" w:hAnsi="Times New Roman"/>
          <w:i/>
          <w:iCs/>
          <w:sz w:val="20"/>
          <w:szCs w:val="20"/>
          <w:lang w:val="uk-UA" w:eastAsia="en-US"/>
        </w:rPr>
      </w:pPr>
      <w:r w:rsidRPr="00C55E9F">
        <w:rPr>
          <w:rFonts w:ascii="Times New Roman" w:eastAsia="Calibri" w:hAnsi="Times New Roman"/>
          <w:i/>
          <w:iCs/>
          <w:sz w:val="20"/>
          <w:szCs w:val="20"/>
          <w:lang w:val="uk-UA" w:eastAsia="en-US"/>
        </w:rPr>
        <w:lastRenderedPageBreak/>
        <w:t>ДЗ «Луганський національний університет</w:t>
      </w:r>
    </w:p>
    <w:p w14:paraId="571F2372" w14:textId="5CB688F9" w:rsidR="00C55E9F" w:rsidRPr="00C55E9F" w:rsidRDefault="00C55E9F" w:rsidP="00C55E9F">
      <w:pPr>
        <w:spacing w:after="0" w:line="240" w:lineRule="auto"/>
        <w:ind w:firstLine="709"/>
        <w:jc w:val="center"/>
        <w:rPr>
          <w:rFonts w:ascii="Times New Roman" w:eastAsia="Calibri" w:hAnsi="Times New Roman"/>
          <w:i/>
          <w:iCs/>
          <w:sz w:val="20"/>
          <w:szCs w:val="20"/>
          <w:lang w:val="uk-UA" w:eastAsia="en-US"/>
        </w:rPr>
      </w:pPr>
      <w:r w:rsidRPr="00C55E9F">
        <w:rPr>
          <w:rFonts w:ascii="Times New Roman" w:eastAsia="Calibri" w:hAnsi="Times New Roman"/>
          <w:i/>
          <w:iCs/>
          <w:sz w:val="20"/>
          <w:szCs w:val="20"/>
          <w:lang w:val="uk-UA" w:eastAsia="en-US"/>
        </w:rPr>
        <w:t>імені Тараса Шевченка»»</w:t>
      </w:r>
    </w:p>
    <w:p w14:paraId="65C291CA" w14:textId="77777777" w:rsidR="00C55E9F" w:rsidRPr="00C55E9F" w:rsidRDefault="00C55E9F" w:rsidP="00C55E9F">
      <w:pPr>
        <w:spacing w:after="0" w:line="240" w:lineRule="auto"/>
        <w:ind w:firstLine="709"/>
        <w:jc w:val="right"/>
        <w:rPr>
          <w:rFonts w:ascii="Times New Roman" w:eastAsia="Calibri" w:hAnsi="Times New Roman"/>
          <w:b/>
          <w:bCs/>
          <w:lang w:val="uk-UA" w:eastAsia="en-US"/>
        </w:rPr>
      </w:pPr>
      <w:r w:rsidRPr="00C55E9F">
        <w:rPr>
          <w:rFonts w:ascii="Times New Roman" w:eastAsia="Calibri" w:hAnsi="Times New Roman"/>
          <w:b/>
          <w:bCs/>
          <w:lang w:val="uk-UA" w:eastAsia="en-US"/>
        </w:rPr>
        <w:t xml:space="preserve">Науковий керівник – </w:t>
      </w:r>
    </w:p>
    <w:p w14:paraId="1906B057" w14:textId="751C4FAB" w:rsidR="00C55E9F" w:rsidRDefault="00C55E9F" w:rsidP="00C55E9F">
      <w:pPr>
        <w:spacing w:after="0" w:line="240" w:lineRule="auto"/>
        <w:ind w:firstLine="709"/>
        <w:jc w:val="right"/>
        <w:rPr>
          <w:rFonts w:ascii="Times New Roman" w:eastAsia="Calibri" w:hAnsi="Times New Roman"/>
          <w:lang w:val="uk-UA" w:eastAsia="en-US"/>
        </w:rPr>
      </w:pPr>
      <w:r w:rsidRPr="005912EB">
        <w:rPr>
          <w:rFonts w:ascii="Times New Roman" w:eastAsia="Calibri" w:hAnsi="Times New Roman"/>
          <w:lang w:val="uk-UA" w:eastAsia="en-US"/>
        </w:rPr>
        <w:t>викладач</w:t>
      </w:r>
      <w:r>
        <w:rPr>
          <w:rFonts w:ascii="Times New Roman" w:eastAsia="Calibri" w:hAnsi="Times New Roman"/>
          <w:i/>
          <w:iCs/>
          <w:lang w:val="uk-UA" w:eastAsia="en-US"/>
        </w:rPr>
        <w:t xml:space="preserve"> </w:t>
      </w:r>
      <w:r w:rsidRPr="00C55E9F">
        <w:rPr>
          <w:rFonts w:ascii="Times New Roman" w:eastAsia="Calibri" w:hAnsi="Times New Roman"/>
          <w:b/>
          <w:bCs/>
          <w:i/>
          <w:iCs/>
          <w:lang w:val="uk-UA" w:eastAsia="en-US"/>
        </w:rPr>
        <w:t>Масловська І. С.</w:t>
      </w:r>
      <w:r w:rsidRPr="00C55E9F">
        <w:rPr>
          <w:rFonts w:ascii="Times New Roman" w:eastAsia="Calibri" w:hAnsi="Times New Roman"/>
          <w:lang w:val="uk-UA" w:eastAsia="en-US"/>
        </w:rPr>
        <w:t xml:space="preserve">  </w:t>
      </w:r>
    </w:p>
    <w:p w14:paraId="5A295006" w14:textId="77777777" w:rsidR="00C55E9F" w:rsidRPr="00C55E9F" w:rsidRDefault="00C55E9F" w:rsidP="00C55E9F">
      <w:pPr>
        <w:spacing w:after="0" w:line="240" w:lineRule="auto"/>
        <w:ind w:firstLine="709"/>
        <w:jc w:val="right"/>
        <w:rPr>
          <w:rFonts w:ascii="Times New Roman" w:eastAsia="Calibri" w:hAnsi="Times New Roman"/>
          <w:lang w:val="uk-UA" w:eastAsia="en-US"/>
        </w:rPr>
      </w:pPr>
    </w:p>
    <w:p w14:paraId="30A7BBEB" w14:textId="77777777" w:rsidR="00C55E9F" w:rsidRPr="00C55E9F" w:rsidRDefault="00C55E9F" w:rsidP="00BD20D2">
      <w:pPr>
        <w:spacing w:after="0" w:line="240" w:lineRule="auto"/>
        <w:ind w:firstLine="567"/>
        <w:jc w:val="both"/>
        <w:rPr>
          <w:rFonts w:ascii="Times New Roman" w:eastAsia="Calibri" w:hAnsi="Times New Roman"/>
          <w:i/>
          <w:iCs/>
          <w:lang w:val="uk-UA" w:eastAsia="en-US"/>
        </w:rPr>
      </w:pPr>
      <w:r w:rsidRPr="00C55E9F">
        <w:rPr>
          <w:rFonts w:ascii="Times New Roman" w:eastAsia="Calibri" w:hAnsi="Times New Roman"/>
          <w:i/>
          <w:iCs/>
          <w:lang w:val="uk-UA" w:eastAsia="en-US"/>
        </w:rPr>
        <w:t>У статті розглядаються можливості використання методики Глена Домана як ефективного засобу формування мовленнєвої готовності дітей старшого дошкільного віку до навчання у школі. Проаналізовано основні принципи цієї методики та їхній вплив на мовленнєвий розвиток дитини. Приділено увагу питанню наступності між дошкільною та початковою освітою, де методика Домана може слугувати засобом м’якої адаптації дитини до шкільного навчання. У статті також сформульовано висновки щодо доцільності практичного впровадження цієї методики та намічено перспективи подальших досліджень у даному напрямі.</w:t>
      </w:r>
    </w:p>
    <w:p w14:paraId="2DE0F6B2" w14:textId="77777777" w:rsidR="00C55E9F" w:rsidRPr="00C55E9F" w:rsidRDefault="00C55E9F" w:rsidP="00BD20D2">
      <w:pPr>
        <w:spacing w:after="0" w:line="240" w:lineRule="auto"/>
        <w:ind w:firstLine="567"/>
        <w:jc w:val="both"/>
        <w:rPr>
          <w:rFonts w:ascii="Times New Roman" w:eastAsia="Calibri" w:hAnsi="Times New Roman"/>
          <w:i/>
          <w:iCs/>
          <w:lang w:val="uk-UA" w:eastAsia="en-US"/>
        </w:rPr>
      </w:pPr>
      <w:r w:rsidRPr="00C55E9F">
        <w:rPr>
          <w:rFonts w:ascii="Times New Roman" w:eastAsia="Calibri" w:hAnsi="Times New Roman"/>
          <w:b/>
          <w:bCs/>
          <w:i/>
          <w:iCs/>
          <w:lang w:val="uk-UA" w:eastAsia="en-US"/>
        </w:rPr>
        <w:t xml:space="preserve">Ключові слова: </w:t>
      </w:r>
      <w:r w:rsidRPr="00C55E9F">
        <w:rPr>
          <w:rFonts w:ascii="Times New Roman" w:eastAsia="Calibri" w:hAnsi="Times New Roman"/>
          <w:i/>
          <w:iCs/>
          <w:lang w:val="uk-UA" w:eastAsia="en-US"/>
        </w:rPr>
        <w:t>формування мовлення, мовленнєва готовність до школи, методика Глена Домана, наступність.</w:t>
      </w:r>
    </w:p>
    <w:p w14:paraId="2A64D9B7" w14:textId="77777777" w:rsidR="00C55E9F" w:rsidRPr="00C55E9F" w:rsidRDefault="00C55E9F" w:rsidP="00BD20D2">
      <w:pPr>
        <w:spacing w:after="0" w:line="240" w:lineRule="auto"/>
        <w:ind w:firstLine="567"/>
        <w:jc w:val="both"/>
        <w:rPr>
          <w:rFonts w:ascii="Times New Roman" w:eastAsia="Calibri" w:hAnsi="Times New Roman"/>
          <w:lang w:val="uk-UA" w:eastAsia="en-US"/>
        </w:rPr>
      </w:pPr>
    </w:p>
    <w:p w14:paraId="7A010D28" w14:textId="77777777" w:rsidR="00C55E9F" w:rsidRPr="00C55E9F"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Мовлення є ключовим засобом пізнання, спілкування та навчання дитини. У період переходу від дошкільної до початкової освіти мовленнєва компетентність стає визначальним чинником успішного оволодіння читанням, письмом і навчальним матеріалом загалом. Наявність сформованої мовленнєвої готовності значною мірою впливає на адаптацію дитини до вимог Нової української школи.</w:t>
      </w:r>
    </w:p>
    <w:p w14:paraId="7FD108DB" w14:textId="77777777" w:rsidR="006E26D0"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 xml:space="preserve">У цьому контексті актуальним є пошук ефективних дидактичних засобів розвитку мовлення дошкільників. Одним із таких є методика Глена Домана, яка базується на зоровій стимуляції мовленнєвих реакцій через демонстрацію спеціальних карток із словами та зображеннями. </w:t>
      </w:r>
    </w:p>
    <w:p w14:paraId="04105D00" w14:textId="402FAB72" w:rsidR="00C55E9F" w:rsidRPr="00C55E9F" w:rsidRDefault="00C55E9F" w:rsidP="00BD20D2">
      <w:pPr>
        <w:spacing w:after="0" w:line="240" w:lineRule="auto"/>
        <w:ind w:firstLine="567"/>
        <w:jc w:val="both"/>
        <w:rPr>
          <w:rFonts w:ascii="Times New Roman" w:eastAsia="Calibri" w:hAnsi="Times New Roman"/>
          <w:lang w:val="uk-UA" w:eastAsia="en-US"/>
        </w:rPr>
      </w:pPr>
      <w:r w:rsidRPr="005912EB">
        <w:rPr>
          <w:rFonts w:ascii="Times New Roman" w:eastAsia="Calibri" w:hAnsi="Times New Roman"/>
          <w:b/>
          <w:bCs/>
          <w:i/>
          <w:iCs/>
          <w:lang w:val="uk-UA" w:eastAsia="en-US"/>
        </w:rPr>
        <w:t>Метою дослідження</w:t>
      </w:r>
      <w:r w:rsidRPr="00C55E9F">
        <w:rPr>
          <w:rFonts w:ascii="Times New Roman" w:eastAsia="Calibri" w:hAnsi="Times New Roman"/>
          <w:lang w:val="uk-UA" w:eastAsia="en-US"/>
        </w:rPr>
        <w:t xml:space="preserve"> є теоретичне обґрунтування можливостей використання методики Глена Домана як засобу формування мовленнєвої готовності дітей старшого дошкільного віку до навчання у школі.</w:t>
      </w:r>
    </w:p>
    <w:p w14:paraId="02CC7DC1" w14:textId="3FFD85A4" w:rsidR="00C55E9F" w:rsidRPr="00C55E9F"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Дослідження різних аспектів мовленнєвого розвитку дітей знайшли відображення у наукових працях таких вітчизняних фахівців, як А.</w:t>
      </w:r>
      <w:r>
        <w:rPr>
          <w:rFonts w:ascii="Times New Roman" w:eastAsia="Calibri" w:hAnsi="Times New Roman"/>
          <w:lang w:val="uk-UA" w:eastAsia="en-US"/>
        </w:rPr>
        <w:t> </w:t>
      </w:r>
      <w:r w:rsidRPr="00C55E9F">
        <w:rPr>
          <w:rFonts w:ascii="Times New Roman" w:eastAsia="Calibri" w:hAnsi="Times New Roman"/>
          <w:lang w:val="uk-UA" w:eastAsia="en-US"/>
        </w:rPr>
        <w:t>Богуш, Н.</w:t>
      </w:r>
      <w:r>
        <w:rPr>
          <w:rFonts w:ascii="Times New Roman" w:eastAsia="Calibri" w:hAnsi="Times New Roman"/>
          <w:lang w:val="uk-UA" w:eastAsia="en-US"/>
        </w:rPr>
        <w:t> </w:t>
      </w:r>
      <w:r w:rsidRPr="00C55E9F">
        <w:rPr>
          <w:rFonts w:ascii="Times New Roman" w:eastAsia="Calibri" w:hAnsi="Times New Roman"/>
          <w:lang w:val="uk-UA" w:eastAsia="en-US"/>
        </w:rPr>
        <w:t>Гавриш, Л.</w:t>
      </w:r>
      <w:r>
        <w:rPr>
          <w:rFonts w:ascii="Times New Roman" w:eastAsia="Calibri" w:hAnsi="Times New Roman"/>
          <w:lang w:val="uk-UA" w:eastAsia="en-US"/>
        </w:rPr>
        <w:t>  </w:t>
      </w:r>
      <w:r w:rsidRPr="00C55E9F">
        <w:rPr>
          <w:rFonts w:ascii="Times New Roman" w:eastAsia="Calibri" w:hAnsi="Times New Roman"/>
          <w:lang w:val="uk-UA" w:eastAsia="en-US"/>
        </w:rPr>
        <w:t>Іщенко, Т.</w:t>
      </w:r>
      <w:r>
        <w:rPr>
          <w:rFonts w:ascii="Times New Roman" w:eastAsia="Calibri" w:hAnsi="Times New Roman"/>
          <w:lang w:val="uk-UA" w:eastAsia="en-US"/>
        </w:rPr>
        <w:t> </w:t>
      </w:r>
      <w:r w:rsidRPr="00C55E9F">
        <w:rPr>
          <w:rFonts w:ascii="Times New Roman" w:eastAsia="Calibri" w:hAnsi="Times New Roman"/>
          <w:lang w:val="uk-UA" w:eastAsia="en-US"/>
        </w:rPr>
        <w:t>Котик, Т.</w:t>
      </w:r>
      <w:r>
        <w:rPr>
          <w:rFonts w:ascii="Times New Roman" w:eastAsia="Calibri" w:hAnsi="Times New Roman"/>
          <w:lang w:val="uk-UA" w:eastAsia="en-US"/>
        </w:rPr>
        <w:t> </w:t>
      </w:r>
      <w:r w:rsidRPr="00C55E9F">
        <w:rPr>
          <w:rFonts w:ascii="Times New Roman" w:eastAsia="Calibri" w:hAnsi="Times New Roman"/>
          <w:lang w:val="uk-UA" w:eastAsia="en-US"/>
        </w:rPr>
        <w:t>Піроженко, Т.</w:t>
      </w:r>
      <w:r>
        <w:rPr>
          <w:rFonts w:ascii="Times New Roman" w:eastAsia="Calibri" w:hAnsi="Times New Roman"/>
          <w:lang w:val="uk-UA" w:eastAsia="en-US"/>
        </w:rPr>
        <w:t> </w:t>
      </w:r>
      <w:r w:rsidRPr="00C55E9F">
        <w:rPr>
          <w:rFonts w:ascii="Times New Roman" w:eastAsia="Calibri" w:hAnsi="Times New Roman"/>
          <w:lang w:val="uk-UA" w:eastAsia="en-US"/>
        </w:rPr>
        <w:t>Поніманська та ін.</w:t>
      </w:r>
    </w:p>
    <w:p w14:paraId="7A0103CA" w14:textId="77777777" w:rsidR="00C55E9F" w:rsidRPr="00C55E9F"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lastRenderedPageBreak/>
        <w:t>Узагальнений аналіз наукових джерел свідчить, що мовленнєвий розвиток дітей розглядається як цілісний процес, що потребує системного педагогічного впливу, врахування вікових та індивідуальних особливостей, а також створення сприятливого мовленнєвого середовища. У межах сучасної дошкільної освіти дедалі більше уваги приділяється впровадженню інноваційних методик, зокрема візуальних технологій, які активізують мовленнєві процеси через зорове сприймання [2].</w:t>
      </w:r>
    </w:p>
    <w:p w14:paraId="063D0D1A" w14:textId="77777777" w:rsidR="00051346"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 xml:space="preserve">Аналіз фахових джерел дозволяє виокремити основні принципи методики Глена Домана, що зумовлюють її популярність та потенційну ефективність у роботі з дітьми дошкільного віку. Насамперед, методика передбачає ранній початок навчання, спираючись на ідею, що саме в перші роки життя мозок дитини є найбільш пластичним і відкритим до засвоєння нової інформації. Важливою рисою є багатоалгоритмність подачі матеріалу </w:t>
      </w:r>
      <w:r w:rsidRPr="00BB67C6">
        <w:rPr>
          <w:rFonts w:ascii="Times New Roman" w:hAnsi="Times New Roman"/>
          <w:lang w:val="uk-UA"/>
        </w:rPr>
        <w:t>–</w:t>
      </w:r>
      <w:r w:rsidRPr="00C55E9F">
        <w:rPr>
          <w:rFonts w:ascii="Times New Roman" w:eastAsia="Calibri" w:hAnsi="Times New Roman"/>
          <w:lang w:val="uk-UA" w:eastAsia="en-US"/>
        </w:rPr>
        <w:t xml:space="preserve"> поєднання гри, спілкування, спостереження та повторення в різних формах, що сприяє активному залученню дитини в процес пізнання. </w:t>
      </w:r>
    </w:p>
    <w:p w14:paraId="42C5FB7B" w14:textId="77777777" w:rsidR="006E26D0"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 xml:space="preserve">Методика побудована на асоціативному навчанні, де кожна картка виконує функцію зорового й мовного стимулу: дитина не лише бачить об’єкт, але й чує його назву, формуючи міцні зв’язки між словом і зображенням. Крім того, картки можуть містити не лише предметні зображення, а й літери, цифри, форми, кольори </w:t>
      </w:r>
      <w:r w:rsidRPr="00BB67C6">
        <w:rPr>
          <w:rFonts w:ascii="Times New Roman" w:hAnsi="Times New Roman"/>
          <w:lang w:val="uk-UA"/>
        </w:rPr>
        <w:t>–</w:t>
      </w:r>
      <w:r w:rsidRPr="00C55E9F">
        <w:rPr>
          <w:rFonts w:ascii="Times New Roman" w:eastAsia="Calibri" w:hAnsi="Times New Roman"/>
          <w:lang w:val="uk-UA" w:eastAsia="en-US"/>
        </w:rPr>
        <w:t xml:space="preserve"> це створює умови для розвитку багатостороннього мислення та комплексного пізнавального зростання дитини.</w:t>
      </w:r>
    </w:p>
    <w:p w14:paraId="13FB62CF" w14:textId="5BCB0C03" w:rsidR="00C55E9F" w:rsidRPr="00C55E9F" w:rsidRDefault="00C55E9F" w:rsidP="00BD281F">
      <w:pPr>
        <w:spacing w:after="0" w:line="264" w:lineRule="auto"/>
        <w:ind w:firstLine="567"/>
        <w:jc w:val="both"/>
        <w:rPr>
          <w:rFonts w:ascii="Times New Roman" w:eastAsia="Calibri" w:hAnsi="Times New Roman"/>
          <w:lang w:eastAsia="en-US"/>
        </w:rPr>
      </w:pPr>
      <w:r w:rsidRPr="00C55E9F">
        <w:rPr>
          <w:rFonts w:ascii="Times New Roman" w:eastAsia="Calibri" w:hAnsi="Times New Roman"/>
          <w:lang w:val="uk-UA" w:eastAsia="en-US"/>
        </w:rPr>
        <w:t xml:space="preserve">Методика акцентує на позитивній емоційній атмосфері навчання, де спілкування з дитиною базується на довірі, зацікавленні й доброзичливості, що, своєю чергою, підвищує мотивацію до навчання. Однією з переваг підходу є індивідуалізація освітнього процесу </w:t>
      </w:r>
      <w:r w:rsidRPr="00BB67C6">
        <w:rPr>
          <w:rFonts w:ascii="Times New Roman" w:hAnsi="Times New Roman"/>
          <w:lang w:val="uk-UA"/>
        </w:rPr>
        <w:t>–</w:t>
      </w:r>
      <w:r w:rsidRPr="00C55E9F">
        <w:rPr>
          <w:rFonts w:ascii="Times New Roman" w:eastAsia="Calibri" w:hAnsi="Times New Roman"/>
          <w:lang w:val="uk-UA" w:eastAsia="en-US"/>
        </w:rPr>
        <w:t xml:space="preserve"> метод дозволяє враховувати темп, особливості розвитку та інтереси кожної дитини. Важливими умовами ефективності методу є також систематичність і послідовність у проведенні занять: регулярне повторення забезпечує закріплення знань і поступовий мовленнєвий прогрес [</w:t>
      </w:r>
      <w:bookmarkStart w:id="18" w:name="_Hlk195822184"/>
      <w:r w:rsidRPr="00C55E9F">
        <w:rPr>
          <w:rFonts w:ascii="Times New Roman" w:eastAsia="Calibri" w:hAnsi="Times New Roman"/>
          <w:lang w:val="uk-UA" w:eastAsia="en-US"/>
        </w:rPr>
        <w:t>4, с.</w:t>
      </w:r>
      <w:r w:rsidR="006E26D0">
        <w:rPr>
          <w:rFonts w:ascii="Times New Roman" w:eastAsia="Calibri" w:hAnsi="Times New Roman"/>
          <w:lang w:val="uk-UA" w:eastAsia="en-US"/>
        </w:rPr>
        <w:t> </w:t>
      </w:r>
      <w:r w:rsidRPr="00C55E9F">
        <w:rPr>
          <w:rFonts w:ascii="Times New Roman" w:eastAsia="Calibri" w:hAnsi="Times New Roman"/>
          <w:lang w:eastAsia="en-US"/>
        </w:rPr>
        <w:t>164</w:t>
      </w:r>
      <w:r w:rsidR="006E26D0" w:rsidRPr="00C55E9F">
        <w:rPr>
          <w:rFonts w:ascii="Times New Roman" w:eastAsia="Calibri" w:hAnsi="Times New Roman"/>
          <w:b/>
          <w:bCs/>
          <w:lang w:val="uk-UA" w:eastAsia="en-US"/>
        </w:rPr>
        <w:t>–</w:t>
      </w:r>
      <w:r w:rsidRPr="00C55E9F">
        <w:rPr>
          <w:rFonts w:ascii="Times New Roman" w:eastAsia="Calibri" w:hAnsi="Times New Roman"/>
          <w:lang w:eastAsia="en-US"/>
        </w:rPr>
        <w:t>165</w:t>
      </w:r>
      <w:bookmarkEnd w:id="18"/>
      <w:r w:rsidRPr="00C55E9F">
        <w:rPr>
          <w:rFonts w:ascii="Times New Roman" w:eastAsia="Calibri" w:hAnsi="Times New Roman"/>
          <w:lang w:eastAsia="en-US"/>
        </w:rPr>
        <w:t>].</w:t>
      </w:r>
    </w:p>
    <w:p w14:paraId="2E0A6482" w14:textId="033614B7" w:rsidR="00C55E9F" w:rsidRPr="00C55E9F" w:rsidRDefault="00C55E9F" w:rsidP="00BD281F">
      <w:pPr>
        <w:spacing w:after="0" w:line="264"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 xml:space="preserve">Методика Глена Домана, попри свою орієнтацію на ранній вік, набуває особливої педагогічної доцільності саме у старшому дошкільному періоді – у віці 5–6 років. У цей період мовленнєва система дитини вже достатньо сформована: активний словник швидко </w:t>
      </w:r>
      <w:r w:rsidRPr="00C55E9F">
        <w:rPr>
          <w:rFonts w:ascii="Times New Roman" w:eastAsia="Calibri" w:hAnsi="Times New Roman"/>
          <w:lang w:val="uk-UA" w:eastAsia="en-US"/>
        </w:rPr>
        <w:lastRenderedPageBreak/>
        <w:t>зростає, з’являється здатність до побудови складніших мовленнєвих конструкцій, формується внутрішнє мовлення, розвивається граматична правильність та логіка висловлювання. Водночас діти цього віку вже мають сформований інтерес до символів, знаків, слів, а також виявляють підвищену здатність до зорового сприймання та запам’ятовування. Саме тому використання карток Домана як засобу візуальної стимуляції мовлення є найбільш ефективним саме на цьому віковому етапі, коли поєднуються високий рівень мовленнєвої активності з когнітивною готовністю до навчальної діяльності.</w:t>
      </w:r>
    </w:p>
    <w:p w14:paraId="55BB0DF6" w14:textId="77777777" w:rsidR="006E26D0" w:rsidRDefault="00C55E9F" w:rsidP="00BD281F">
      <w:pPr>
        <w:spacing w:after="0" w:line="264"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Гленн Доман дотримувався думки, що навчання читанню має відбуватися не через опанування букв або складів, а одразу через сприйняття цілих слів. На його переконання, саме такий підхід є значно простішим і доступнішим для дітей незалежно від віку, починаючи вже з шести-восьми місяців. В основі методики лежить демонстрація дитині не окремих звуків або літер, а повних слів, написаних великими літерами червоного кольору на картонних смужках.</w:t>
      </w:r>
    </w:p>
    <w:p w14:paraId="5FBEA9BD" w14:textId="0413760E" w:rsidR="00C55E9F" w:rsidRPr="00C55E9F" w:rsidRDefault="00C55E9F" w:rsidP="00BD281F">
      <w:pPr>
        <w:spacing w:after="0" w:line="264"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Доман вважав, що дитина, побачивши слово кілька разів, зможе його запам’ятати назавжди, без потреби в додатковому аналізі. Більше того, отримавши достатню кількість візуальних прикладів, дитина самостійно, без примусу, почне розуміти принципи читання й зможе розпізнавати нові, раніше незнайомі слова [1].</w:t>
      </w:r>
    </w:p>
    <w:p w14:paraId="3082A1AF" w14:textId="77777777" w:rsidR="00C55E9F" w:rsidRPr="00C55E9F" w:rsidRDefault="00C55E9F" w:rsidP="00BD281F">
      <w:pPr>
        <w:spacing w:after="0" w:line="264"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 xml:space="preserve">В освітній практиці ЗДО методика Домана може застосовуватися в різних формах: під час індивідуальних і фронтальних занять, у мовленнєвих осередках, під час інтегрованих занять з пізнавального розвитку. Підбір слів, що демонструються на картках, може відповідати тематиці освітніх ліній Базового компоненту дошкільної освіти (мовлення дитини, дитина в соціумі, дитина і природа тощо), що забезпечує змістову узгодженість методики з чинними державними програмами. Варто зазначити, що мовленнєва компетентність розглядається як одна з провідних у Державному стандарті початкової освіти (НУШ), оскільки саме вона забезпечує здатність дитини ефективно взаємодіяти, розуміти навчальні інструкції та засвоювати нову інформацію [3]. Тому методика Домана дозволяє підготувати дитину до навчального навантаження в школі, сформувавши основи </w:t>
      </w:r>
      <w:r w:rsidRPr="00C55E9F">
        <w:rPr>
          <w:rFonts w:ascii="Times New Roman" w:eastAsia="Calibri" w:hAnsi="Times New Roman"/>
          <w:lang w:val="uk-UA" w:eastAsia="en-US"/>
        </w:rPr>
        <w:lastRenderedPageBreak/>
        <w:t>мовленнєвої готовності, яка є необхідною умовою успішної адаптації до нових освітніх вимог.</w:t>
      </w:r>
    </w:p>
    <w:p w14:paraId="1E81913D" w14:textId="77777777" w:rsidR="00C55E9F" w:rsidRPr="00C55E9F" w:rsidRDefault="00C55E9F" w:rsidP="00BD281F">
      <w:pPr>
        <w:spacing w:after="0" w:line="264" w:lineRule="auto"/>
        <w:ind w:firstLine="567"/>
        <w:jc w:val="both"/>
        <w:rPr>
          <w:rFonts w:ascii="Times New Roman" w:eastAsia="Calibri" w:hAnsi="Times New Roman"/>
          <w:lang w:val="uk-UA" w:eastAsia="en-US"/>
        </w:rPr>
      </w:pPr>
      <w:r w:rsidRPr="00C55E9F">
        <w:rPr>
          <w:rFonts w:ascii="Times New Roman" w:eastAsia="Calibri" w:hAnsi="Times New Roman"/>
          <w:lang w:val="uk-UA" w:eastAsia="en-US"/>
        </w:rPr>
        <w:t>Отже, методика Глена Домана може бути корисним інструментом для розвитку мовлення у дітей старшого дошкільного віку та підготовки їх до школи. Вона допомагає дітям швидше засвоювати слова, будувати фрази та висловлювати свої думки. У подальшому варто більше уваги приділити практичному використанню цієї методики в дитячих садках, створенню прикладів занять з картками та дослідженню результатів її застосування на практиці.</w:t>
      </w:r>
    </w:p>
    <w:p w14:paraId="6BADA2C1" w14:textId="77777777" w:rsidR="00C55E9F" w:rsidRPr="00C55E9F" w:rsidRDefault="00C55E9F" w:rsidP="00BD281F">
      <w:pPr>
        <w:spacing w:after="0" w:line="264" w:lineRule="auto"/>
        <w:ind w:firstLine="567"/>
        <w:jc w:val="both"/>
        <w:rPr>
          <w:rFonts w:ascii="Times New Roman" w:eastAsia="Calibri" w:hAnsi="Times New Roman"/>
          <w:lang w:val="uk-UA" w:eastAsia="en-US"/>
        </w:rPr>
      </w:pPr>
    </w:p>
    <w:p w14:paraId="7F49BEE5" w14:textId="77777777" w:rsidR="00C55E9F" w:rsidRPr="00C55E9F" w:rsidRDefault="00C55E9F" w:rsidP="00BD281F">
      <w:pPr>
        <w:spacing w:after="0" w:line="240" w:lineRule="auto"/>
        <w:ind w:firstLine="567"/>
        <w:jc w:val="both"/>
        <w:rPr>
          <w:rFonts w:ascii="Times New Roman" w:eastAsia="Calibri" w:hAnsi="Times New Roman"/>
          <w:b/>
          <w:bCs/>
          <w:lang w:val="uk-UA" w:eastAsia="en-US"/>
        </w:rPr>
      </w:pPr>
      <w:r w:rsidRPr="00C55E9F">
        <w:rPr>
          <w:rFonts w:ascii="Times New Roman" w:eastAsia="Calibri" w:hAnsi="Times New Roman"/>
          <w:b/>
          <w:bCs/>
          <w:lang w:val="uk-UA" w:eastAsia="en-US"/>
        </w:rPr>
        <w:t>Література</w:t>
      </w:r>
    </w:p>
    <w:p w14:paraId="4B2D4FE7" w14:textId="56E0898C" w:rsidR="00C55E9F" w:rsidRDefault="00C55E9F" w:rsidP="00BD281F">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b/>
          <w:bCs/>
          <w:lang w:val="uk-UA" w:eastAsia="en-US"/>
        </w:rPr>
        <w:t>1.</w:t>
      </w:r>
      <w:r w:rsidR="005912EB">
        <w:rPr>
          <w:rFonts w:ascii="Times New Roman" w:eastAsia="Calibri" w:hAnsi="Times New Roman"/>
          <w:b/>
          <w:bCs/>
          <w:lang w:val="uk-UA" w:eastAsia="en-US"/>
        </w:rPr>
        <w:t> </w:t>
      </w:r>
      <w:r w:rsidRPr="00C55E9F">
        <w:rPr>
          <w:rFonts w:ascii="Times New Roman" w:eastAsia="Calibri" w:hAnsi="Times New Roman"/>
          <w:b/>
          <w:bCs/>
          <w:lang w:val="uk-UA" w:eastAsia="en-US"/>
        </w:rPr>
        <w:t>Klevaka L.P.</w:t>
      </w:r>
      <w:r w:rsidRPr="00C55E9F">
        <w:rPr>
          <w:rFonts w:ascii="Times New Roman" w:eastAsia="Calibri" w:hAnsi="Times New Roman"/>
          <w:lang w:val="uk-UA" w:eastAsia="en-US"/>
        </w:rPr>
        <w:t xml:space="preserve"> Development technologies of young children = Технології розвитку дітей раннього віку / L.P. Klevaka, O.I. Grishko, O.M. Tur // The importance of pedagogy and psychology in the modern world : Scientific monograph. – Riga : Baltija Publ., 2024. – P. 93-108. – DOI </w:t>
      </w:r>
      <w:hyperlink r:id="rId24" w:history="1">
        <w:r w:rsidRPr="00C55E9F">
          <w:rPr>
            <w:rFonts w:ascii="Times New Roman" w:eastAsia="Calibri" w:hAnsi="Times New Roman"/>
            <w:color w:val="467886"/>
            <w:u w:val="single"/>
            <w:lang w:val="uk-UA" w:eastAsia="en-US"/>
          </w:rPr>
          <w:t>https://doi.org/10.30525/978-9934-26-435-1-5</w:t>
        </w:r>
      </w:hyperlink>
      <w:r w:rsidRPr="00C55E9F">
        <w:rPr>
          <w:rFonts w:ascii="Times New Roman" w:eastAsia="Calibri" w:hAnsi="Times New Roman"/>
          <w:lang w:val="uk-UA" w:eastAsia="en-US"/>
        </w:rPr>
        <w:t xml:space="preserve"> </w:t>
      </w:r>
      <w:r w:rsidRPr="00C55E9F">
        <w:rPr>
          <w:rFonts w:ascii="Times New Roman" w:eastAsia="Calibri" w:hAnsi="Times New Roman"/>
          <w:b/>
          <w:bCs/>
          <w:lang w:val="uk-UA" w:eastAsia="en-US"/>
        </w:rPr>
        <w:t>2</w:t>
      </w:r>
      <w:r w:rsidRPr="00C55E9F">
        <w:rPr>
          <w:rFonts w:ascii="Times New Roman" w:eastAsia="Calibri" w:hAnsi="Times New Roman"/>
          <w:lang w:val="uk-UA" w:eastAsia="en-US"/>
        </w:rPr>
        <w:t>.</w:t>
      </w:r>
      <w:r w:rsidRPr="00C55E9F">
        <w:rPr>
          <w:rFonts w:ascii="Times New Roman" w:eastAsia="Calibri" w:hAnsi="Times New Roman"/>
          <w:b/>
          <w:bCs/>
          <w:lang w:val="uk-UA" w:eastAsia="en-US"/>
        </w:rPr>
        <w:t xml:space="preserve">Аніщенко О. </w:t>
      </w:r>
      <w:r w:rsidRPr="00C55E9F">
        <w:rPr>
          <w:rFonts w:ascii="Times New Roman" w:eastAsia="Calibri" w:hAnsi="Times New Roman"/>
          <w:lang w:val="uk-UA" w:eastAsia="en-US"/>
        </w:rPr>
        <w:t xml:space="preserve">Глен Доман про ранній розвиток людського потенціалу. </w:t>
      </w:r>
      <w:r w:rsidRPr="00C55E9F">
        <w:rPr>
          <w:rFonts w:ascii="Times New Roman" w:eastAsia="Calibri" w:hAnsi="Times New Roman"/>
          <w:lang w:eastAsia="en-US"/>
        </w:rPr>
        <w:t>Педагогіка вищої школи: історична ретроспектива. 2010. С. 209. URL: https://repository.kpi.kharkov.ua/bitstreams/64084da0-55da-42d3-9a09-a14e1ca6b897/download (дата звернення: 01.04.2025).</w:t>
      </w:r>
      <w:r w:rsidRPr="00C55E9F">
        <w:rPr>
          <w:rFonts w:ascii="Times New Roman" w:eastAsia="Calibri" w:hAnsi="Times New Roman"/>
          <w:lang w:val="uk-UA" w:eastAsia="en-US"/>
        </w:rPr>
        <w:t xml:space="preserve"> </w:t>
      </w:r>
      <w:r w:rsidRPr="00C55E9F">
        <w:rPr>
          <w:rFonts w:ascii="Times New Roman" w:eastAsia="Calibri" w:hAnsi="Times New Roman"/>
          <w:b/>
          <w:bCs/>
          <w:lang w:val="uk-UA" w:eastAsia="en-US"/>
        </w:rPr>
        <w:t>3.</w:t>
      </w:r>
      <w:r w:rsidR="005912EB">
        <w:rPr>
          <w:rFonts w:ascii="Times New Roman" w:eastAsia="Calibri" w:hAnsi="Times New Roman"/>
          <w:b/>
          <w:bCs/>
          <w:lang w:val="uk-UA" w:eastAsia="en-US"/>
        </w:rPr>
        <w:t> </w:t>
      </w:r>
      <w:r w:rsidRPr="00C55E9F">
        <w:rPr>
          <w:rFonts w:ascii="Times New Roman" w:eastAsia="Calibri" w:hAnsi="Times New Roman"/>
          <w:b/>
          <w:bCs/>
          <w:lang w:val="uk-UA" w:eastAsia="en-US"/>
        </w:rPr>
        <w:t>Кабінет</w:t>
      </w:r>
      <w:r w:rsidRPr="00C55E9F">
        <w:rPr>
          <w:rFonts w:ascii="Times New Roman" w:eastAsia="Calibri" w:hAnsi="Times New Roman"/>
          <w:lang w:val="uk-UA" w:eastAsia="en-US"/>
        </w:rPr>
        <w:t xml:space="preserve"> Міністрів України. (2019). Державний стандарт початкової освіти. </w:t>
      </w:r>
      <w:r w:rsidRPr="00C55E9F">
        <w:rPr>
          <w:rFonts w:ascii="Times New Roman" w:eastAsia="Calibri" w:hAnsi="Times New Roman"/>
          <w:lang w:val="en-US" w:eastAsia="en-US"/>
        </w:rPr>
        <w:t>URL</w:t>
      </w:r>
      <w:r w:rsidRPr="00C55E9F">
        <w:rPr>
          <w:rFonts w:ascii="Times New Roman" w:eastAsia="Calibri" w:hAnsi="Times New Roman"/>
          <w:lang w:val="uk-UA" w:eastAsia="en-US"/>
        </w:rPr>
        <w:t xml:space="preserve">:  </w:t>
      </w:r>
      <w:hyperlink r:id="rId25" w:anchor="Text" w:history="1">
        <w:r w:rsidRPr="00C55E9F">
          <w:rPr>
            <w:rFonts w:ascii="Times New Roman" w:eastAsia="Calibri" w:hAnsi="Times New Roman"/>
            <w:color w:val="467886"/>
            <w:u w:val="single"/>
            <w:lang w:val="en-US" w:eastAsia="en-US"/>
          </w:rPr>
          <w:t>https</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zakon</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rada</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gov</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ua</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laws</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show</w:t>
        </w:r>
        <w:r w:rsidRPr="00C55E9F">
          <w:rPr>
            <w:rFonts w:ascii="Times New Roman" w:eastAsia="Calibri" w:hAnsi="Times New Roman"/>
            <w:color w:val="467886"/>
            <w:u w:val="single"/>
            <w:lang w:val="uk-UA" w:eastAsia="en-US"/>
          </w:rPr>
          <w:t>/688-2019-%</w:t>
        </w:r>
        <w:r w:rsidRPr="00C55E9F">
          <w:rPr>
            <w:rFonts w:ascii="Times New Roman" w:eastAsia="Calibri" w:hAnsi="Times New Roman"/>
            <w:color w:val="467886"/>
            <w:u w:val="single"/>
            <w:lang w:val="en-US" w:eastAsia="en-US"/>
          </w:rPr>
          <w:t>D</w:t>
        </w:r>
        <w:r w:rsidRPr="00C55E9F">
          <w:rPr>
            <w:rFonts w:ascii="Times New Roman" w:eastAsia="Calibri" w:hAnsi="Times New Roman"/>
            <w:color w:val="467886"/>
            <w:u w:val="single"/>
            <w:lang w:val="uk-UA" w:eastAsia="en-US"/>
          </w:rPr>
          <w:t>0%</w:t>
        </w:r>
        <w:r w:rsidRPr="00C55E9F">
          <w:rPr>
            <w:rFonts w:ascii="Times New Roman" w:eastAsia="Calibri" w:hAnsi="Times New Roman"/>
            <w:color w:val="467886"/>
            <w:u w:val="single"/>
            <w:lang w:val="en-US" w:eastAsia="en-US"/>
          </w:rPr>
          <w:t>BF</w:t>
        </w:r>
        <w:r w:rsidRPr="00C55E9F">
          <w:rPr>
            <w:rFonts w:ascii="Times New Roman" w:eastAsia="Calibri" w:hAnsi="Times New Roman"/>
            <w:color w:val="467886"/>
            <w:u w:val="single"/>
            <w:lang w:val="uk-UA" w:eastAsia="en-US"/>
          </w:rPr>
          <w:t>#</w:t>
        </w:r>
        <w:r w:rsidRPr="00C55E9F">
          <w:rPr>
            <w:rFonts w:ascii="Times New Roman" w:eastAsia="Calibri" w:hAnsi="Times New Roman"/>
            <w:color w:val="467886"/>
            <w:u w:val="single"/>
            <w:lang w:val="en-US" w:eastAsia="en-US"/>
          </w:rPr>
          <w:t>Text</w:t>
        </w:r>
      </w:hyperlink>
      <w:r w:rsidRPr="00C55E9F">
        <w:rPr>
          <w:rFonts w:ascii="Times New Roman" w:eastAsia="Calibri" w:hAnsi="Times New Roman"/>
          <w:lang w:val="uk-UA" w:eastAsia="en-US"/>
        </w:rPr>
        <w:t xml:space="preserve">  (дата звернення 02.04.2025) </w:t>
      </w:r>
      <w:r w:rsidRPr="00C55E9F">
        <w:rPr>
          <w:rFonts w:ascii="Times New Roman" w:eastAsia="Calibri" w:hAnsi="Times New Roman"/>
          <w:b/>
          <w:bCs/>
          <w:lang w:val="uk-UA" w:eastAsia="en-US"/>
        </w:rPr>
        <w:t>4.</w:t>
      </w:r>
      <w:r w:rsidR="005912EB">
        <w:rPr>
          <w:rFonts w:ascii="Times New Roman" w:eastAsia="Calibri" w:hAnsi="Times New Roman"/>
          <w:b/>
          <w:bCs/>
          <w:lang w:val="uk-UA" w:eastAsia="en-US"/>
        </w:rPr>
        <w:t> </w:t>
      </w:r>
      <w:r w:rsidRPr="00C55E9F">
        <w:rPr>
          <w:rFonts w:ascii="Times New Roman" w:eastAsia="Calibri" w:hAnsi="Times New Roman"/>
          <w:b/>
          <w:bCs/>
          <w:lang w:val="uk-UA" w:eastAsia="en-US"/>
        </w:rPr>
        <w:t>Чайківська С.</w:t>
      </w:r>
      <w:r w:rsidRPr="00C55E9F">
        <w:rPr>
          <w:rFonts w:ascii="Times New Roman" w:eastAsia="Calibri" w:hAnsi="Times New Roman"/>
          <w:lang w:val="uk-UA" w:eastAsia="en-US"/>
        </w:rPr>
        <w:t xml:space="preserve"> Методика мовленнєвого розвитку дітей раннього віку за допомогою інноваційної технології </w:t>
      </w:r>
      <w:r>
        <w:rPr>
          <w:rFonts w:ascii="Times New Roman" w:eastAsia="Calibri" w:hAnsi="Times New Roman"/>
          <w:lang w:val="uk-UA" w:eastAsia="en-US"/>
        </w:rPr>
        <w:t>Г</w:t>
      </w:r>
      <w:r w:rsidRPr="00C55E9F">
        <w:rPr>
          <w:rFonts w:ascii="Times New Roman" w:eastAsia="Calibri" w:hAnsi="Times New Roman"/>
          <w:lang w:val="uk-UA" w:eastAsia="en-US"/>
        </w:rPr>
        <w:t xml:space="preserve">лена </w:t>
      </w:r>
      <w:r>
        <w:rPr>
          <w:rFonts w:ascii="Times New Roman" w:eastAsia="Calibri" w:hAnsi="Times New Roman"/>
          <w:lang w:val="uk-UA" w:eastAsia="en-US"/>
        </w:rPr>
        <w:t>Д</w:t>
      </w:r>
      <w:r w:rsidRPr="00C55E9F">
        <w:rPr>
          <w:rFonts w:ascii="Times New Roman" w:eastAsia="Calibri" w:hAnsi="Times New Roman"/>
          <w:lang w:val="uk-UA" w:eastAsia="en-US"/>
        </w:rPr>
        <w:t>омана. Дошкільна освіта: теорія, методика, інновації</w:t>
      </w:r>
      <w:r>
        <w:rPr>
          <w:rFonts w:ascii="Times New Roman" w:eastAsia="Calibri" w:hAnsi="Times New Roman"/>
          <w:lang w:val="uk-UA" w:eastAsia="en-US"/>
        </w:rPr>
        <w:t> </w:t>
      </w:r>
      <w:r w:rsidRPr="00C55E9F">
        <w:rPr>
          <w:rFonts w:ascii="Times New Roman" w:eastAsia="Calibri" w:hAnsi="Times New Roman"/>
          <w:lang w:val="uk-UA" w:eastAsia="en-US"/>
        </w:rPr>
        <w:t xml:space="preserve">: </w:t>
      </w:r>
      <w:r w:rsidRPr="00C55E9F">
        <w:rPr>
          <w:rFonts w:ascii="Times New Roman" w:eastAsia="Calibri" w:hAnsi="Times New Roman"/>
          <w:lang w:eastAsia="en-US"/>
        </w:rPr>
        <w:t>VIII</w:t>
      </w:r>
      <w:r>
        <w:rPr>
          <w:rFonts w:ascii="Times New Roman" w:eastAsia="Calibri" w:hAnsi="Times New Roman"/>
          <w:lang w:val="uk-UA" w:eastAsia="en-US"/>
        </w:rPr>
        <w:t> </w:t>
      </w:r>
      <w:r w:rsidRPr="00C55E9F">
        <w:rPr>
          <w:rFonts w:ascii="Times New Roman" w:eastAsia="Calibri" w:hAnsi="Times New Roman"/>
          <w:lang w:val="uk-UA" w:eastAsia="en-US"/>
        </w:rPr>
        <w:t>Всеукр. науково-практ. Інтернет-конф., м.</w:t>
      </w:r>
      <w:r>
        <w:rPr>
          <w:rFonts w:ascii="Times New Roman" w:eastAsia="Calibri" w:hAnsi="Times New Roman"/>
          <w:lang w:val="uk-UA" w:eastAsia="en-US"/>
        </w:rPr>
        <w:t> </w:t>
      </w:r>
      <w:r w:rsidRPr="00C55E9F">
        <w:rPr>
          <w:rFonts w:ascii="Times New Roman" w:eastAsia="Calibri" w:hAnsi="Times New Roman"/>
          <w:lang w:val="uk-UA" w:eastAsia="en-US"/>
        </w:rPr>
        <w:t>Луцьк, 23 листоп. 2023</w:t>
      </w:r>
      <w:r>
        <w:rPr>
          <w:rFonts w:ascii="Times New Roman" w:eastAsia="Calibri" w:hAnsi="Times New Roman"/>
          <w:lang w:val="uk-UA" w:eastAsia="en-US"/>
        </w:rPr>
        <w:t> </w:t>
      </w:r>
      <w:r w:rsidRPr="00C55E9F">
        <w:rPr>
          <w:rFonts w:ascii="Times New Roman" w:eastAsia="Calibri" w:hAnsi="Times New Roman"/>
          <w:lang w:val="uk-UA" w:eastAsia="en-US"/>
        </w:rPr>
        <w:t xml:space="preserve">р. </w:t>
      </w:r>
    </w:p>
    <w:p w14:paraId="66F1219F" w14:textId="2752D06C" w:rsidR="00C55E9F" w:rsidRDefault="00C55E9F" w:rsidP="00BD20D2">
      <w:pPr>
        <w:spacing w:after="0" w:line="240" w:lineRule="auto"/>
        <w:ind w:firstLine="567"/>
        <w:jc w:val="both"/>
        <w:rPr>
          <w:rFonts w:ascii="Times New Roman" w:eastAsia="Calibri" w:hAnsi="Times New Roman"/>
          <w:lang w:val="uk-UA" w:eastAsia="en-US"/>
        </w:rPr>
      </w:pPr>
    </w:p>
    <w:p w14:paraId="2F12819F" w14:textId="77777777" w:rsidR="00AB0514" w:rsidRDefault="00AB0514" w:rsidP="00BD20D2">
      <w:pPr>
        <w:spacing w:after="0" w:line="240" w:lineRule="auto"/>
        <w:ind w:firstLine="567"/>
        <w:jc w:val="both"/>
        <w:rPr>
          <w:rFonts w:ascii="Times New Roman" w:eastAsia="Calibri" w:hAnsi="Times New Roman"/>
          <w:lang w:val="uk-UA" w:eastAsia="en-US"/>
        </w:rPr>
      </w:pPr>
    </w:p>
    <w:p w14:paraId="415D1311" w14:textId="77777777" w:rsidR="00C55E9F" w:rsidRPr="00930EFA" w:rsidRDefault="00C55E9F" w:rsidP="00BD20D2">
      <w:pPr>
        <w:autoSpaceDE w:val="0"/>
        <w:autoSpaceDN w:val="0"/>
        <w:adjustRightInd w:val="0"/>
        <w:spacing w:after="0" w:line="240" w:lineRule="auto"/>
        <w:ind w:firstLine="567"/>
        <w:contextualSpacing/>
        <w:jc w:val="center"/>
        <w:rPr>
          <w:rFonts w:ascii="Times New Roman" w:eastAsia="Calibri" w:hAnsi="Times New Roman"/>
          <w:b/>
          <w:lang w:val="uk-UA" w:eastAsia="en-US"/>
        </w:rPr>
      </w:pPr>
      <w:r w:rsidRPr="00930EFA">
        <w:rPr>
          <w:rFonts w:ascii="Times New Roman" w:eastAsia="Calibri" w:hAnsi="Times New Roman"/>
          <w:b/>
          <w:lang w:val="uk-UA" w:eastAsia="en-US"/>
        </w:rPr>
        <w:t>БЕСІДА ЯК МЕТОД РОЗВИТКУ МОВЛЕННЯ ДОШКІЛЬНИКІВ</w:t>
      </w:r>
    </w:p>
    <w:p w14:paraId="422DC626" w14:textId="77777777" w:rsidR="00BD20D2" w:rsidRPr="00930EFA" w:rsidRDefault="00BD20D2" w:rsidP="00BD20D2">
      <w:pPr>
        <w:autoSpaceDE w:val="0"/>
        <w:autoSpaceDN w:val="0"/>
        <w:adjustRightInd w:val="0"/>
        <w:spacing w:after="0" w:line="240" w:lineRule="auto"/>
        <w:ind w:firstLine="567"/>
        <w:contextualSpacing/>
        <w:jc w:val="center"/>
        <w:rPr>
          <w:rFonts w:ascii="Times New Roman" w:eastAsia="Calibri" w:hAnsi="Times New Roman"/>
          <w:b/>
          <w:lang w:val="uk-UA" w:eastAsia="en-US"/>
        </w:rPr>
      </w:pPr>
    </w:p>
    <w:p w14:paraId="2AB14F6A" w14:textId="4357A931" w:rsidR="00C55E9F" w:rsidRPr="00930EFA" w:rsidRDefault="00C55E9F" w:rsidP="00BD20D2">
      <w:pPr>
        <w:autoSpaceDE w:val="0"/>
        <w:autoSpaceDN w:val="0"/>
        <w:adjustRightInd w:val="0"/>
        <w:spacing w:after="0" w:line="240" w:lineRule="auto"/>
        <w:ind w:firstLine="567"/>
        <w:contextualSpacing/>
        <w:jc w:val="center"/>
        <w:rPr>
          <w:rFonts w:ascii="Times New Roman" w:eastAsia="Calibri" w:hAnsi="Times New Roman"/>
          <w:b/>
          <w:lang w:val="uk-UA" w:eastAsia="en-US"/>
        </w:rPr>
      </w:pPr>
      <w:r w:rsidRPr="00930EFA">
        <w:rPr>
          <w:rFonts w:ascii="Times New Roman" w:eastAsia="Calibri" w:hAnsi="Times New Roman"/>
          <w:b/>
          <w:lang w:val="uk-UA" w:eastAsia="en-US"/>
        </w:rPr>
        <w:t>Карпець Марина Микола</w:t>
      </w:r>
      <w:r w:rsidR="00963A86" w:rsidRPr="00930EFA">
        <w:rPr>
          <w:rFonts w:ascii="Times New Roman" w:eastAsia="Calibri" w:hAnsi="Times New Roman"/>
          <w:b/>
          <w:lang w:val="uk-UA" w:eastAsia="en-US"/>
        </w:rPr>
        <w:t>ї</w:t>
      </w:r>
      <w:r w:rsidRPr="00930EFA">
        <w:rPr>
          <w:rFonts w:ascii="Times New Roman" w:eastAsia="Calibri" w:hAnsi="Times New Roman"/>
          <w:b/>
          <w:lang w:val="uk-UA" w:eastAsia="en-US"/>
        </w:rPr>
        <w:t>вна,</w:t>
      </w:r>
    </w:p>
    <w:p w14:paraId="28149CFB" w14:textId="7F505FCF" w:rsidR="00BD20D2" w:rsidRPr="00930EFA" w:rsidRDefault="00BD20D2" w:rsidP="00BD20D2">
      <w:pPr>
        <w:spacing w:after="0" w:line="240" w:lineRule="auto"/>
        <w:ind w:firstLine="567"/>
        <w:contextualSpacing/>
        <w:jc w:val="center"/>
        <w:rPr>
          <w:rFonts w:ascii="Times New Roman" w:eastAsia="Calibri" w:hAnsi="Times New Roman"/>
          <w:i/>
          <w:lang w:val="uk-UA" w:eastAsia="en-US"/>
        </w:rPr>
      </w:pPr>
      <w:r w:rsidRPr="00930EFA">
        <w:rPr>
          <w:rFonts w:ascii="Times New Roman" w:eastAsia="Calibri" w:hAnsi="Times New Roman"/>
          <w:i/>
          <w:lang w:val="uk-UA" w:eastAsia="en-US"/>
        </w:rPr>
        <w:t>студентка 2 курсу спеціальності «Дошкільна освіта»</w:t>
      </w:r>
    </w:p>
    <w:p w14:paraId="0A6DB120" w14:textId="77777777" w:rsidR="00BD20D2" w:rsidRPr="00930EFA" w:rsidRDefault="00BD20D2" w:rsidP="00BD20D2">
      <w:pPr>
        <w:spacing w:after="0" w:line="240" w:lineRule="auto"/>
        <w:ind w:firstLine="567"/>
        <w:contextualSpacing/>
        <w:jc w:val="center"/>
        <w:rPr>
          <w:rFonts w:ascii="Times New Roman" w:eastAsia="Calibri" w:hAnsi="Times New Roman"/>
          <w:i/>
          <w:lang w:val="uk-UA" w:eastAsia="en-US"/>
        </w:rPr>
      </w:pPr>
      <w:r w:rsidRPr="00930EFA">
        <w:rPr>
          <w:rFonts w:ascii="Times New Roman" w:eastAsia="Calibri" w:hAnsi="Times New Roman"/>
          <w:i/>
          <w:lang w:val="uk-UA" w:eastAsia="en-US"/>
        </w:rPr>
        <w:t>навчально-наукового інституту педагогіки і психології ДЗ «Луганський національний університет</w:t>
      </w:r>
    </w:p>
    <w:p w14:paraId="4675C155" w14:textId="4978875A" w:rsidR="00BD20D2" w:rsidRPr="00930EFA" w:rsidRDefault="00BD20D2" w:rsidP="00BD20D2">
      <w:pPr>
        <w:spacing w:after="0" w:line="240" w:lineRule="auto"/>
        <w:ind w:firstLine="567"/>
        <w:contextualSpacing/>
        <w:jc w:val="center"/>
        <w:rPr>
          <w:rFonts w:ascii="Times New Roman" w:eastAsia="Calibri" w:hAnsi="Times New Roman"/>
          <w:i/>
          <w:lang w:val="uk-UA" w:eastAsia="en-US"/>
        </w:rPr>
      </w:pPr>
      <w:r w:rsidRPr="00930EFA">
        <w:rPr>
          <w:rFonts w:ascii="Times New Roman" w:eastAsia="Calibri" w:hAnsi="Times New Roman"/>
          <w:i/>
          <w:lang w:val="uk-UA" w:eastAsia="en-US"/>
        </w:rPr>
        <w:t>імені Тараса Шевченка»</w:t>
      </w:r>
    </w:p>
    <w:p w14:paraId="6FD5F89A" w14:textId="2D30DD8F" w:rsidR="00C55E9F" w:rsidRPr="00930EFA" w:rsidRDefault="00C55E9F" w:rsidP="00BD20D2">
      <w:pPr>
        <w:spacing w:after="0" w:line="240" w:lineRule="auto"/>
        <w:ind w:firstLine="567"/>
        <w:contextualSpacing/>
        <w:jc w:val="right"/>
        <w:rPr>
          <w:rFonts w:ascii="Times New Roman" w:eastAsia="Calibri" w:hAnsi="Times New Roman"/>
          <w:b/>
          <w:lang w:val="uk-UA" w:eastAsia="en-US"/>
        </w:rPr>
      </w:pPr>
      <w:r w:rsidRPr="00930EFA">
        <w:rPr>
          <w:rFonts w:ascii="Times New Roman" w:eastAsia="Calibri" w:hAnsi="Times New Roman"/>
          <w:b/>
          <w:lang w:val="uk-UA" w:eastAsia="en-US"/>
        </w:rPr>
        <w:lastRenderedPageBreak/>
        <w:t>Науковий керівник –</w:t>
      </w:r>
    </w:p>
    <w:p w14:paraId="7EAF22C7" w14:textId="77777777" w:rsidR="00C55E9F" w:rsidRPr="00930EFA" w:rsidRDefault="00C55E9F" w:rsidP="00BD20D2">
      <w:pPr>
        <w:spacing w:after="0" w:line="240" w:lineRule="auto"/>
        <w:ind w:firstLine="567"/>
        <w:contextualSpacing/>
        <w:jc w:val="right"/>
        <w:rPr>
          <w:rFonts w:ascii="Times New Roman" w:eastAsia="Calibri" w:hAnsi="Times New Roman"/>
          <w:lang w:val="uk-UA" w:eastAsia="en-US"/>
        </w:rPr>
      </w:pPr>
      <w:r w:rsidRPr="00930EFA">
        <w:rPr>
          <w:rFonts w:ascii="Times New Roman" w:eastAsia="Calibri" w:hAnsi="Times New Roman"/>
          <w:lang w:val="uk-UA" w:eastAsia="en-US"/>
        </w:rPr>
        <w:t>кандидат педагогічних наук,</w:t>
      </w:r>
    </w:p>
    <w:p w14:paraId="1FD62FCB" w14:textId="3D750277" w:rsidR="00C55E9F" w:rsidRPr="00930EFA" w:rsidRDefault="00C55E9F" w:rsidP="00BD20D2">
      <w:pPr>
        <w:spacing w:after="0" w:line="240" w:lineRule="auto"/>
        <w:ind w:firstLine="567"/>
        <w:contextualSpacing/>
        <w:jc w:val="right"/>
        <w:rPr>
          <w:rFonts w:ascii="Times New Roman" w:eastAsia="Calibri" w:hAnsi="Times New Roman"/>
          <w:b/>
          <w:bCs/>
          <w:i/>
          <w:iCs/>
          <w:lang w:val="uk-UA" w:eastAsia="en-US"/>
        </w:rPr>
      </w:pPr>
      <w:r w:rsidRPr="00930EFA">
        <w:rPr>
          <w:rFonts w:ascii="Times New Roman" w:eastAsia="Calibri" w:hAnsi="Times New Roman"/>
          <w:lang w:val="uk-UA" w:eastAsia="en-US"/>
        </w:rPr>
        <w:t xml:space="preserve">доцент </w:t>
      </w:r>
      <w:r w:rsidRPr="00930EFA">
        <w:rPr>
          <w:rFonts w:ascii="Times New Roman" w:eastAsia="Calibri" w:hAnsi="Times New Roman"/>
          <w:b/>
          <w:bCs/>
          <w:i/>
          <w:iCs/>
          <w:lang w:val="uk-UA" w:eastAsia="en-US"/>
        </w:rPr>
        <w:t>Маркотенко Т.</w:t>
      </w:r>
      <w:r w:rsidR="00BD20D2" w:rsidRPr="00930EFA">
        <w:rPr>
          <w:rFonts w:ascii="Times New Roman" w:eastAsia="Calibri" w:hAnsi="Times New Roman"/>
          <w:b/>
          <w:bCs/>
          <w:i/>
          <w:iCs/>
          <w:lang w:val="uk-UA" w:eastAsia="en-US"/>
        </w:rPr>
        <w:t> </w:t>
      </w:r>
      <w:r w:rsidRPr="00930EFA">
        <w:rPr>
          <w:rFonts w:ascii="Times New Roman" w:eastAsia="Calibri" w:hAnsi="Times New Roman"/>
          <w:b/>
          <w:bCs/>
          <w:i/>
          <w:iCs/>
          <w:lang w:val="uk-UA" w:eastAsia="en-US"/>
        </w:rPr>
        <w:t>С.</w:t>
      </w:r>
    </w:p>
    <w:p w14:paraId="76F45031" w14:textId="77777777" w:rsidR="00C55E9F" w:rsidRPr="00930EFA" w:rsidRDefault="00C55E9F" w:rsidP="00BD20D2">
      <w:pPr>
        <w:spacing w:after="0" w:line="240" w:lineRule="auto"/>
        <w:ind w:firstLine="567"/>
        <w:contextualSpacing/>
        <w:jc w:val="right"/>
        <w:rPr>
          <w:rFonts w:ascii="Times New Roman" w:eastAsia="Calibri" w:hAnsi="Times New Roman"/>
          <w:lang w:val="uk-UA" w:eastAsia="en-US"/>
        </w:rPr>
      </w:pPr>
    </w:p>
    <w:p w14:paraId="15B552A7" w14:textId="66CE5D4B" w:rsidR="00C55E9F" w:rsidRPr="00930EFA" w:rsidRDefault="00C55E9F" w:rsidP="00BD20D2">
      <w:pPr>
        <w:spacing w:after="0" w:line="240" w:lineRule="auto"/>
        <w:ind w:firstLine="567"/>
        <w:contextualSpacing/>
        <w:jc w:val="both"/>
        <w:rPr>
          <w:rFonts w:ascii="Times New Roman" w:eastAsia="Calibri" w:hAnsi="Times New Roman"/>
          <w:i/>
          <w:lang w:val="uk-UA" w:eastAsia="en-US"/>
        </w:rPr>
      </w:pPr>
      <w:r w:rsidRPr="00930EFA">
        <w:rPr>
          <w:rFonts w:ascii="Times New Roman" w:eastAsia="Calibri" w:hAnsi="Times New Roman"/>
          <w:i/>
          <w:lang w:val="uk-UA" w:eastAsia="en-US"/>
        </w:rPr>
        <w:t>У статті подано тематику бесід, їх класифікацію та структуру, розкрито роль бесід у мовленнєвому розвитку дошкільників.</w:t>
      </w:r>
      <w:r w:rsidR="00BD20D2" w:rsidRPr="00930EFA">
        <w:rPr>
          <w:rFonts w:ascii="Times New Roman" w:hAnsi="Times New Roman"/>
          <w:lang w:val="uk-UA"/>
        </w:rPr>
        <w:t xml:space="preserve"> </w:t>
      </w:r>
      <w:r w:rsidR="00BD20D2" w:rsidRPr="00930EFA">
        <w:rPr>
          <w:rFonts w:ascii="Times New Roman" w:hAnsi="Times New Roman"/>
          <w:i/>
          <w:iCs/>
          <w:lang w:val="uk-UA"/>
        </w:rPr>
        <w:t>Робиться висновок, що під час</w:t>
      </w:r>
      <w:r w:rsidR="00BD20D2" w:rsidRPr="00930EFA">
        <w:rPr>
          <w:rFonts w:ascii="Times New Roman" w:hAnsi="Times New Roman"/>
          <w:lang w:val="uk-UA"/>
        </w:rPr>
        <w:t xml:space="preserve"> </w:t>
      </w:r>
      <w:r w:rsidR="00BD20D2" w:rsidRPr="00930EFA">
        <w:rPr>
          <w:rFonts w:ascii="Times New Roman" w:eastAsia="Calibri" w:hAnsi="Times New Roman"/>
          <w:i/>
          <w:lang w:val="uk-UA" w:eastAsia="en-US"/>
        </w:rPr>
        <w:t xml:space="preserve"> бесіди дитина повинна пригадати, аналізувати, порівняти, висловити судження й зробити висновки, а зміст бесіди, чергування методів і прийомів  націлені на мовленнєвий розвиток дошкільників.</w:t>
      </w:r>
    </w:p>
    <w:p w14:paraId="34880A59" w14:textId="08B6A03E" w:rsidR="00BD20D2" w:rsidRPr="00930EFA" w:rsidRDefault="00BD20D2" w:rsidP="00BD20D2">
      <w:pPr>
        <w:spacing w:after="0" w:line="240" w:lineRule="auto"/>
        <w:ind w:firstLine="567"/>
        <w:contextualSpacing/>
        <w:jc w:val="both"/>
        <w:rPr>
          <w:rFonts w:ascii="Times New Roman" w:eastAsia="Calibri" w:hAnsi="Times New Roman"/>
          <w:i/>
          <w:lang w:val="uk-UA" w:eastAsia="en-US"/>
        </w:rPr>
      </w:pPr>
      <w:r w:rsidRPr="00930EFA">
        <w:rPr>
          <w:rFonts w:ascii="Times New Roman" w:eastAsia="Calibri" w:hAnsi="Times New Roman"/>
          <w:b/>
          <w:bCs/>
          <w:i/>
          <w:lang w:val="uk-UA" w:eastAsia="en-US"/>
        </w:rPr>
        <w:t>Ключові слова:</w:t>
      </w:r>
      <w:r w:rsidRPr="00930EFA">
        <w:rPr>
          <w:rFonts w:ascii="Times New Roman" w:eastAsia="Calibri" w:hAnsi="Times New Roman"/>
          <w:i/>
          <w:lang w:val="uk-UA" w:eastAsia="en-US"/>
        </w:rPr>
        <w:t xml:space="preserve"> бесіда, дошкільники, мовленнєвий розвиток, лінгводидактика. </w:t>
      </w:r>
    </w:p>
    <w:p w14:paraId="3D207328" w14:textId="77777777" w:rsidR="00BD20D2" w:rsidRPr="00930EFA" w:rsidRDefault="00BD20D2" w:rsidP="00BD20D2">
      <w:pPr>
        <w:spacing w:after="0" w:line="240" w:lineRule="auto"/>
        <w:ind w:firstLine="567"/>
        <w:contextualSpacing/>
        <w:jc w:val="both"/>
        <w:rPr>
          <w:rFonts w:ascii="Times New Roman" w:eastAsia="Calibri" w:hAnsi="Times New Roman"/>
          <w:i/>
          <w:lang w:val="uk-UA" w:eastAsia="en-US"/>
        </w:rPr>
      </w:pPr>
    </w:p>
    <w:p w14:paraId="5FF3D5D0" w14:textId="77777777" w:rsidR="005352A9" w:rsidRPr="00930EFA" w:rsidRDefault="005352A9" w:rsidP="005352A9">
      <w:pPr>
        <w:autoSpaceDE w:val="0"/>
        <w:autoSpaceDN w:val="0"/>
        <w:adjustRightInd w:val="0"/>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 xml:space="preserve">Бесіда розглядається в дошкільній лінгводидактиці як метод ознайомлення з навколишнім і одночасно як метод розвитку мовлення. У наш час проблема змісту бесід з дошкільниками досліджувалась багатьма українськими вченими </w:t>
      </w:r>
      <w:r w:rsidRPr="00930EFA">
        <w:rPr>
          <w:rFonts w:ascii="Times New Roman" w:eastAsia="Calibri" w:hAnsi="Times New Roman"/>
          <w:bCs/>
          <w:lang w:val="uk-UA" w:eastAsia="en-US"/>
        </w:rPr>
        <w:t>(А. Алексюк, А. Богуш, М. Вашуленко, Н. Гавриш, О. Молчанюк, О. Савченко та ін.).</w:t>
      </w:r>
      <w:r w:rsidRPr="00930EFA">
        <w:rPr>
          <w:rFonts w:ascii="Times New Roman" w:eastAsia="Calibri" w:hAnsi="Times New Roman"/>
          <w:lang w:val="uk-UA" w:eastAsia="en-US"/>
        </w:rPr>
        <w:t xml:space="preserve"> </w:t>
      </w:r>
      <w:r w:rsidRPr="00930EFA">
        <w:rPr>
          <w:rFonts w:ascii="Times New Roman" w:eastAsia="Calibri" w:hAnsi="Times New Roman"/>
          <w:bCs/>
          <w:lang w:val="uk-UA" w:eastAsia="en-US"/>
        </w:rPr>
        <w:t>Проблемою розвивального потенціалу бесіди займалися А. Алексюк, В. Онищук, В. Павленко та ін.</w:t>
      </w:r>
      <w:r w:rsidRPr="00930EFA">
        <w:rPr>
          <w:rFonts w:ascii="Times New Roman" w:eastAsia="Calibri" w:hAnsi="Times New Roman"/>
          <w:lang w:val="uk-UA" w:eastAsia="en-US"/>
        </w:rPr>
        <w:t xml:space="preserve"> </w:t>
      </w:r>
    </w:p>
    <w:p w14:paraId="285E76E3" w14:textId="77777777" w:rsidR="005352A9" w:rsidRPr="00930EFA" w:rsidRDefault="005352A9" w:rsidP="005352A9">
      <w:pPr>
        <w:autoSpaceDE w:val="0"/>
        <w:autoSpaceDN w:val="0"/>
        <w:adjustRightInd w:val="0"/>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b/>
          <w:bCs/>
          <w:i/>
          <w:iCs/>
          <w:lang w:val="uk-UA" w:eastAsia="en-US"/>
        </w:rPr>
        <w:t>Мета нашої статті</w:t>
      </w:r>
      <w:r w:rsidRPr="00930EFA">
        <w:rPr>
          <w:rFonts w:ascii="Times New Roman" w:eastAsia="Calibri" w:hAnsi="Times New Roman"/>
          <w:lang w:val="uk-UA" w:eastAsia="en-US"/>
        </w:rPr>
        <w:t xml:space="preserve"> – розкрити значення бесід для розвитку мовлення дошкільників, визначити тематику та види бесід.</w:t>
      </w:r>
    </w:p>
    <w:p w14:paraId="4B03B2A3" w14:textId="5D88639A" w:rsidR="005352A9" w:rsidRPr="00930EFA" w:rsidRDefault="005352A9" w:rsidP="005352A9">
      <w:pPr>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 xml:space="preserve">Бесіда – це цілеспрямоване організована й цілеспрямована розмова вихователя з дітьми на відповідну тему [1, </w:t>
      </w:r>
      <w:r w:rsidR="00930EFA">
        <w:rPr>
          <w:rFonts w:ascii="Times New Roman" w:eastAsia="Calibri" w:hAnsi="Times New Roman"/>
          <w:lang w:val="uk-UA" w:eastAsia="en-US"/>
        </w:rPr>
        <w:t>с. </w:t>
      </w:r>
      <w:r w:rsidRPr="00930EFA">
        <w:rPr>
          <w:rFonts w:ascii="Times New Roman" w:eastAsia="Calibri" w:hAnsi="Times New Roman"/>
          <w:lang w:val="uk-UA" w:eastAsia="en-US"/>
        </w:rPr>
        <w:t xml:space="preserve">168]. Бесіда – діалогічний метод навчання, за якого вчитель із допомогою вдало поставлених питань спонукає учнів відтворювати раніше набуті знання, робити самостійні висновки-узагальнення на основі засвоєного фактичного матеріалу </w:t>
      </w:r>
      <w:bookmarkStart w:id="19" w:name="_Hlk195691127"/>
      <w:r w:rsidRPr="00930EFA">
        <w:rPr>
          <w:rFonts w:ascii="Times New Roman" w:eastAsia="Calibri" w:hAnsi="Times New Roman"/>
          <w:lang w:val="uk-UA" w:eastAsia="en-US"/>
        </w:rPr>
        <w:t>[2, с. 278].</w:t>
      </w:r>
      <w:bookmarkEnd w:id="19"/>
      <w:r w:rsidR="00930EFA">
        <w:rPr>
          <w:rFonts w:ascii="Times New Roman" w:eastAsia="Calibri" w:hAnsi="Times New Roman"/>
          <w:lang w:val="uk-UA" w:eastAsia="en-US"/>
        </w:rPr>
        <w:t xml:space="preserve"> </w:t>
      </w:r>
      <w:r w:rsidRPr="00930EFA">
        <w:rPr>
          <w:rFonts w:ascii="Times New Roman" w:eastAsia="Calibri" w:hAnsi="Times New Roman"/>
          <w:lang w:val="uk-UA" w:eastAsia="en-US"/>
        </w:rPr>
        <w:t>Науковці виділяють три види бесід: 1.</w:t>
      </w:r>
      <w:r w:rsidR="00930EFA">
        <w:rPr>
          <w:rFonts w:ascii="Times New Roman" w:eastAsia="Calibri" w:hAnsi="Times New Roman"/>
          <w:lang w:val="uk-UA" w:eastAsia="en-US"/>
        </w:rPr>
        <w:t> </w:t>
      </w:r>
      <w:r w:rsidRPr="00930EFA">
        <w:rPr>
          <w:rFonts w:ascii="Times New Roman" w:eastAsia="Calibri" w:hAnsi="Times New Roman"/>
          <w:lang w:val="uk-UA" w:eastAsia="en-US"/>
        </w:rPr>
        <w:t>Вступна бесіда, що організує дітей на той чи той вид діяльності. 2.</w:t>
      </w:r>
      <w:r w:rsidR="00930EFA">
        <w:rPr>
          <w:rFonts w:ascii="Times New Roman" w:eastAsia="Calibri" w:hAnsi="Times New Roman"/>
          <w:lang w:val="uk-UA" w:eastAsia="en-US"/>
        </w:rPr>
        <w:t> </w:t>
      </w:r>
      <w:r w:rsidRPr="00930EFA">
        <w:rPr>
          <w:rFonts w:ascii="Times New Roman" w:eastAsia="Calibri" w:hAnsi="Times New Roman"/>
          <w:lang w:val="uk-UA" w:eastAsia="en-US"/>
        </w:rPr>
        <w:t>Бесіда, що супроводжує діяльність  і спостереження дітей 3. Бесіда заключна, що уточнює й розширює досвід дітей. Кожна з бесід своєрідна за метою й методами проведення. В основу цієї класифікації покладена взаємодія між дитячим досвідом і вираженням його в мовленні.</w:t>
      </w:r>
    </w:p>
    <w:p w14:paraId="67E8FEB0" w14:textId="77777777" w:rsidR="005352A9" w:rsidRPr="00930EFA" w:rsidRDefault="005352A9" w:rsidP="005352A9">
      <w:pPr>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Тематика бесід визначається конкретними задачами виховної роботи з дітьми, їх віковими особливостями, запасом знань, набутими у процесі екскурсій і спостережень, а також навколишнім середовищем.</w:t>
      </w:r>
    </w:p>
    <w:p w14:paraId="707FA038" w14:textId="77777777" w:rsidR="005352A9" w:rsidRPr="00930EFA" w:rsidRDefault="005352A9" w:rsidP="005352A9">
      <w:pPr>
        <w:spacing w:after="0" w:line="240" w:lineRule="auto"/>
        <w:ind w:firstLine="567"/>
        <w:contextualSpacing/>
        <w:rPr>
          <w:rFonts w:ascii="Times New Roman" w:eastAsia="Calibri" w:hAnsi="Times New Roman"/>
          <w:lang w:val="uk-UA" w:eastAsia="en-US"/>
        </w:rPr>
      </w:pPr>
      <w:r w:rsidRPr="00930EFA">
        <w:rPr>
          <w:rFonts w:ascii="Times New Roman" w:eastAsia="Calibri" w:hAnsi="Times New Roman"/>
          <w:lang w:val="uk-UA" w:eastAsia="en-US"/>
        </w:rPr>
        <w:lastRenderedPageBreak/>
        <w:t xml:space="preserve">На сучасному етапі в дошкільній лінгводидактиці існують різні </w:t>
      </w:r>
      <w:r w:rsidRPr="00930EFA">
        <w:rPr>
          <w:rFonts w:ascii="Times New Roman" w:eastAsia="Calibri" w:hAnsi="Times New Roman"/>
          <w:i/>
          <w:lang w:val="uk-UA" w:eastAsia="en-US"/>
        </w:rPr>
        <w:t>класифікації бесід</w:t>
      </w:r>
      <w:r w:rsidRPr="00930EFA">
        <w:rPr>
          <w:rFonts w:ascii="Times New Roman" w:eastAsia="Calibri" w:hAnsi="Times New Roman"/>
          <w:lang w:val="uk-UA" w:eastAsia="en-US"/>
        </w:rPr>
        <w:t xml:space="preserve"> на підставі основного засобу (картина, літературний твір), що використовують на занятті; залежно від мети та методу (вступна, супроводжуюча, заключна, узагальнююча бесіда); відповідно змісту (пізнавальні та етичні бесіди).</w:t>
      </w:r>
    </w:p>
    <w:p w14:paraId="6B326EF7" w14:textId="77777777" w:rsidR="005352A9" w:rsidRPr="00930EFA" w:rsidRDefault="005352A9" w:rsidP="005352A9">
      <w:pPr>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У всіх програмах для закладів дошкільної освіти передбачаються такі бесіди:</w:t>
      </w:r>
    </w:p>
    <w:p w14:paraId="08D7E5DB"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стосовно явищ суспільного життя: «Наш дитячий садок», «Київ – столиця нашої Батьківщини», «Наше рідне місто», «Що ми бачили на пошті» та ін.;</w:t>
      </w:r>
    </w:p>
    <w:p w14:paraId="5D99BA3B"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стосовно праці: «Робота моїх батьків», «Домашній труд мами», «Як шиють одяг», «Праця поштаря» тощо;</w:t>
      </w:r>
    </w:p>
    <w:p w14:paraId="6D8A41B2"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стосовно праці самих дітей: «Ми – чергові», «Як ми допомагаємо мамі», «Що ми виростили на нашому городі»;</w:t>
      </w:r>
    </w:p>
    <w:p w14:paraId="6C0748D1"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щодо техніки: «Як машини допомагають будувати дім»,  «На чому їздять люди і перевозять грузи»,  «Що машини допомагають робити в нашій оселі» та ін.;</w:t>
      </w:r>
    </w:p>
    <w:p w14:paraId="6E815D34"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відповідно до явищ природи: «Наш парк весною», «Пори року», «Перелітні птахи», «Що де росте», «Небезпека під час громовиці»;</w:t>
      </w:r>
    </w:p>
    <w:p w14:paraId="73E187A7"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на морально - етичні теми: «Поважай труд старших», «Будь гарним товаришем», «Будь ввічливим»;</w:t>
      </w:r>
    </w:p>
    <w:p w14:paraId="2E1E03EF" w14:textId="77777777" w:rsidR="005352A9" w:rsidRPr="00930EFA" w:rsidRDefault="005352A9" w:rsidP="005352A9">
      <w:pPr>
        <w:numPr>
          <w:ilvl w:val="0"/>
          <w:numId w:val="6"/>
        </w:numPr>
        <w:overflowPunct w:val="0"/>
        <w:autoSpaceDE w:val="0"/>
        <w:autoSpaceDN w:val="0"/>
        <w:adjustRightInd w:val="0"/>
        <w:spacing w:after="0" w:line="240" w:lineRule="auto"/>
        <w:ind w:left="0"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на побутові теми про різні види іграшок, про посуд, одяг, про шкільні та гігієнічні приладдя: «Народна лялька», «Народна іграшка»,  «Накриємо стіл для чаювання», «Чистота  – запорука здоров’я».</w:t>
      </w:r>
    </w:p>
    <w:p w14:paraId="5089C1D0" w14:textId="77777777" w:rsidR="005352A9" w:rsidRPr="00930EFA" w:rsidRDefault="005352A9" w:rsidP="005352A9">
      <w:pPr>
        <w:autoSpaceDE w:val="0"/>
        <w:autoSpaceDN w:val="0"/>
        <w:adjustRightInd w:val="0"/>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Зміст бесід передбачено в чинних програмах. Зміст повинен бути педагогічно обґрунтовано, сприяти рішенню завдань усебічного виховання, доступний і психологічно близький дошкільнику.</w:t>
      </w:r>
    </w:p>
    <w:p w14:paraId="4FDD282C" w14:textId="77777777" w:rsidR="005352A9" w:rsidRPr="00930EFA" w:rsidRDefault="005352A9" w:rsidP="005352A9">
      <w:pPr>
        <w:spacing w:after="0" w:line="240" w:lineRule="auto"/>
        <w:ind w:firstLine="567"/>
        <w:contextualSpacing/>
        <w:rPr>
          <w:rFonts w:ascii="Times New Roman" w:eastAsia="Calibri" w:hAnsi="Times New Roman"/>
          <w:lang w:val="uk-UA" w:eastAsia="en-US"/>
        </w:rPr>
      </w:pPr>
      <w:r w:rsidRPr="00930EFA">
        <w:rPr>
          <w:rFonts w:ascii="Times New Roman" w:eastAsia="Calibri" w:hAnsi="Times New Roman"/>
          <w:lang w:val="uk-UA" w:eastAsia="en-US"/>
        </w:rPr>
        <w:t>Кожна бесіда повинна повідомляти дитині щось нове або показувати знайоме явище в новому аспекті. Змістом бесіди повинно бути явище, знайоме дитині, але  таке, що вимагає додаткових пояснень, піднімає дитину на новий щабель знань.</w:t>
      </w:r>
    </w:p>
    <w:p w14:paraId="725AF121" w14:textId="77777777" w:rsidR="005352A9" w:rsidRPr="00930EFA" w:rsidRDefault="005352A9" w:rsidP="005352A9">
      <w:pPr>
        <w:autoSpaceDE w:val="0"/>
        <w:autoSpaceDN w:val="0"/>
        <w:adjustRightInd w:val="0"/>
        <w:spacing w:after="0" w:line="240" w:lineRule="auto"/>
        <w:ind w:firstLine="567"/>
        <w:contextualSpacing/>
        <w:jc w:val="both"/>
        <w:rPr>
          <w:rFonts w:ascii="Times New Roman" w:eastAsia="Calibri" w:hAnsi="Times New Roman"/>
          <w:lang w:val="uk-UA" w:eastAsia="en-US"/>
        </w:rPr>
      </w:pPr>
      <w:r w:rsidRPr="00930EFA">
        <w:rPr>
          <w:rFonts w:ascii="Times New Roman" w:eastAsia="Calibri" w:hAnsi="Times New Roman"/>
          <w:lang w:val="uk-UA" w:eastAsia="en-US"/>
        </w:rPr>
        <w:t xml:space="preserve">Під час бесіди розвивається не тільки мислення, але й мовлення: діалогічне й монологічне, формується вміння слухати й розуміти співбесідника, давати зрозумілі відповіді на поставленні запитання, ясно упорядковувати свої думки в голові і висловлювати їх у присутності інших дітей, стримувати своє бажання відразу відповідати, </w:t>
      </w:r>
      <w:r w:rsidRPr="00930EFA">
        <w:rPr>
          <w:rFonts w:ascii="Times New Roman" w:eastAsia="Calibri" w:hAnsi="Times New Roman"/>
          <w:lang w:val="uk-UA" w:eastAsia="en-US"/>
        </w:rPr>
        <w:lastRenderedPageBreak/>
        <w:t xml:space="preserve">не дочекавшись закінчення повідомлення й запитання співбесідника, у ході бесіди вживати слова ввічливості. </w:t>
      </w:r>
    </w:p>
    <w:p w14:paraId="25E17454" w14:textId="61AB0FF7" w:rsidR="005352A9" w:rsidRPr="00930EFA" w:rsidRDefault="005352A9" w:rsidP="005352A9">
      <w:pPr>
        <w:overflowPunct w:val="0"/>
        <w:autoSpaceDE w:val="0"/>
        <w:autoSpaceDN w:val="0"/>
        <w:adjustRightInd w:val="0"/>
        <w:spacing w:after="0" w:line="240" w:lineRule="auto"/>
        <w:ind w:firstLine="567"/>
        <w:jc w:val="both"/>
        <w:rPr>
          <w:rFonts w:ascii="Times New Roman" w:hAnsi="Times New Roman"/>
          <w:lang w:val="uk-UA"/>
        </w:rPr>
      </w:pPr>
      <w:r w:rsidRPr="00930EFA">
        <w:rPr>
          <w:rFonts w:ascii="Times New Roman" w:hAnsi="Times New Roman"/>
          <w:lang w:val="uk-UA"/>
        </w:rPr>
        <w:t xml:space="preserve">Нині методисти відзначають, що мовленнєва діяльність дитини у процесі бесіди відрізняється від звичайної розмови передусім внутрішнім програмуванням, плануванням свого висловлювання, більшою його довільністю. Активізується, уточнюється та збагачується  лексичний запас дітей [1, </w:t>
      </w:r>
      <w:r w:rsidR="00930EFA">
        <w:rPr>
          <w:rFonts w:ascii="Times New Roman" w:hAnsi="Times New Roman"/>
          <w:lang w:val="uk-UA"/>
        </w:rPr>
        <w:t>с. </w:t>
      </w:r>
      <w:r w:rsidRPr="00930EFA">
        <w:rPr>
          <w:rFonts w:ascii="Times New Roman" w:hAnsi="Times New Roman"/>
          <w:lang w:val="uk-UA"/>
        </w:rPr>
        <w:t>271].</w:t>
      </w:r>
    </w:p>
    <w:p w14:paraId="55387F60" w14:textId="77777777" w:rsidR="005352A9" w:rsidRPr="00930EFA" w:rsidRDefault="005352A9" w:rsidP="002A46E3">
      <w:pPr>
        <w:overflowPunct w:val="0"/>
        <w:autoSpaceDE w:val="0"/>
        <w:autoSpaceDN w:val="0"/>
        <w:adjustRightInd w:val="0"/>
        <w:spacing w:after="0" w:line="240" w:lineRule="auto"/>
        <w:ind w:firstLine="567"/>
        <w:jc w:val="both"/>
        <w:rPr>
          <w:rFonts w:ascii="Times New Roman" w:hAnsi="Times New Roman"/>
          <w:lang w:val="uk-UA"/>
        </w:rPr>
      </w:pPr>
      <w:r w:rsidRPr="00930EFA">
        <w:rPr>
          <w:rFonts w:ascii="Times New Roman" w:hAnsi="Times New Roman"/>
          <w:lang w:val="uk-UA"/>
        </w:rPr>
        <w:t xml:space="preserve">Бесіда як правило відбувається у формі чергування запитань та відповідей. Логічна структура бесіди передбачає три послідовні частини, кожна з яких має свою мету та способи реалізації – початок, основна частина та заключна, підсумкова частина. </w:t>
      </w:r>
      <w:r w:rsidRPr="00930EFA">
        <w:rPr>
          <w:rFonts w:ascii="Times New Roman" w:hAnsi="Times New Roman"/>
          <w:i/>
          <w:lang w:val="uk-UA"/>
        </w:rPr>
        <w:t>На початку бесіди</w:t>
      </w:r>
      <w:r w:rsidRPr="00930EFA">
        <w:rPr>
          <w:rFonts w:ascii="Times New Roman" w:hAnsi="Times New Roman"/>
          <w:lang w:val="uk-UA"/>
        </w:rPr>
        <w:t xml:space="preserve"> вихователь намагається зібрати увагу, активізувати мислення, викликати в уяві дітей живі, яскраві образи, пов’язані з темою бесіди, створити необхідний емоційний настрій, націлити дітей на обговорення певного кола питань. Почати бесіду можна по-різному: зі звернення до досвіду дітей, з розповіді педагога, з показу іграшки або предмета, проблемного запитання, загадки, вірша, що стосуються теми бесіди. </w:t>
      </w:r>
      <w:r w:rsidRPr="00930EFA">
        <w:rPr>
          <w:rFonts w:ascii="Times New Roman" w:hAnsi="Times New Roman"/>
          <w:i/>
          <w:lang w:val="uk-UA"/>
        </w:rPr>
        <w:t>Основна частина бесіди</w:t>
      </w:r>
      <w:r w:rsidRPr="00930EFA">
        <w:rPr>
          <w:rFonts w:ascii="Times New Roman" w:hAnsi="Times New Roman"/>
          <w:lang w:val="uk-UA"/>
        </w:rPr>
        <w:t xml:space="preserve"> може складатися з кількох логічно завершених частин: розглядання картини, художнього читання, обговорення елементів продуктивної діяльності дітей. Підсумкова частина повинна закінчуватися узагальненням педагога щодо основних позицій, думок, що були висловлені.</w:t>
      </w:r>
    </w:p>
    <w:p w14:paraId="737B5CF0" w14:textId="77777777" w:rsidR="005352A9" w:rsidRPr="00930EFA" w:rsidRDefault="005352A9" w:rsidP="002A46E3">
      <w:pPr>
        <w:overflowPunct w:val="0"/>
        <w:autoSpaceDE w:val="0"/>
        <w:autoSpaceDN w:val="0"/>
        <w:adjustRightInd w:val="0"/>
        <w:spacing w:after="0" w:line="240" w:lineRule="auto"/>
        <w:ind w:firstLine="567"/>
        <w:jc w:val="both"/>
        <w:rPr>
          <w:rFonts w:ascii="Times New Roman" w:hAnsi="Times New Roman"/>
          <w:lang w:val="uk-UA"/>
        </w:rPr>
      </w:pPr>
      <w:r w:rsidRPr="00930EFA">
        <w:rPr>
          <w:rFonts w:ascii="Times New Roman" w:hAnsi="Times New Roman"/>
          <w:lang w:val="uk-UA"/>
        </w:rPr>
        <w:t>Отже, у ході бесіди дитина повинна пригадати, аналізувати, порівняти, висловити судження й зробити висновки, зміст бесіди, чергування методів та прийомів  націлені на розвиток пам’яті, мислення й мовлення дошкільників.</w:t>
      </w:r>
    </w:p>
    <w:p w14:paraId="7EF75D56" w14:textId="77777777" w:rsidR="005352A9" w:rsidRPr="00930EFA" w:rsidRDefault="005352A9" w:rsidP="002A46E3">
      <w:pPr>
        <w:autoSpaceDE w:val="0"/>
        <w:autoSpaceDN w:val="0"/>
        <w:adjustRightInd w:val="0"/>
        <w:spacing w:after="0" w:line="240" w:lineRule="auto"/>
        <w:ind w:firstLine="567"/>
        <w:contextualSpacing/>
        <w:rPr>
          <w:rFonts w:ascii="Times New Roman" w:eastAsia="Calibri" w:hAnsi="Times New Roman"/>
          <w:b/>
          <w:lang w:val="uk-UA" w:eastAsia="en-US"/>
        </w:rPr>
      </w:pPr>
    </w:p>
    <w:p w14:paraId="6D840F01" w14:textId="77777777" w:rsidR="005352A9" w:rsidRPr="00930EFA" w:rsidRDefault="005352A9" w:rsidP="002A46E3">
      <w:pPr>
        <w:tabs>
          <w:tab w:val="num" w:pos="1012"/>
        </w:tabs>
        <w:autoSpaceDE w:val="0"/>
        <w:autoSpaceDN w:val="0"/>
        <w:adjustRightInd w:val="0"/>
        <w:spacing w:after="0" w:line="240" w:lineRule="auto"/>
        <w:ind w:firstLine="567"/>
        <w:contextualSpacing/>
        <w:rPr>
          <w:rFonts w:ascii="Times New Roman" w:eastAsia="Calibri" w:hAnsi="Times New Roman"/>
          <w:b/>
          <w:lang w:val="uk-UA" w:eastAsia="en-US"/>
        </w:rPr>
      </w:pPr>
      <w:r w:rsidRPr="00930EFA">
        <w:rPr>
          <w:rFonts w:ascii="Times New Roman" w:eastAsia="Calibri" w:hAnsi="Times New Roman"/>
          <w:b/>
          <w:lang w:val="uk-UA" w:eastAsia="en-US"/>
        </w:rPr>
        <w:t>Література</w:t>
      </w:r>
    </w:p>
    <w:p w14:paraId="23B880AE" w14:textId="6A6FD6B2" w:rsidR="005352A9" w:rsidRPr="00930EFA" w:rsidRDefault="005352A9" w:rsidP="002A46E3">
      <w:pPr>
        <w:tabs>
          <w:tab w:val="num" w:pos="1012"/>
        </w:tabs>
        <w:autoSpaceDE w:val="0"/>
        <w:autoSpaceDN w:val="0"/>
        <w:adjustRightInd w:val="0"/>
        <w:spacing w:after="0" w:line="240" w:lineRule="auto"/>
        <w:ind w:firstLine="567"/>
        <w:contextualSpacing/>
        <w:jc w:val="both"/>
        <w:rPr>
          <w:rFonts w:ascii="Times New Roman" w:eastAsia="Calibri" w:hAnsi="Times New Roman"/>
          <w:bCs/>
          <w:lang w:val="uk-UA" w:eastAsia="en-US"/>
        </w:rPr>
      </w:pPr>
      <w:r w:rsidRPr="00930EFA">
        <w:rPr>
          <w:rFonts w:ascii="Times New Roman" w:eastAsia="Calibri" w:hAnsi="Times New Roman"/>
          <w:b/>
          <w:lang w:val="uk-UA" w:eastAsia="en-US"/>
        </w:rPr>
        <w:t>1. Богуш А.</w:t>
      </w:r>
      <w:r w:rsidR="00930EFA">
        <w:rPr>
          <w:rFonts w:ascii="Times New Roman" w:eastAsia="Calibri" w:hAnsi="Times New Roman"/>
          <w:b/>
          <w:lang w:val="uk-UA" w:eastAsia="en-US"/>
        </w:rPr>
        <w:t>,</w:t>
      </w:r>
      <w:r w:rsidRPr="00930EFA">
        <w:rPr>
          <w:rFonts w:ascii="Times New Roman" w:eastAsia="Calibri" w:hAnsi="Times New Roman"/>
          <w:lang w:val="uk-UA" w:eastAsia="en-US"/>
        </w:rPr>
        <w:t xml:space="preserve"> Гавриш</w:t>
      </w:r>
      <w:r w:rsidRPr="00930EFA">
        <w:rPr>
          <w:rFonts w:ascii="Times New Roman" w:hAnsi="Times New Roman"/>
          <w:lang w:val="uk-UA"/>
        </w:rPr>
        <w:t xml:space="preserve"> </w:t>
      </w:r>
      <w:r w:rsidRPr="00930EFA">
        <w:rPr>
          <w:rFonts w:ascii="Times New Roman" w:eastAsia="Calibri" w:hAnsi="Times New Roman"/>
          <w:lang w:val="uk-UA" w:eastAsia="en-US"/>
        </w:rPr>
        <w:t>Н., Котик</w:t>
      </w:r>
      <w:r w:rsidR="00930EFA">
        <w:rPr>
          <w:rFonts w:ascii="Times New Roman" w:eastAsia="Calibri" w:hAnsi="Times New Roman"/>
          <w:lang w:val="uk-UA" w:eastAsia="en-US"/>
        </w:rPr>
        <w:t xml:space="preserve"> </w:t>
      </w:r>
      <w:r w:rsidRPr="00930EFA">
        <w:rPr>
          <w:rFonts w:ascii="Times New Roman" w:eastAsia="Calibri" w:hAnsi="Times New Roman"/>
          <w:lang w:val="uk-UA" w:eastAsia="en-US"/>
        </w:rPr>
        <w:t>Т. Методика організації художньо-мовленнєвої діяльності дітей. К.: Слово, 2006</w:t>
      </w:r>
      <w:r w:rsidRPr="00930EFA">
        <w:rPr>
          <w:rFonts w:ascii="Times New Roman" w:eastAsia="Calibri" w:hAnsi="Times New Roman"/>
          <w:b/>
          <w:lang w:val="uk-UA" w:eastAsia="en-US"/>
        </w:rPr>
        <w:t xml:space="preserve">. </w:t>
      </w:r>
      <w:r w:rsidR="00D26334">
        <w:rPr>
          <w:rFonts w:ascii="Arial" w:hAnsi="Arial" w:cs="Arial"/>
          <w:color w:val="474747"/>
          <w:sz w:val="21"/>
          <w:szCs w:val="21"/>
          <w:shd w:val="clear" w:color="auto" w:fill="FFFFFF"/>
        </w:rPr>
        <w:t>304 с</w:t>
      </w:r>
      <w:r w:rsidR="00D26334">
        <w:rPr>
          <w:rFonts w:ascii="Arial" w:hAnsi="Arial" w:cs="Arial"/>
          <w:color w:val="474747"/>
          <w:sz w:val="21"/>
          <w:szCs w:val="21"/>
          <w:shd w:val="clear" w:color="auto" w:fill="FFFFFF"/>
          <w:lang w:val="uk-UA"/>
        </w:rPr>
        <w:t xml:space="preserve">. </w:t>
      </w:r>
      <w:r w:rsidRPr="00930EFA">
        <w:rPr>
          <w:rFonts w:ascii="Times New Roman" w:eastAsia="Calibri" w:hAnsi="Times New Roman"/>
          <w:b/>
          <w:lang w:val="uk-UA" w:eastAsia="en-US"/>
        </w:rPr>
        <w:t>2.</w:t>
      </w:r>
      <w:r w:rsidR="00D26334">
        <w:rPr>
          <w:rFonts w:ascii="Times New Roman" w:eastAsia="Calibri" w:hAnsi="Times New Roman"/>
          <w:b/>
          <w:lang w:val="uk-UA" w:eastAsia="en-US"/>
        </w:rPr>
        <w:t> </w:t>
      </w:r>
      <w:r w:rsidRPr="00930EFA">
        <w:rPr>
          <w:rFonts w:ascii="Times New Roman" w:eastAsia="Calibri" w:hAnsi="Times New Roman"/>
          <w:b/>
          <w:bCs/>
          <w:lang w:val="uk-UA" w:eastAsia="en-US"/>
        </w:rPr>
        <w:t xml:space="preserve">Волкова Н. </w:t>
      </w:r>
      <w:r w:rsidRPr="00930EFA">
        <w:rPr>
          <w:rFonts w:ascii="Times New Roman" w:eastAsia="Calibri" w:hAnsi="Times New Roman"/>
          <w:bCs/>
          <w:lang w:val="uk-UA" w:eastAsia="en-US"/>
        </w:rPr>
        <w:t>Педагогіка: Посібник для студентів вищих навчальних закладів. К</w:t>
      </w:r>
      <w:r w:rsidR="00930EFA">
        <w:rPr>
          <w:rFonts w:ascii="Times New Roman" w:eastAsia="Calibri" w:hAnsi="Times New Roman"/>
          <w:bCs/>
          <w:lang w:val="uk-UA" w:eastAsia="en-US"/>
        </w:rPr>
        <w:t>.</w:t>
      </w:r>
      <w:r w:rsidRPr="00930EFA">
        <w:rPr>
          <w:rFonts w:ascii="Times New Roman" w:eastAsia="Calibri" w:hAnsi="Times New Roman"/>
          <w:bCs/>
          <w:lang w:val="uk-UA" w:eastAsia="en-US"/>
        </w:rPr>
        <w:t>: Академія, 2003. 576 с.</w:t>
      </w:r>
    </w:p>
    <w:p w14:paraId="7885B755" w14:textId="2226418F" w:rsidR="00C55E9F" w:rsidRDefault="00C55E9F" w:rsidP="002A46E3">
      <w:pPr>
        <w:spacing w:after="0" w:line="240" w:lineRule="auto"/>
        <w:ind w:firstLine="567"/>
        <w:jc w:val="both"/>
        <w:rPr>
          <w:rFonts w:ascii="Times New Roman" w:eastAsia="Calibri" w:hAnsi="Times New Roman"/>
          <w:lang w:val="uk-UA" w:eastAsia="en-US"/>
        </w:rPr>
      </w:pPr>
    </w:p>
    <w:p w14:paraId="40589984" w14:textId="622A2DC9" w:rsidR="005912EB" w:rsidRDefault="00C55E9F" w:rsidP="002A46E3">
      <w:pPr>
        <w:spacing w:after="0" w:line="240" w:lineRule="auto"/>
        <w:ind w:firstLine="567"/>
        <w:jc w:val="center"/>
        <w:rPr>
          <w:rFonts w:ascii="Times New Roman" w:eastAsia="Calibri" w:hAnsi="Times New Roman"/>
          <w:b/>
          <w:bCs/>
          <w:lang w:eastAsia="en-US"/>
        </w:rPr>
      </w:pPr>
      <w:r w:rsidRPr="00930EFA">
        <w:rPr>
          <w:rFonts w:ascii="Times New Roman" w:eastAsia="Calibri" w:hAnsi="Times New Roman"/>
          <w:b/>
          <w:bCs/>
          <w:lang w:eastAsia="en-US"/>
        </w:rPr>
        <w:t xml:space="preserve">РОЛЬ </w:t>
      </w:r>
      <w:r w:rsidRPr="00930EFA">
        <w:rPr>
          <w:rFonts w:ascii="Times New Roman" w:eastAsia="Calibri" w:hAnsi="Times New Roman"/>
          <w:b/>
          <w:bCs/>
          <w:lang w:val="uk-UA" w:eastAsia="en-US"/>
        </w:rPr>
        <w:t>СЮЖЕ</w:t>
      </w:r>
      <w:r w:rsidRPr="00963A86">
        <w:rPr>
          <w:rFonts w:ascii="Times New Roman" w:eastAsia="Calibri" w:hAnsi="Times New Roman"/>
          <w:b/>
          <w:bCs/>
          <w:lang w:val="uk-UA" w:eastAsia="en-US"/>
        </w:rPr>
        <w:t xml:space="preserve">ТНОЇ </w:t>
      </w:r>
      <w:r w:rsidRPr="00963A86">
        <w:rPr>
          <w:rFonts w:ascii="Times New Roman" w:eastAsia="Calibri" w:hAnsi="Times New Roman"/>
          <w:b/>
          <w:bCs/>
          <w:lang w:eastAsia="en-US"/>
        </w:rPr>
        <w:t>КАРТИН</w:t>
      </w:r>
      <w:r w:rsidRPr="00963A86">
        <w:rPr>
          <w:rFonts w:ascii="Times New Roman" w:eastAsia="Calibri" w:hAnsi="Times New Roman"/>
          <w:b/>
          <w:bCs/>
          <w:lang w:val="uk-UA" w:eastAsia="en-US"/>
        </w:rPr>
        <w:t>И</w:t>
      </w:r>
      <w:r w:rsidRPr="00963A86">
        <w:rPr>
          <w:rFonts w:ascii="Times New Roman" w:eastAsia="Calibri" w:hAnsi="Times New Roman"/>
          <w:b/>
          <w:bCs/>
          <w:lang w:eastAsia="en-US"/>
        </w:rPr>
        <w:t xml:space="preserve"> У </w:t>
      </w:r>
      <w:r w:rsidRPr="00963A86">
        <w:rPr>
          <w:rFonts w:ascii="Times New Roman" w:eastAsia="Calibri" w:hAnsi="Times New Roman"/>
          <w:b/>
          <w:bCs/>
          <w:lang w:val="uk-UA" w:eastAsia="en-US"/>
        </w:rPr>
        <w:t>ФОРМУВАННІ</w:t>
      </w:r>
      <w:r w:rsidRPr="00963A86">
        <w:rPr>
          <w:rFonts w:ascii="Times New Roman" w:eastAsia="Calibri" w:hAnsi="Times New Roman"/>
          <w:b/>
          <w:bCs/>
          <w:lang w:eastAsia="en-US"/>
        </w:rPr>
        <w:t xml:space="preserve"> </w:t>
      </w:r>
    </w:p>
    <w:p w14:paraId="765AA13C" w14:textId="6617F681" w:rsidR="00C55E9F" w:rsidRPr="00963A86" w:rsidRDefault="00C55E9F" w:rsidP="002A46E3">
      <w:pPr>
        <w:spacing w:after="0" w:line="240" w:lineRule="auto"/>
        <w:ind w:firstLine="567"/>
        <w:jc w:val="center"/>
        <w:rPr>
          <w:rFonts w:ascii="Times New Roman" w:eastAsia="Calibri" w:hAnsi="Times New Roman"/>
          <w:b/>
          <w:bCs/>
          <w:lang w:val="uk-UA" w:eastAsia="en-US"/>
        </w:rPr>
      </w:pPr>
      <w:r w:rsidRPr="00963A86">
        <w:rPr>
          <w:rFonts w:ascii="Times New Roman" w:eastAsia="Calibri" w:hAnsi="Times New Roman"/>
          <w:b/>
          <w:bCs/>
          <w:lang w:eastAsia="en-US"/>
        </w:rPr>
        <w:t xml:space="preserve">МОВЛЕННЯ ДІТЕЙ ДОШКІЛЬНОГО ВІКУ </w:t>
      </w:r>
    </w:p>
    <w:p w14:paraId="20905549" w14:textId="77777777" w:rsidR="00963A86" w:rsidRPr="00963A86" w:rsidRDefault="00963A86" w:rsidP="002A46E3">
      <w:pPr>
        <w:spacing w:after="0" w:line="240" w:lineRule="auto"/>
        <w:ind w:firstLine="567"/>
        <w:jc w:val="center"/>
        <w:rPr>
          <w:rFonts w:ascii="Times New Roman" w:eastAsia="Calibri" w:hAnsi="Times New Roman"/>
          <w:b/>
          <w:bCs/>
          <w:lang w:val="uk-UA" w:eastAsia="en-US"/>
        </w:rPr>
      </w:pPr>
    </w:p>
    <w:p w14:paraId="0DE88006" w14:textId="15029EBC" w:rsidR="00C55E9F" w:rsidRPr="00963A86" w:rsidRDefault="00C55E9F" w:rsidP="002A46E3">
      <w:pPr>
        <w:spacing w:after="0" w:line="240" w:lineRule="auto"/>
        <w:ind w:firstLine="567"/>
        <w:jc w:val="center"/>
        <w:rPr>
          <w:rFonts w:ascii="Times New Roman" w:eastAsia="Calibri" w:hAnsi="Times New Roman"/>
          <w:b/>
          <w:bCs/>
          <w:lang w:val="uk-UA" w:eastAsia="en-US"/>
        </w:rPr>
      </w:pPr>
      <w:r w:rsidRPr="00963A86">
        <w:rPr>
          <w:rFonts w:ascii="Times New Roman" w:eastAsia="Calibri" w:hAnsi="Times New Roman"/>
          <w:b/>
          <w:bCs/>
          <w:lang w:val="uk-UA" w:eastAsia="en-US"/>
        </w:rPr>
        <w:t>Носкова Дарина Анатоліївна,</w:t>
      </w:r>
    </w:p>
    <w:p w14:paraId="28C9CD6B" w14:textId="77777777" w:rsidR="00963A86" w:rsidRPr="00963A86" w:rsidRDefault="00963A86" w:rsidP="002A46E3">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63A86">
        <w:rPr>
          <w:rFonts w:ascii="Times New Roman" w:eastAsiaTheme="minorEastAsia" w:hAnsi="Times New Roman"/>
          <w:i/>
          <w:iCs/>
          <w:lang w:val="uk-UA"/>
        </w:rPr>
        <w:t xml:space="preserve">студентка 2 курсу спеціальності «Дошкільна освіта» </w:t>
      </w:r>
    </w:p>
    <w:p w14:paraId="276C681E" w14:textId="77777777" w:rsidR="00963A86" w:rsidRPr="00963A86" w:rsidRDefault="00963A86" w:rsidP="002A46E3">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63A86">
        <w:rPr>
          <w:rFonts w:ascii="Times New Roman" w:eastAsiaTheme="minorEastAsia" w:hAnsi="Times New Roman"/>
          <w:i/>
          <w:iCs/>
          <w:lang w:val="uk-UA"/>
        </w:rPr>
        <w:lastRenderedPageBreak/>
        <w:t xml:space="preserve"> навчально-наукового інституту педагогіки і психології ДЗ «Луганський національний університет</w:t>
      </w:r>
    </w:p>
    <w:p w14:paraId="24682271" w14:textId="20F615F0" w:rsidR="00963A86" w:rsidRPr="00963A86" w:rsidRDefault="00963A86" w:rsidP="00963A86">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63A86">
        <w:rPr>
          <w:rFonts w:ascii="Times New Roman" w:eastAsiaTheme="minorEastAsia" w:hAnsi="Times New Roman"/>
          <w:i/>
          <w:iCs/>
          <w:lang w:val="uk-UA"/>
        </w:rPr>
        <w:t xml:space="preserve"> імені Тараса Шевченка»</w:t>
      </w:r>
    </w:p>
    <w:p w14:paraId="565573F7" w14:textId="04E31760" w:rsidR="00C55E9F" w:rsidRPr="00963A86" w:rsidRDefault="00C55E9F" w:rsidP="00963A86">
      <w:pPr>
        <w:spacing w:after="0" w:line="240" w:lineRule="auto"/>
        <w:ind w:firstLine="567"/>
        <w:jc w:val="right"/>
        <w:rPr>
          <w:rFonts w:ascii="Times New Roman" w:eastAsia="Calibri" w:hAnsi="Times New Roman"/>
          <w:b/>
          <w:iCs/>
          <w:lang w:val="uk-UA" w:eastAsia="en-US"/>
        </w:rPr>
      </w:pPr>
      <w:r w:rsidRPr="00963A86">
        <w:rPr>
          <w:rFonts w:ascii="Times New Roman" w:eastAsia="Calibri" w:hAnsi="Times New Roman"/>
          <w:b/>
          <w:bCs/>
          <w:iCs/>
          <w:lang w:val="uk-UA" w:eastAsia="en-US"/>
        </w:rPr>
        <w:t>Науковий керівник</w:t>
      </w:r>
      <w:r w:rsidRPr="00963A86">
        <w:rPr>
          <w:rFonts w:ascii="Times New Roman" w:eastAsia="Calibri" w:hAnsi="Times New Roman"/>
          <w:b/>
          <w:bCs/>
          <w:lang w:val="uk-UA" w:eastAsia="en-US"/>
        </w:rPr>
        <w:t xml:space="preserve"> </w:t>
      </w:r>
      <w:r w:rsidRPr="00963A86">
        <w:rPr>
          <w:rFonts w:ascii="Times New Roman" w:eastAsia="Calibri" w:hAnsi="Times New Roman"/>
          <w:lang w:val="uk-UA" w:eastAsia="en-US"/>
        </w:rPr>
        <w:t>–</w:t>
      </w:r>
    </w:p>
    <w:p w14:paraId="274EB7D4" w14:textId="77777777" w:rsidR="00C55E9F" w:rsidRPr="00963A86" w:rsidRDefault="00C55E9F" w:rsidP="00BD20D2">
      <w:pPr>
        <w:spacing w:after="0" w:line="240" w:lineRule="auto"/>
        <w:ind w:firstLine="567"/>
        <w:jc w:val="right"/>
        <w:rPr>
          <w:rFonts w:ascii="Times New Roman" w:eastAsia="Calibri" w:hAnsi="Times New Roman"/>
          <w:iCs/>
          <w:lang w:eastAsia="en-US"/>
        </w:rPr>
      </w:pPr>
      <w:r w:rsidRPr="00963A86">
        <w:rPr>
          <w:rFonts w:ascii="Times New Roman" w:eastAsia="Calibri" w:hAnsi="Times New Roman"/>
          <w:iCs/>
          <w:lang w:val="uk-UA" w:eastAsia="en-US"/>
        </w:rPr>
        <w:t xml:space="preserve">кандидат педагогічних наук, </w:t>
      </w:r>
    </w:p>
    <w:p w14:paraId="11EF057A" w14:textId="77777777" w:rsidR="00C55E9F" w:rsidRPr="00963A86" w:rsidRDefault="00C55E9F" w:rsidP="00BD20D2">
      <w:pPr>
        <w:spacing w:after="0" w:line="240" w:lineRule="auto"/>
        <w:ind w:firstLine="567"/>
        <w:jc w:val="right"/>
        <w:rPr>
          <w:rFonts w:ascii="Times New Roman" w:eastAsia="Calibri" w:hAnsi="Times New Roman"/>
          <w:b/>
          <w:i/>
          <w:lang w:val="uk-UA" w:eastAsia="en-US"/>
        </w:rPr>
      </w:pPr>
      <w:r w:rsidRPr="00963A86">
        <w:rPr>
          <w:rFonts w:ascii="Times New Roman" w:eastAsia="Calibri" w:hAnsi="Times New Roman"/>
          <w:iCs/>
          <w:lang w:val="uk-UA" w:eastAsia="en-US"/>
        </w:rPr>
        <w:t xml:space="preserve">доцент  </w:t>
      </w:r>
      <w:r w:rsidRPr="00963A86">
        <w:rPr>
          <w:rFonts w:ascii="Times New Roman" w:eastAsia="Calibri" w:hAnsi="Times New Roman"/>
          <w:b/>
          <w:i/>
          <w:lang w:val="uk-UA" w:eastAsia="en-US"/>
        </w:rPr>
        <w:t>Маркотенко Т</w:t>
      </w:r>
      <w:r w:rsidRPr="00963A86">
        <w:rPr>
          <w:rFonts w:ascii="Times New Roman" w:eastAsia="Calibri" w:hAnsi="Times New Roman"/>
          <w:b/>
          <w:i/>
          <w:lang w:eastAsia="en-US"/>
        </w:rPr>
        <w:t>.</w:t>
      </w:r>
      <w:r w:rsidRPr="00963A86">
        <w:rPr>
          <w:rFonts w:ascii="Times New Roman" w:eastAsia="Calibri" w:hAnsi="Times New Roman"/>
          <w:b/>
          <w:i/>
          <w:lang w:val="uk-UA" w:eastAsia="en-US"/>
        </w:rPr>
        <w:t xml:space="preserve"> С</w:t>
      </w:r>
      <w:r w:rsidRPr="00963A86">
        <w:rPr>
          <w:rFonts w:ascii="Times New Roman" w:eastAsia="Calibri" w:hAnsi="Times New Roman"/>
          <w:b/>
          <w:i/>
          <w:lang w:eastAsia="en-US"/>
        </w:rPr>
        <w:t>.</w:t>
      </w:r>
    </w:p>
    <w:p w14:paraId="19B1DB69" w14:textId="77777777" w:rsidR="00C55E9F" w:rsidRPr="00963A86" w:rsidRDefault="00C55E9F" w:rsidP="00BD20D2">
      <w:pPr>
        <w:spacing w:after="0" w:line="240" w:lineRule="auto"/>
        <w:ind w:firstLine="567"/>
        <w:jc w:val="right"/>
        <w:rPr>
          <w:rFonts w:ascii="Times New Roman" w:eastAsia="Calibri" w:hAnsi="Times New Roman"/>
          <w:b/>
          <w:iCs/>
          <w:lang w:val="uk-UA" w:eastAsia="en-US"/>
        </w:rPr>
      </w:pPr>
    </w:p>
    <w:p w14:paraId="573B0690" w14:textId="77777777" w:rsidR="00C55E9F" w:rsidRPr="00963A86" w:rsidRDefault="00C55E9F" w:rsidP="00BD20D2">
      <w:pPr>
        <w:spacing w:after="0" w:line="240" w:lineRule="auto"/>
        <w:ind w:firstLine="567"/>
        <w:jc w:val="both"/>
        <w:rPr>
          <w:rFonts w:ascii="Times New Roman" w:eastAsia="Calibri" w:hAnsi="Times New Roman"/>
          <w:i/>
          <w:lang w:val="uk-UA" w:eastAsia="en-US"/>
        </w:rPr>
      </w:pPr>
      <w:r w:rsidRPr="00963A86">
        <w:rPr>
          <w:rFonts w:ascii="Times New Roman" w:eastAsia="Calibri" w:hAnsi="Times New Roman"/>
          <w:i/>
          <w:lang w:val="uk-UA" w:eastAsia="en-US"/>
        </w:rPr>
        <w:t>У статті обґрунтовано вплив сюжетних картин на розвиток мовлення дошкільників,</w:t>
      </w:r>
      <w:r w:rsidRPr="00963A86">
        <w:rPr>
          <w:rFonts w:ascii="Times New Roman" w:eastAsia="Calibri" w:hAnsi="Times New Roman"/>
          <w:lang w:val="uk-UA" w:eastAsia="en-US"/>
        </w:rPr>
        <w:t xml:space="preserve"> </w:t>
      </w:r>
      <w:r w:rsidRPr="00963A86">
        <w:rPr>
          <w:rFonts w:ascii="Times New Roman" w:eastAsia="Calibri" w:hAnsi="Times New Roman"/>
          <w:i/>
          <w:lang w:val="uk-UA" w:eastAsia="en-US"/>
        </w:rPr>
        <w:t>розкрито п’ять основних способів організації роботи із дітьми з метою розвитку  монологічного мовлення, подано приклад заняття з сюжетною картиною для дітей молодшої групи.</w:t>
      </w:r>
    </w:p>
    <w:p w14:paraId="0E779DBA" w14:textId="77777777" w:rsidR="00C55E9F" w:rsidRPr="00963A86" w:rsidRDefault="00C55E9F" w:rsidP="00BD20D2">
      <w:pPr>
        <w:spacing w:after="0" w:line="240" w:lineRule="auto"/>
        <w:ind w:firstLine="567"/>
        <w:jc w:val="both"/>
        <w:rPr>
          <w:rFonts w:ascii="Times New Roman" w:eastAsia="Calibri" w:hAnsi="Times New Roman"/>
          <w:i/>
          <w:lang w:val="uk-UA" w:eastAsia="en-US"/>
        </w:rPr>
      </w:pPr>
      <w:r w:rsidRPr="00963A86">
        <w:rPr>
          <w:rFonts w:ascii="Times New Roman" w:eastAsia="Calibri" w:hAnsi="Times New Roman"/>
          <w:b/>
          <w:i/>
          <w:lang w:val="uk-UA" w:eastAsia="en-US"/>
        </w:rPr>
        <w:t>Ключові слова</w:t>
      </w:r>
      <w:r w:rsidRPr="00963A86">
        <w:rPr>
          <w:rFonts w:ascii="Times New Roman" w:eastAsia="Calibri" w:hAnsi="Times New Roman"/>
          <w:i/>
          <w:lang w:val="uk-UA" w:eastAsia="en-US"/>
        </w:rPr>
        <w:t>: картина, заняття, мовний розвиток, діти дошкільного віку</w:t>
      </w:r>
    </w:p>
    <w:p w14:paraId="63A5811B" w14:textId="77777777" w:rsidR="00963A86" w:rsidRDefault="00963A86" w:rsidP="00BD20D2">
      <w:pPr>
        <w:spacing w:after="0" w:line="240" w:lineRule="auto"/>
        <w:ind w:firstLine="567"/>
        <w:jc w:val="both"/>
        <w:rPr>
          <w:rFonts w:ascii="Times New Roman" w:eastAsia="Calibri" w:hAnsi="Times New Roman"/>
          <w:lang w:eastAsia="en-US"/>
        </w:rPr>
      </w:pPr>
    </w:p>
    <w:p w14:paraId="1DEAB320" w14:textId="0C75686E" w:rsidR="00C55E9F" w:rsidRPr="00963A86" w:rsidRDefault="00C55E9F" w:rsidP="00BD20D2">
      <w:pPr>
        <w:spacing w:after="0" w:line="240" w:lineRule="auto"/>
        <w:ind w:firstLine="567"/>
        <w:jc w:val="both"/>
        <w:rPr>
          <w:rFonts w:ascii="Times New Roman" w:eastAsia="Calibri" w:hAnsi="Times New Roman"/>
          <w:lang w:eastAsia="en-US"/>
        </w:rPr>
      </w:pPr>
      <w:r w:rsidRPr="00963A86">
        <w:rPr>
          <w:rFonts w:ascii="Times New Roman" w:eastAsia="Calibri" w:hAnsi="Times New Roman"/>
          <w:lang w:eastAsia="en-US"/>
        </w:rPr>
        <w:t>Однією з ефективних методик формування та розвитку мовлення дітей дошкільного віку є застосування сюжетних картин. Питання використання сюжетних картин у процесі розвитку мовлення дітей дошкільного віку досліджували С. Русова, А.</w:t>
      </w:r>
      <w:r w:rsidRPr="00963A86">
        <w:rPr>
          <w:rFonts w:ascii="Times New Roman" w:eastAsia="Calibri" w:hAnsi="Times New Roman"/>
          <w:lang w:val="uk-UA" w:eastAsia="en-US"/>
        </w:rPr>
        <w:t> </w:t>
      </w:r>
      <w:r w:rsidRPr="00963A86">
        <w:rPr>
          <w:rFonts w:ascii="Times New Roman" w:eastAsia="Calibri" w:hAnsi="Times New Roman"/>
          <w:lang w:eastAsia="en-US"/>
        </w:rPr>
        <w:t>Богуш, Н.</w:t>
      </w:r>
      <w:r w:rsidR="00070873">
        <w:rPr>
          <w:rFonts w:ascii="Times New Roman" w:eastAsia="Calibri" w:hAnsi="Times New Roman"/>
          <w:lang w:val="uk-UA" w:eastAsia="en-US"/>
        </w:rPr>
        <w:t> </w:t>
      </w:r>
      <w:r w:rsidRPr="00963A86">
        <w:rPr>
          <w:rFonts w:ascii="Times New Roman" w:eastAsia="Calibri" w:hAnsi="Times New Roman"/>
          <w:lang w:eastAsia="en-US"/>
        </w:rPr>
        <w:t>Гавриш, К. Крутій, Т.</w:t>
      </w:r>
      <w:r w:rsidR="00963A86">
        <w:rPr>
          <w:rFonts w:ascii="Times New Roman" w:eastAsia="Calibri" w:hAnsi="Times New Roman"/>
          <w:lang w:val="uk-UA" w:eastAsia="en-US"/>
        </w:rPr>
        <w:t> </w:t>
      </w:r>
      <w:r w:rsidRPr="00963A86">
        <w:rPr>
          <w:rFonts w:ascii="Times New Roman" w:eastAsia="Calibri" w:hAnsi="Times New Roman"/>
          <w:lang w:eastAsia="en-US"/>
        </w:rPr>
        <w:t>Піроженко, О. Кононко</w:t>
      </w:r>
      <w:r w:rsidRPr="00963A86">
        <w:rPr>
          <w:rFonts w:ascii="Times New Roman" w:eastAsia="Calibri" w:hAnsi="Times New Roman"/>
          <w:lang w:val="uk-UA" w:eastAsia="en-US"/>
        </w:rPr>
        <w:t xml:space="preserve"> та ін</w:t>
      </w:r>
      <w:r w:rsidRPr="00963A86">
        <w:rPr>
          <w:rFonts w:ascii="Times New Roman" w:eastAsia="Calibri" w:hAnsi="Times New Roman"/>
          <w:lang w:eastAsia="en-US"/>
        </w:rPr>
        <w:t>. </w:t>
      </w:r>
    </w:p>
    <w:p w14:paraId="4FE6A233" w14:textId="77777777" w:rsidR="00C55E9F" w:rsidRPr="00963A86" w:rsidRDefault="00C55E9F" w:rsidP="00BD20D2">
      <w:pPr>
        <w:spacing w:after="0" w:line="240" w:lineRule="auto"/>
        <w:ind w:firstLine="567"/>
        <w:jc w:val="both"/>
        <w:rPr>
          <w:rFonts w:ascii="Times New Roman" w:eastAsia="Calibri" w:hAnsi="Times New Roman"/>
          <w:lang w:eastAsia="en-US"/>
        </w:rPr>
      </w:pPr>
      <w:r w:rsidRPr="005912EB">
        <w:rPr>
          <w:rFonts w:ascii="Times New Roman" w:eastAsia="Calibri" w:hAnsi="Times New Roman"/>
          <w:b/>
          <w:bCs/>
          <w:i/>
          <w:iCs/>
          <w:lang w:val="uk-UA" w:eastAsia="en-US"/>
        </w:rPr>
        <w:t>Мета нашої статті</w:t>
      </w:r>
      <w:r w:rsidRPr="00963A86">
        <w:rPr>
          <w:rFonts w:ascii="Times New Roman" w:eastAsia="Calibri" w:hAnsi="Times New Roman"/>
          <w:lang w:val="uk-UA" w:eastAsia="en-US"/>
        </w:rPr>
        <w:t xml:space="preserve"> </w:t>
      </w:r>
      <w:bookmarkStart w:id="20" w:name="_Hlk198420935"/>
      <w:r w:rsidRPr="00963A86">
        <w:rPr>
          <w:rFonts w:ascii="Times New Roman" w:eastAsia="Calibri" w:hAnsi="Times New Roman"/>
          <w:lang w:val="uk-UA" w:eastAsia="en-US"/>
        </w:rPr>
        <w:t xml:space="preserve">– </w:t>
      </w:r>
      <w:bookmarkEnd w:id="20"/>
      <w:r w:rsidRPr="00963A86">
        <w:rPr>
          <w:rFonts w:ascii="Times New Roman" w:eastAsia="Calibri" w:hAnsi="Times New Roman"/>
          <w:lang w:val="uk-UA" w:eastAsia="en-US"/>
        </w:rPr>
        <w:t xml:space="preserve">розкрити роль сюжетних картин на формування мовлення дошкільників, розкрити п’ять основних способів організації роботи із дітьми з метою розвитку  монологічного мовлення. </w:t>
      </w:r>
    </w:p>
    <w:p w14:paraId="5DE9549E" w14:textId="77777777" w:rsidR="00C55E9F" w:rsidRPr="00963A86" w:rsidRDefault="00C55E9F" w:rsidP="00BD281F">
      <w:pPr>
        <w:spacing w:after="0" w:line="264" w:lineRule="auto"/>
        <w:ind w:firstLine="567"/>
        <w:jc w:val="both"/>
        <w:rPr>
          <w:rFonts w:ascii="Times New Roman" w:eastAsia="Calibri" w:hAnsi="Times New Roman"/>
          <w:lang w:val="uk-UA" w:eastAsia="en-US"/>
        </w:rPr>
      </w:pPr>
      <w:r w:rsidRPr="00963A86">
        <w:rPr>
          <w:rFonts w:ascii="Times New Roman" w:eastAsia="Calibri" w:hAnsi="Times New Roman"/>
          <w:lang w:val="uk-UA" w:eastAsia="en-US"/>
        </w:rPr>
        <w:t>Алла Богуш стверджує, що робота з серією сюжетних картин сприяє формуванню в дітей таких якостей мовлення, як плавність, зв’язність, логічність, забезпечує динамізм процесу сприймання і розповідання, дає змогу підтримувати високий рівень зацікавленості, інтелектуальної та мовленнєвої активності дітей під час мовленнєвого заняття [2].</w:t>
      </w:r>
      <w:r w:rsidRPr="00963A86">
        <w:rPr>
          <w:rFonts w:ascii="Times New Roman" w:eastAsia="Calibri" w:hAnsi="Times New Roman"/>
          <w:lang w:eastAsia="en-US"/>
        </w:rPr>
        <w:t> </w:t>
      </w:r>
      <w:r w:rsidRPr="00963A86">
        <w:rPr>
          <w:rFonts w:ascii="Times New Roman" w:eastAsia="Calibri" w:hAnsi="Times New Roman"/>
          <w:lang w:val="uk-UA" w:eastAsia="en-US"/>
        </w:rPr>
        <w:t>А. Богуш та Н. Гавриш спеціально розробили серію картин і пропонують п’ять різних способів організації роботи із дітьми з метою розвитку  монологічного мовлення [1].</w:t>
      </w:r>
      <w:r w:rsidRPr="00963A86">
        <w:rPr>
          <w:rFonts w:ascii="Times New Roman" w:eastAsia="Calibri" w:hAnsi="Times New Roman"/>
          <w:lang w:eastAsia="en-US"/>
        </w:rPr>
        <w:t> </w:t>
      </w:r>
    </w:p>
    <w:p w14:paraId="5B602649" w14:textId="77777777" w:rsidR="00C55E9F" w:rsidRPr="00963A86" w:rsidRDefault="00C55E9F" w:rsidP="00BD281F">
      <w:pPr>
        <w:spacing w:after="0" w:line="264" w:lineRule="auto"/>
        <w:ind w:firstLine="567"/>
        <w:jc w:val="both"/>
        <w:rPr>
          <w:rFonts w:ascii="Times New Roman" w:eastAsia="Calibri" w:hAnsi="Times New Roman"/>
          <w:lang w:eastAsia="en-US"/>
        </w:rPr>
      </w:pPr>
      <w:r w:rsidRPr="00963A86">
        <w:rPr>
          <w:rFonts w:ascii="Times New Roman" w:eastAsia="Calibri" w:hAnsi="Times New Roman"/>
          <w:lang w:eastAsia="en-US"/>
        </w:rPr>
        <w:t>На важливість використання сюжетних картин у процесі навчання дітей дошкільного віку вказу</w:t>
      </w:r>
      <w:r w:rsidRPr="00963A86">
        <w:rPr>
          <w:rFonts w:ascii="Times New Roman" w:eastAsia="Calibri" w:hAnsi="Times New Roman"/>
          <w:lang w:val="uk-UA" w:eastAsia="en-US"/>
        </w:rPr>
        <w:t>ють ряд науковців, зазначаючи</w:t>
      </w:r>
      <w:r w:rsidRPr="00963A86">
        <w:rPr>
          <w:rFonts w:ascii="Times New Roman" w:eastAsia="Calibri" w:hAnsi="Times New Roman"/>
          <w:lang w:eastAsia="en-US"/>
        </w:rPr>
        <w:t>, що у методичних рекомендаціях до оновленого Державного стандарту дошкільної освіти серед форм роботи з розвитку мовлення представлено бесіду та розповідання за змістом картини [3, с. 35].  </w:t>
      </w:r>
    </w:p>
    <w:p w14:paraId="12A9A626" w14:textId="77777777" w:rsidR="00C55E9F" w:rsidRPr="00963A86" w:rsidRDefault="00C55E9F" w:rsidP="00BD281F">
      <w:pPr>
        <w:spacing w:after="0" w:line="264" w:lineRule="auto"/>
        <w:ind w:firstLine="567"/>
        <w:jc w:val="both"/>
        <w:rPr>
          <w:rFonts w:ascii="Times New Roman" w:eastAsia="Calibri" w:hAnsi="Times New Roman"/>
          <w:lang w:eastAsia="en-US"/>
        </w:rPr>
      </w:pPr>
      <w:r w:rsidRPr="00963A86">
        <w:rPr>
          <w:rFonts w:ascii="Times New Roman" w:eastAsia="Calibri" w:hAnsi="Times New Roman"/>
          <w:lang w:eastAsia="en-US"/>
        </w:rPr>
        <w:lastRenderedPageBreak/>
        <w:t>Перевагами використання сюжетних картин є те, що розглядаючи сюжетну картину дитина концентрує свою увагу, активізує знання, яких набула раніше, емоційно сприймає зображення і це стимулює її до мовленнєвої активності. Складаючи розповідь за сюжетною картиною дошкільник вчиться формувати думки, послідовно та зв’язно висловлюватись, удосконалюється граматична правильність мовлення, збагачується та активізується словниковий запас дитини, формується виразне мовлення. </w:t>
      </w:r>
    </w:p>
    <w:p w14:paraId="1157BB4D" w14:textId="77777777" w:rsidR="00C55E9F" w:rsidRPr="00963A86" w:rsidRDefault="00C55E9F" w:rsidP="00BD281F">
      <w:pPr>
        <w:spacing w:after="0" w:line="264" w:lineRule="auto"/>
        <w:ind w:firstLine="567"/>
        <w:jc w:val="both"/>
        <w:rPr>
          <w:rFonts w:ascii="Times New Roman" w:eastAsia="Calibri" w:hAnsi="Times New Roman"/>
          <w:lang w:eastAsia="en-US"/>
        </w:rPr>
      </w:pPr>
      <w:r w:rsidRPr="00963A86">
        <w:rPr>
          <w:rFonts w:ascii="Times New Roman" w:eastAsia="Calibri" w:hAnsi="Times New Roman"/>
          <w:lang w:eastAsia="en-US"/>
        </w:rPr>
        <w:t>Застосування сюжетної картини сприяє формуванню у дітей здатності до послідовного розповідання, розвитку лексичних навичок, розширенню словникового запасу, та сприяє вдосконаленню мовних структур. Крім того, сюжетна картина сприяє розвитку уяви та креативності, оскільки діти мають можливість самостійно створювати та розширювати сюжетні образи. Такий підхід до навчання сприяє активному і поглибленому засвоєнню мовленнєвих навичок та забезпечує більш ефективний процес розвитку комунікативних вмінь у дітей дошкільного віку. </w:t>
      </w:r>
    </w:p>
    <w:p w14:paraId="6DB934FD" w14:textId="0C9724B8" w:rsidR="00C55E9F" w:rsidRPr="00C55E9F" w:rsidRDefault="00C55E9F" w:rsidP="00BD281F">
      <w:pPr>
        <w:spacing w:after="0" w:line="264" w:lineRule="auto"/>
        <w:ind w:firstLine="567"/>
        <w:jc w:val="both"/>
        <w:rPr>
          <w:rFonts w:ascii="Times New Roman" w:eastAsia="Calibri" w:hAnsi="Times New Roman"/>
          <w:lang w:val="uk-UA" w:eastAsia="en-US"/>
        </w:rPr>
      </w:pPr>
      <w:r w:rsidRPr="00963A86">
        <w:rPr>
          <w:rFonts w:ascii="Times New Roman" w:eastAsia="Calibri" w:hAnsi="Times New Roman"/>
          <w:lang w:eastAsia="en-US"/>
        </w:rPr>
        <w:t>Осмислення сюжетних</w:t>
      </w:r>
      <w:r w:rsidRPr="00C55E9F">
        <w:rPr>
          <w:rFonts w:ascii="Times New Roman" w:eastAsia="Calibri" w:hAnsi="Times New Roman"/>
          <w:lang w:eastAsia="en-US"/>
        </w:rPr>
        <w:t xml:space="preserve"> картинок, розуміння зображених на них ситуацій та подій залежать від правильності сприймання і характеру зображеного сюжету: наскільки він складний, знайомий, доступний дитині. Про прості картинки вони розповідають досить детально, розглядаюча складні </w:t>
      </w:r>
      <w:r w:rsidR="00963A86" w:rsidRPr="00963A86">
        <w:rPr>
          <w:rFonts w:ascii="Times New Roman" w:eastAsia="Calibri" w:hAnsi="Times New Roman"/>
          <w:lang w:val="uk-UA" w:eastAsia="en-US"/>
        </w:rPr>
        <w:t xml:space="preserve">– </w:t>
      </w:r>
      <w:r w:rsidRPr="00C55E9F">
        <w:rPr>
          <w:rFonts w:ascii="Times New Roman" w:eastAsia="Calibri" w:hAnsi="Times New Roman"/>
          <w:lang w:eastAsia="en-US"/>
        </w:rPr>
        <w:t>перелічуватимуть постаті і предмети. Від складності малюнка залежить і його трактування. 3-річна дитина ще не може осмислити композицію з багатьма фігурами і предметами. Старші дошкільники вже спроможні послідовно і детально розглянути композиційно складні малюнки, пояснити їх, якщо сюжет не виходить за межі їх життєвого досвіду. Тому перед демонструванням якоїсь картинки доцільно спочатку провести бесіду, у якій фігуруватимуть зображені на ній об'єкти</w:t>
      </w:r>
      <w:r w:rsidRPr="00C55E9F">
        <w:rPr>
          <w:rFonts w:ascii="Times New Roman" w:eastAsia="Calibri" w:hAnsi="Times New Roman"/>
          <w:lang w:val="uk-UA" w:eastAsia="en-US"/>
        </w:rPr>
        <w:t>, а</w:t>
      </w:r>
      <w:r w:rsidRPr="00C55E9F">
        <w:rPr>
          <w:rFonts w:ascii="Times New Roman" w:eastAsia="Calibri" w:hAnsi="Times New Roman"/>
          <w:lang w:eastAsia="en-US"/>
        </w:rPr>
        <w:t>дже ефективність сприймання зумовлюється досвідом дитини, її знанням зображених предметів.</w:t>
      </w:r>
      <w:r w:rsidRPr="00C55E9F">
        <w:rPr>
          <w:rFonts w:ascii="Times New Roman" w:eastAsia="Calibri" w:hAnsi="Times New Roman"/>
          <w:lang w:val="uk-UA" w:eastAsia="en-US"/>
        </w:rPr>
        <w:t xml:space="preserve"> </w:t>
      </w:r>
    </w:p>
    <w:p w14:paraId="7532BAB4" w14:textId="3631E2E2" w:rsidR="00C55E9F" w:rsidRPr="00C55E9F" w:rsidRDefault="00C55E9F" w:rsidP="00BD281F">
      <w:pPr>
        <w:spacing w:after="0" w:line="264" w:lineRule="auto"/>
        <w:ind w:firstLine="567"/>
        <w:jc w:val="both"/>
        <w:rPr>
          <w:rFonts w:ascii="Times New Roman" w:eastAsia="Calibri" w:hAnsi="Times New Roman"/>
          <w:color w:val="000000"/>
          <w:shd w:val="clear" w:color="auto" w:fill="FFFFFF"/>
          <w:lang w:eastAsia="en-US"/>
        </w:rPr>
      </w:pPr>
      <w:r w:rsidRPr="00C55E9F">
        <w:rPr>
          <w:rFonts w:ascii="Times New Roman" w:eastAsia="Calibri" w:hAnsi="Times New Roman"/>
          <w:lang w:val="uk-UA" w:eastAsia="en-US"/>
        </w:rPr>
        <w:t>Подамо приклад заняття для дітей молодшого дошкільного віку з використанням картини</w:t>
      </w:r>
      <w:r w:rsidRPr="00C55E9F">
        <w:rPr>
          <w:rFonts w:ascii="Times New Roman" w:eastAsia="Calibri" w:hAnsi="Times New Roman"/>
          <w:color w:val="000000"/>
          <w:shd w:val="clear" w:color="auto" w:fill="FFFFFF"/>
          <w:lang w:eastAsia="en-US"/>
        </w:rPr>
        <w:t xml:space="preserve"> Рекуненка В. В. </w:t>
      </w:r>
      <w:r w:rsidR="00963A86">
        <w:rPr>
          <w:rFonts w:ascii="Times New Roman" w:eastAsia="Calibri" w:hAnsi="Times New Roman"/>
          <w:color w:val="000000"/>
          <w:shd w:val="clear" w:color="auto" w:fill="FFFFFF"/>
          <w:lang w:val="uk-UA" w:eastAsia="en-US"/>
        </w:rPr>
        <w:t>«</w:t>
      </w:r>
      <w:r w:rsidRPr="00C55E9F">
        <w:rPr>
          <w:rFonts w:ascii="Times New Roman" w:eastAsia="Calibri" w:hAnsi="Times New Roman"/>
          <w:bCs/>
          <w:color w:val="000000"/>
          <w:shd w:val="clear" w:color="auto" w:fill="FFFFFF"/>
          <w:lang w:eastAsia="en-US"/>
        </w:rPr>
        <w:t>Дощик накрапає</w:t>
      </w:r>
      <w:r w:rsidR="00963A86">
        <w:rPr>
          <w:rFonts w:ascii="Times New Roman" w:eastAsia="Calibri" w:hAnsi="Times New Roman"/>
          <w:bCs/>
          <w:color w:val="000000"/>
          <w:shd w:val="clear" w:color="auto" w:fill="FFFFFF"/>
          <w:lang w:val="uk-UA" w:eastAsia="en-US"/>
        </w:rPr>
        <w:t>».</w:t>
      </w:r>
    </w:p>
    <w:p w14:paraId="363181B4" w14:textId="05DF41F0" w:rsidR="00C55E9F" w:rsidRPr="00963A86" w:rsidRDefault="00C55E9F" w:rsidP="00BD281F">
      <w:pPr>
        <w:spacing w:after="0" w:line="264" w:lineRule="auto"/>
        <w:ind w:firstLine="567"/>
        <w:jc w:val="both"/>
        <w:rPr>
          <w:rFonts w:ascii="Times New Roman" w:eastAsia="Calibri" w:hAnsi="Times New Roman"/>
          <w:color w:val="000000"/>
          <w:lang w:val="uk-UA" w:eastAsia="en-US"/>
        </w:rPr>
      </w:pPr>
      <w:r w:rsidRPr="00C55E9F">
        <w:rPr>
          <w:rFonts w:ascii="Times New Roman" w:eastAsia="Calibri" w:hAnsi="Times New Roman"/>
          <w:b/>
          <w:color w:val="000000"/>
          <w:lang w:eastAsia="en-US"/>
        </w:rPr>
        <w:t>Тема</w:t>
      </w:r>
      <w:r w:rsidRPr="00C55E9F">
        <w:rPr>
          <w:rFonts w:ascii="Times New Roman" w:eastAsia="Calibri" w:hAnsi="Times New Roman"/>
          <w:color w:val="000000"/>
          <w:lang w:val="uk-UA" w:eastAsia="en-US"/>
        </w:rPr>
        <w:t>:</w:t>
      </w:r>
      <w:r w:rsidRPr="00C55E9F">
        <w:rPr>
          <w:rFonts w:ascii="Times New Roman" w:eastAsia="Calibri" w:hAnsi="Times New Roman"/>
          <w:color w:val="000000"/>
          <w:lang w:eastAsia="en-US"/>
        </w:rPr>
        <w:t xml:space="preserve"> Розглядання картини</w:t>
      </w:r>
      <w:r w:rsidRPr="00C55E9F">
        <w:rPr>
          <w:rFonts w:ascii="Times New Roman" w:eastAsia="Calibri" w:hAnsi="Times New Roman"/>
          <w:color w:val="000000"/>
          <w:lang w:val="uk-UA" w:eastAsia="en-US"/>
        </w:rPr>
        <w:t xml:space="preserve"> </w:t>
      </w:r>
      <w:r w:rsidRPr="00C55E9F">
        <w:rPr>
          <w:rFonts w:ascii="Times New Roman" w:eastAsia="Calibri" w:hAnsi="Times New Roman"/>
          <w:color w:val="000000"/>
          <w:shd w:val="clear" w:color="auto" w:fill="FFFFFF"/>
          <w:lang w:eastAsia="en-US"/>
        </w:rPr>
        <w:t>Рекуненка Валентин</w:t>
      </w:r>
      <w:r w:rsidRPr="00C55E9F">
        <w:rPr>
          <w:rFonts w:ascii="Times New Roman" w:eastAsia="Calibri" w:hAnsi="Times New Roman"/>
          <w:color w:val="000000"/>
          <w:shd w:val="clear" w:color="auto" w:fill="FFFFFF"/>
          <w:lang w:val="uk-UA" w:eastAsia="en-US"/>
        </w:rPr>
        <w:t>а</w:t>
      </w:r>
      <w:r w:rsidRPr="00C55E9F">
        <w:rPr>
          <w:rFonts w:ascii="Times New Roman" w:eastAsia="Calibri" w:hAnsi="Times New Roman"/>
          <w:color w:val="000000"/>
          <w:shd w:val="clear" w:color="auto" w:fill="FFFFFF"/>
          <w:lang w:eastAsia="en-US"/>
        </w:rPr>
        <w:t xml:space="preserve"> Васильович</w:t>
      </w:r>
      <w:r w:rsidRPr="00C55E9F">
        <w:rPr>
          <w:rFonts w:ascii="Times New Roman" w:eastAsia="Calibri" w:hAnsi="Times New Roman"/>
          <w:color w:val="000000"/>
          <w:shd w:val="clear" w:color="auto" w:fill="FFFFFF"/>
          <w:lang w:val="uk-UA" w:eastAsia="en-US"/>
        </w:rPr>
        <w:t>а</w:t>
      </w:r>
      <w:r w:rsidRPr="00C55E9F">
        <w:rPr>
          <w:rFonts w:ascii="Times New Roman" w:eastAsia="Calibri" w:hAnsi="Times New Roman"/>
          <w:color w:val="000000"/>
          <w:shd w:val="clear" w:color="auto" w:fill="FFFFFF"/>
          <w:lang w:eastAsia="en-US"/>
        </w:rPr>
        <w:t xml:space="preserve"> </w:t>
      </w:r>
      <w:r w:rsidR="00963A86">
        <w:rPr>
          <w:rFonts w:ascii="Times New Roman" w:eastAsia="Calibri" w:hAnsi="Times New Roman"/>
          <w:color w:val="000000"/>
          <w:shd w:val="clear" w:color="auto" w:fill="FFFFFF"/>
          <w:lang w:val="uk-UA" w:eastAsia="en-US"/>
        </w:rPr>
        <w:t>«</w:t>
      </w:r>
      <w:r w:rsidRPr="00C55E9F">
        <w:rPr>
          <w:rFonts w:ascii="Times New Roman" w:eastAsia="Calibri" w:hAnsi="Times New Roman"/>
          <w:bCs/>
          <w:color w:val="000000"/>
          <w:shd w:val="clear" w:color="auto" w:fill="FFFFFF"/>
          <w:lang w:eastAsia="en-US"/>
        </w:rPr>
        <w:t>Дощик накрапає</w:t>
      </w:r>
      <w:r w:rsidR="00963A86">
        <w:rPr>
          <w:rFonts w:ascii="Times New Roman" w:eastAsia="Calibri" w:hAnsi="Times New Roman"/>
          <w:color w:val="000000"/>
          <w:shd w:val="clear" w:color="auto" w:fill="FFFFFF"/>
          <w:lang w:val="uk-UA" w:eastAsia="en-US"/>
        </w:rPr>
        <w:t>»</w:t>
      </w:r>
    </w:p>
    <w:p w14:paraId="2449A90A" w14:textId="77777777" w:rsidR="00C55E9F" w:rsidRPr="00C55E9F" w:rsidRDefault="00C55E9F" w:rsidP="00BD281F">
      <w:pPr>
        <w:spacing w:after="0" w:line="264" w:lineRule="auto"/>
        <w:ind w:firstLine="567"/>
        <w:jc w:val="both"/>
        <w:rPr>
          <w:rFonts w:ascii="Times New Roman" w:eastAsia="Calibri" w:hAnsi="Times New Roman"/>
          <w:color w:val="000000"/>
          <w:shd w:val="clear" w:color="auto" w:fill="FFFFFF"/>
          <w:lang w:val="uk-UA" w:eastAsia="en-US"/>
        </w:rPr>
      </w:pPr>
      <w:r w:rsidRPr="00C55E9F">
        <w:rPr>
          <w:rFonts w:ascii="Times New Roman" w:eastAsia="Calibri" w:hAnsi="Times New Roman"/>
          <w:b/>
          <w:color w:val="000000"/>
          <w:lang w:val="uk-UA" w:eastAsia="en-US"/>
        </w:rPr>
        <w:lastRenderedPageBreak/>
        <w:t>Мета:</w:t>
      </w:r>
      <w:r w:rsidRPr="00C55E9F">
        <w:rPr>
          <w:rFonts w:ascii="Times New Roman" w:eastAsia="Calibri" w:hAnsi="Times New Roman"/>
          <w:color w:val="000000"/>
          <w:shd w:val="clear" w:color="auto" w:fill="FFFFFF"/>
          <w:lang w:eastAsia="en-US"/>
        </w:rPr>
        <w:t xml:space="preserve"> вчити дітей складати розповіді за картиною, розвивати зв’язне мовлення, вміння розмірковувати та робити логічні висновки. Продовжувати вчити будувати речення різного типу: прості, складнопідрядні речення із сполучниками. Збагачувати словник дітей</w:t>
      </w:r>
      <w:r w:rsidRPr="00C55E9F">
        <w:rPr>
          <w:rFonts w:ascii="Times New Roman" w:eastAsia="Calibri" w:hAnsi="Times New Roman"/>
          <w:color w:val="000000"/>
          <w:shd w:val="clear" w:color="auto" w:fill="FFFFFF"/>
          <w:lang w:val="uk-UA" w:eastAsia="en-US"/>
        </w:rPr>
        <w:t>.</w:t>
      </w:r>
    </w:p>
    <w:p w14:paraId="38E6A585" w14:textId="77777777" w:rsidR="00C55E9F" w:rsidRPr="00C55E9F" w:rsidRDefault="00C55E9F" w:rsidP="00BD281F">
      <w:pPr>
        <w:spacing w:after="0" w:line="264" w:lineRule="auto"/>
        <w:ind w:firstLine="567"/>
        <w:jc w:val="center"/>
        <w:rPr>
          <w:rFonts w:ascii="Times New Roman" w:eastAsia="Calibri" w:hAnsi="Times New Roman"/>
          <w:b/>
          <w:color w:val="000000"/>
          <w:shd w:val="clear" w:color="auto" w:fill="FFFFFF"/>
          <w:lang w:val="uk-UA" w:eastAsia="en-US"/>
        </w:rPr>
      </w:pPr>
      <w:r w:rsidRPr="00C55E9F">
        <w:rPr>
          <w:rFonts w:ascii="Times New Roman" w:eastAsia="Calibri" w:hAnsi="Times New Roman"/>
          <w:b/>
          <w:color w:val="000000"/>
          <w:shd w:val="clear" w:color="auto" w:fill="FFFFFF"/>
          <w:lang w:val="uk-UA" w:eastAsia="en-US"/>
        </w:rPr>
        <w:t>Хід заняття:</w:t>
      </w:r>
    </w:p>
    <w:p w14:paraId="0368C4B3" w14:textId="77777777" w:rsidR="00C55E9F" w:rsidRPr="00C55E9F" w:rsidRDefault="00C55E9F" w:rsidP="00BD281F">
      <w:pPr>
        <w:spacing w:after="0" w:line="264" w:lineRule="auto"/>
        <w:ind w:firstLine="567"/>
        <w:jc w:val="both"/>
        <w:textAlignment w:val="baseline"/>
        <w:rPr>
          <w:rFonts w:ascii="Times New Roman" w:hAnsi="Times New Roman"/>
          <w:b/>
          <w:color w:val="000000"/>
          <w:lang w:val="uk-UA"/>
        </w:rPr>
      </w:pPr>
      <w:r w:rsidRPr="00C55E9F">
        <w:rPr>
          <w:rFonts w:ascii="Times New Roman" w:hAnsi="Times New Roman"/>
          <w:b/>
          <w:bCs/>
          <w:color w:val="000000"/>
          <w:bdr w:val="none" w:sz="0" w:space="0" w:color="auto" w:frame="1"/>
          <w:lang w:val="uk-UA"/>
        </w:rPr>
        <w:t>Психогімнастика «Я – дощик!»</w:t>
      </w:r>
    </w:p>
    <w:p w14:paraId="654EB149" w14:textId="072B75C1" w:rsidR="00C55E9F" w:rsidRPr="00C55E9F" w:rsidRDefault="00C55E9F" w:rsidP="00BD281F">
      <w:pPr>
        <w:spacing w:after="0" w:line="264" w:lineRule="auto"/>
        <w:ind w:firstLine="567"/>
        <w:jc w:val="both"/>
        <w:textAlignment w:val="baseline"/>
        <w:rPr>
          <w:rFonts w:ascii="Times New Roman" w:hAnsi="Times New Roman"/>
          <w:color w:val="000000"/>
          <w:lang w:val="uk-UA"/>
        </w:rPr>
      </w:pPr>
      <w:r w:rsidRPr="005912EB">
        <w:rPr>
          <w:rFonts w:ascii="Times New Roman" w:hAnsi="Times New Roman"/>
          <w:i/>
          <w:iCs/>
          <w:color w:val="000000"/>
          <w:lang w:val="uk-UA"/>
        </w:rPr>
        <w:t>Мета</w:t>
      </w:r>
      <w:r w:rsidRPr="00C55E9F">
        <w:rPr>
          <w:rFonts w:ascii="Times New Roman" w:hAnsi="Times New Roman"/>
          <w:color w:val="000000"/>
          <w:lang w:val="uk-UA"/>
        </w:rPr>
        <w:t>: вчити виражати сумний та радісний настрій.</w:t>
      </w:r>
    </w:p>
    <w:p w14:paraId="16F42872" w14:textId="77777777" w:rsidR="00C55E9F" w:rsidRPr="00C55E9F" w:rsidRDefault="00C55E9F" w:rsidP="00BD281F">
      <w:pPr>
        <w:numPr>
          <w:ilvl w:val="0"/>
          <w:numId w:val="9"/>
        </w:numPr>
        <w:spacing w:after="0" w:line="264" w:lineRule="auto"/>
        <w:ind w:left="0" w:firstLine="567"/>
        <w:jc w:val="both"/>
        <w:textAlignment w:val="baseline"/>
        <w:rPr>
          <w:rFonts w:ascii="Times New Roman" w:hAnsi="Times New Roman"/>
          <w:color w:val="000000"/>
          <w:lang w:val="uk-UA"/>
        </w:rPr>
      </w:pPr>
      <w:r w:rsidRPr="00C55E9F">
        <w:rPr>
          <w:rFonts w:ascii="Times New Roman" w:hAnsi="Times New Roman"/>
          <w:color w:val="000000"/>
          <w:lang w:val="uk-UA"/>
        </w:rPr>
        <w:t>«Я – дощик! Я веселий! Я сміюся і стрибаю по травичці!»</w:t>
      </w:r>
    </w:p>
    <w:p w14:paraId="2FC0589C" w14:textId="77777777" w:rsidR="00C55E9F" w:rsidRPr="00C55E9F" w:rsidRDefault="00C55E9F" w:rsidP="00BD281F">
      <w:pPr>
        <w:numPr>
          <w:ilvl w:val="0"/>
          <w:numId w:val="9"/>
        </w:numPr>
        <w:spacing w:after="0" w:line="264" w:lineRule="auto"/>
        <w:ind w:left="0" w:firstLine="567"/>
        <w:jc w:val="both"/>
        <w:textAlignment w:val="baseline"/>
        <w:rPr>
          <w:rFonts w:ascii="Times New Roman" w:hAnsi="Times New Roman"/>
          <w:color w:val="000000"/>
          <w:lang w:val="uk-UA"/>
        </w:rPr>
      </w:pPr>
      <w:r w:rsidRPr="00C55E9F">
        <w:rPr>
          <w:rFonts w:ascii="Times New Roman" w:hAnsi="Times New Roman"/>
          <w:color w:val="000000"/>
          <w:lang w:val="uk-UA"/>
        </w:rPr>
        <w:t>«А я сумний дощик. Я плачу. Я вмиваю сльозами листочки…»</w:t>
      </w:r>
    </w:p>
    <w:p w14:paraId="01141F2F" w14:textId="77777777" w:rsidR="00C55E9F" w:rsidRPr="00C55E9F" w:rsidRDefault="00C55E9F" w:rsidP="00BD281F">
      <w:pPr>
        <w:spacing w:after="0" w:line="264" w:lineRule="auto"/>
        <w:ind w:firstLine="567"/>
        <w:jc w:val="both"/>
        <w:textAlignment w:val="baseline"/>
        <w:rPr>
          <w:rFonts w:ascii="Times New Roman" w:hAnsi="Times New Roman"/>
          <w:color w:val="000000"/>
          <w:lang w:val="uk-UA"/>
        </w:rPr>
      </w:pPr>
      <w:r w:rsidRPr="00C55E9F">
        <w:rPr>
          <w:rFonts w:ascii="Times New Roman" w:hAnsi="Times New Roman"/>
          <w:b/>
          <w:color w:val="000000"/>
          <w:lang w:val="uk-UA"/>
        </w:rPr>
        <w:t>Вихователь:</w:t>
      </w:r>
      <w:r w:rsidRPr="00C55E9F">
        <w:rPr>
          <w:rFonts w:ascii="Times New Roman" w:hAnsi="Times New Roman"/>
          <w:color w:val="000000"/>
          <w:lang w:val="uk-UA"/>
        </w:rPr>
        <w:t xml:space="preserve"> Діти погляньте у віконце , що вибачите на вулиці , яка в  нас погода? (Дощик, холодно..)</w:t>
      </w:r>
    </w:p>
    <w:p w14:paraId="7BFCFEA0" w14:textId="77777777" w:rsidR="00C55E9F" w:rsidRPr="00C55E9F" w:rsidRDefault="00C55E9F" w:rsidP="00BD281F">
      <w:pPr>
        <w:spacing w:after="0" w:line="264" w:lineRule="auto"/>
        <w:ind w:firstLine="567"/>
        <w:jc w:val="both"/>
        <w:textAlignment w:val="baseline"/>
        <w:rPr>
          <w:rFonts w:ascii="Times New Roman" w:hAnsi="Times New Roman"/>
          <w:color w:val="000000"/>
          <w:lang w:val="uk-UA"/>
        </w:rPr>
      </w:pPr>
      <w:r w:rsidRPr="00C55E9F">
        <w:rPr>
          <w:rFonts w:ascii="Times New Roman" w:hAnsi="Times New Roman"/>
          <w:color w:val="000000"/>
          <w:lang w:val="uk-UA"/>
        </w:rPr>
        <w:t>Правильно, діти, сьогодні у нас іде дощик, спробуємо ми з вами уявити, що ми краплинки дощика і кожен з вас розповість яка він сьогодні краплинка, який настрій у краплинок.(відповіді дітей)</w:t>
      </w:r>
    </w:p>
    <w:p w14:paraId="33C134F1" w14:textId="77777777" w:rsidR="00C55E9F" w:rsidRPr="00C55E9F" w:rsidRDefault="00C55E9F" w:rsidP="00BD281F">
      <w:pPr>
        <w:spacing w:after="0" w:line="264" w:lineRule="auto"/>
        <w:ind w:firstLine="567"/>
        <w:jc w:val="both"/>
        <w:textAlignment w:val="baseline"/>
        <w:rPr>
          <w:rFonts w:ascii="Times New Roman" w:hAnsi="Times New Roman"/>
          <w:color w:val="000000"/>
          <w:lang w:val="uk-UA"/>
        </w:rPr>
      </w:pPr>
      <w:r w:rsidRPr="00C55E9F">
        <w:rPr>
          <w:rFonts w:ascii="Times New Roman" w:hAnsi="Times New Roman"/>
          <w:color w:val="000000"/>
          <w:lang w:val="uk-UA"/>
        </w:rPr>
        <w:t>Які гарні у нас краплинки сьогодні!</w:t>
      </w:r>
    </w:p>
    <w:p w14:paraId="1618C776" w14:textId="7B65258B" w:rsidR="00C55E9F" w:rsidRPr="00C55E9F" w:rsidRDefault="00C55E9F" w:rsidP="00BD281F">
      <w:pPr>
        <w:spacing w:after="0" w:line="264" w:lineRule="auto"/>
        <w:ind w:firstLine="567"/>
        <w:jc w:val="both"/>
        <w:textAlignment w:val="baseline"/>
        <w:rPr>
          <w:rFonts w:ascii="Times New Roman" w:hAnsi="Times New Roman"/>
          <w:color w:val="000000"/>
          <w:shd w:val="clear" w:color="auto" w:fill="FFFFFF"/>
          <w:lang w:val="uk-UA"/>
        </w:rPr>
      </w:pPr>
      <w:r w:rsidRPr="00C55E9F">
        <w:rPr>
          <w:rFonts w:ascii="Times New Roman" w:hAnsi="Times New Roman"/>
          <w:b/>
          <w:color w:val="000000"/>
          <w:lang w:val="uk-UA"/>
        </w:rPr>
        <w:t>Вихователь:</w:t>
      </w:r>
      <w:r w:rsidRPr="00C55E9F">
        <w:rPr>
          <w:rFonts w:ascii="Times New Roman" w:hAnsi="Times New Roman"/>
          <w:color w:val="000000"/>
          <w:lang w:val="uk-UA"/>
        </w:rPr>
        <w:t xml:space="preserve"> Діти зверніть увагу на екран (демонстрація картини </w:t>
      </w:r>
      <w:r w:rsidR="00963A86">
        <w:rPr>
          <w:rFonts w:ascii="Times New Roman" w:hAnsi="Times New Roman"/>
          <w:color w:val="000000"/>
          <w:shd w:val="clear" w:color="auto" w:fill="FFFFFF"/>
          <w:lang w:val="uk-UA"/>
        </w:rPr>
        <w:t>«</w:t>
      </w:r>
      <w:r w:rsidRPr="00C55E9F">
        <w:rPr>
          <w:rFonts w:ascii="Times New Roman" w:hAnsi="Times New Roman"/>
          <w:b/>
          <w:bCs/>
          <w:color w:val="000000"/>
          <w:shd w:val="clear" w:color="auto" w:fill="FFFFFF"/>
        </w:rPr>
        <w:t>Дощик накрапає</w:t>
      </w:r>
      <w:r w:rsidR="00963A86">
        <w:rPr>
          <w:rFonts w:ascii="Times New Roman" w:hAnsi="Times New Roman"/>
          <w:b/>
          <w:bCs/>
          <w:color w:val="000000"/>
          <w:shd w:val="clear" w:color="auto" w:fill="FFFFFF"/>
          <w:lang w:val="uk-UA"/>
        </w:rPr>
        <w:t>»</w:t>
      </w:r>
      <w:r w:rsidRPr="00C55E9F">
        <w:rPr>
          <w:rFonts w:ascii="Times New Roman" w:hAnsi="Times New Roman"/>
          <w:color w:val="000000"/>
          <w:shd w:val="clear" w:color="auto" w:fill="FFFFFF"/>
          <w:lang w:val="uk-UA"/>
        </w:rPr>
        <w:t xml:space="preserve"> </w:t>
      </w:r>
      <w:r w:rsidR="00963A86">
        <w:rPr>
          <w:rFonts w:ascii="Times New Roman" w:hAnsi="Times New Roman"/>
          <w:color w:val="000000"/>
          <w:shd w:val="clear" w:color="auto" w:fill="FFFFFF"/>
          <w:lang w:val="uk-UA"/>
        </w:rPr>
        <w:t>В. </w:t>
      </w:r>
      <w:r w:rsidRPr="00C55E9F">
        <w:rPr>
          <w:rFonts w:ascii="Times New Roman" w:hAnsi="Times New Roman"/>
          <w:color w:val="000000"/>
          <w:shd w:val="clear" w:color="auto" w:fill="FFFFFF"/>
          <w:lang w:val="uk-UA"/>
        </w:rPr>
        <w:t>Рекуненк</w:t>
      </w:r>
      <w:r w:rsidR="00963A86">
        <w:rPr>
          <w:rFonts w:ascii="Times New Roman" w:hAnsi="Times New Roman"/>
          <w:color w:val="000000"/>
          <w:shd w:val="clear" w:color="auto" w:fill="FFFFFF"/>
          <w:lang w:val="uk-UA"/>
        </w:rPr>
        <w:t>а</w:t>
      </w:r>
      <w:r w:rsidRPr="00C55E9F">
        <w:rPr>
          <w:rFonts w:ascii="Times New Roman" w:hAnsi="Times New Roman"/>
          <w:color w:val="000000"/>
          <w:shd w:val="clear" w:color="auto" w:fill="FFFFFF"/>
          <w:lang w:val="uk-UA"/>
        </w:rPr>
        <w:t>).</w:t>
      </w:r>
    </w:p>
    <w:p w14:paraId="4FA8BF66" w14:textId="77777777" w:rsidR="00C55E9F" w:rsidRPr="00C55E9F" w:rsidRDefault="00C55E9F" w:rsidP="00BD281F">
      <w:pPr>
        <w:spacing w:after="0" w:line="264" w:lineRule="auto"/>
        <w:ind w:firstLine="567"/>
        <w:jc w:val="both"/>
        <w:textAlignment w:val="baseline"/>
        <w:rPr>
          <w:rFonts w:ascii="Times New Roman" w:hAnsi="Times New Roman"/>
          <w:b/>
          <w:color w:val="000000"/>
          <w:shd w:val="clear" w:color="auto" w:fill="FFFFFF"/>
          <w:lang w:val="uk-UA"/>
        </w:rPr>
      </w:pPr>
      <w:r w:rsidRPr="00C55E9F">
        <w:rPr>
          <w:rFonts w:ascii="Times New Roman" w:hAnsi="Times New Roman"/>
          <w:b/>
          <w:color w:val="000000"/>
          <w:shd w:val="clear" w:color="auto" w:fill="FFFFFF"/>
          <w:lang w:val="uk-UA"/>
        </w:rPr>
        <w:t>Робота з картиною.</w:t>
      </w:r>
    </w:p>
    <w:p w14:paraId="17C39B7A" w14:textId="77777777" w:rsidR="00C55E9F" w:rsidRPr="00C55E9F" w:rsidRDefault="00C55E9F" w:rsidP="00BD281F">
      <w:pPr>
        <w:spacing w:after="0" w:line="264" w:lineRule="auto"/>
        <w:ind w:firstLine="567"/>
        <w:jc w:val="both"/>
        <w:textAlignment w:val="baseline"/>
        <w:rPr>
          <w:rFonts w:ascii="Times New Roman" w:hAnsi="Times New Roman"/>
          <w:color w:val="000000"/>
          <w:shd w:val="clear" w:color="auto" w:fill="FFFFFF"/>
          <w:lang w:val="uk-UA"/>
        </w:rPr>
      </w:pPr>
      <w:r w:rsidRPr="00C55E9F">
        <w:rPr>
          <w:rFonts w:ascii="Times New Roman" w:hAnsi="Times New Roman"/>
          <w:b/>
          <w:color w:val="000000"/>
          <w:shd w:val="clear" w:color="auto" w:fill="FFFFFF"/>
          <w:lang w:val="uk-UA"/>
        </w:rPr>
        <w:t>Вихователь задає питання.</w:t>
      </w:r>
    </w:p>
    <w:p w14:paraId="46304E9E" w14:textId="77777777" w:rsidR="00C55E9F" w:rsidRPr="00C55E9F" w:rsidRDefault="00C55E9F" w:rsidP="00BD281F">
      <w:pPr>
        <w:spacing w:after="0" w:line="264" w:lineRule="auto"/>
        <w:ind w:firstLine="567"/>
        <w:jc w:val="both"/>
        <w:textAlignment w:val="baseline"/>
        <w:rPr>
          <w:rFonts w:ascii="Times New Roman" w:hAnsi="Times New Roman"/>
          <w:color w:val="000000"/>
          <w:shd w:val="clear" w:color="auto" w:fill="FFFFFF"/>
          <w:lang w:val="uk-UA"/>
        </w:rPr>
      </w:pPr>
      <w:r w:rsidRPr="00C55E9F">
        <w:rPr>
          <w:rFonts w:ascii="Times New Roman" w:hAnsi="Times New Roman"/>
          <w:color w:val="000000"/>
          <w:shd w:val="clear" w:color="auto" w:fill="FFFFFF"/>
          <w:lang w:val="uk-UA"/>
        </w:rPr>
        <w:t>Діти , що ви бачите на картині?</w:t>
      </w:r>
    </w:p>
    <w:p w14:paraId="4F7C0181" w14:textId="77777777" w:rsidR="00AB0514" w:rsidRDefault="00C55E9F" w:rsidP="002A46E3">
      <w:pPr>
        <w:spacing w:after="0" w:line="264"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shd w:val="clear" w:color="auto" w:fill="FFFFFF"/>
          <w:lang w:val="uk-UA" w:eastAsia="en-US"/>
        </w:rPr>
        <w:t xml:space="preserve">Художник </w:t>
      </w:r>
      <w:r w:rsidRPr="00C55E9F">
        <w:rPr>
          <w:rFonts w:ascii="Times New Roman" w:eastAsia="Calibri" w:hAnsi="Times New Roman"/>
          <w:color w:val="000000"/>
          <w:shd w:val="clear" w:color="auto" w:fill="FFFFFF"/>
          <w:lang w:eastAsia="en-US"/>
        </w:rPr>
        <w:t>Рекуненко Валентин Васильович</w:t>
      </w:r>
      <w:r w:rsidRPr="00C55E9F">
        <w:rPr>
          <w:rFonts w:ascii="Times New Roman" w:eastAsia="Calibri" w:hAnsi="Times New Roman"/>
          <w:color w:val="000000"/>
          <w:shd w:val="clear" w:color="auto" w:fill="FFFFFF"/>
          <w:lang w:val="uk-UA" w:eastAsia="en-US"/>
        </w:rPr>
        <w:t xml:space="preserve"> назвав картину</w:t>
      </w:r>
      <w:r w:rsidRPr="00C55E9F">
        <w:rPr>
          <w:rFonts w:ascii="Times New Roman" w:eastAsia="Calibri" w:hAnsi="Times New Roman"/>
          <w:color w:val="000000"/>
          <w:shd w:val="clear" w:color="auto" w:fill="FFFFFF"/>
          <w:lang w:eastAsia="en-US"/>
        </w:rPr>
        <w:t xml:space="preserve"> </w:t>
      </w:r>
      <w:r w:rsidR="00963A86">
        <w:rPr>
          <w:rFonts w:ascii="Times New Roman" w:eastAsia="Calibri" w:hAnsi="Times New Roman"/>
          <w:color w:val="000000"/>
          <w:shd w:val="clear" w:color="auto" w:fill="FFFFFF"/>
          <w:lang w:val="uk-UA" w:eastAsia="en-US"/>
        </w:rPr>
        <w:t>«</w:t>
      </w:r>
      <w:r w:rsidRPr="00C55E9F">
        <w:rPr>
          <w:rFonts w:ascii="Times New Roman" w:eastAsia="Calibri" w:hAnsi="Times New Roman"/>
          <w:b/>
          <w:bCs/>
          <w:color w:val="000000"/>
          <w:shd w:val="clear" w:color="auto" w:fill="FFFFFF"/>
          <w:lang w:eastAsia="en-US"/>
        </w:rPr>
        <w:t>Дощик накрапає</w:t>
      </w:r>
      <w:r w:rsidR="00963A86">
        <w:rPr>
          <w:rFonts w:ascii="Times New Roman" w:eastAsia="Calibri" w:hAnsi="Times New Roman"/>
          <w:b/>
          <w:bCs/>
          <w:color w:val="000000"/>
          <w:shd w:val="clear" w:color="auto" w:fill="FFFFFF"/>
          <w:lang w:val="uk-UA" w:eastAsia="en-US"/>
        </w:rPr>
        <w:t>»</w:t>
      </w:r>
      <w:r w:rsidRPr="00C55E9F">
        <w:rPr>
          <w:rFonts w:ascii="Times New Roman" w:eastAsia="Calibri" w:hAnsi="Times New Roman"/>
          <w:color w:val="000000"/>
          <w:lang w:val="uk-UA" w:eastAsia="en-US"/>
        </w:rPr>
        <w:t>.</w:t>
      </w:r>
      <w:r w:rsidR="00963A86">
        <w:rPr>
          <w:rFonts w:ascii="Times New Roman" w:eastAsia="Calibri" w:hAnsi="Times New Roman"/>
          <w:color w:val="000000"/>
          <w:lang w:val="uk-UA" w:eastAsia="en-US"/>
        </w:rPr>
        <w:t xml:space="preserve"> </w:t>
      </w:r>
      <w:r w:rsidRPr="00C55E9F">
        <w:rPr>
          <w:rFonts w:ascii="Times New Roman" w:hAnsi="Times New Roman"/>
          <w:color w:val="000000"/>
          <w:shd w:val="clear" w:color="auto" w:fill="FFFFFF"/>
          <w:lang w:val="uk-UA"/>
        </w:rPr>
        <w:t xml:space="preserve">Як би ви назвали цю картину? </w:t>
      </w:r>
      <w:r w:rsidRPr="00C55E9F">
        <w:rPr>
          <w:rFonts w:ascii="Times New Roman" w:eastAsia="Calibri" w:hAnsi="Times New Roman"/>
          <w:color w:val="000000"/>
          <w:lang w:val="uk-UA" w:eastAsia="en-US"/>
        </w:rPr>
        <w:t>Як ви думаєте, яка це може бути пори року? Кого ми бачимо на картині? Як ви думаєте, чи знайомі котики ? Який настрій у котиків? Як ви здогадалися, що котики засмучені?</w:t>
      </w:r>
    </w:p>
    <w:p w14:paraId="26E09397" w14:textId="46874C04" w:rsidR="002A46E3" w:rsidRDefault="00C55E9F" w:rsidP="002A46E3">
      <w:pPr>
        <w:spacing w:after="0" w:line="264" w:lineRule="auto"/>
        <w:ind w:firstLine="567"/>
        <w:jc w:val="both"/>
        <w:rPr>
          <w:rFonts w:ascii="Times New Roman" w:eastAsia="Calibri" w:hAnsi="Times New Roman"/>
          <w:color w:val="000000"/>
          <w:lang w:val="uk-UA" w:eastAsia="en-US"/>
        </w:rPr>
      </w:pPr>
      <w:r w:rsidRPr="00C55E9F">
        <w:rPr>
          <w:rFonts w:ascii="Times New Roman" w:eastAsia="Calibri" w:hAnsi="Times New Roman"/>
          <w:b/>
          <w:color w:val="000000"/>
          <w:lang w:val="uk-UA" w:eastAsia="en-US"/>
        </w:rPr>
        <w:t>Вихователь</w:t>
      </w:r>
      <w:r w:rsidRPr="00C55E9F">
        <w:rPr>
          <w:rFonts w:ascii="Times New Roman" w:eastAsia="Calibri" w:hAnsi="Times New Roman"/>
          <w:color w:val="000000"/>
          <w:lang w:val="uk-UA" w:eastAsia="en-US"/>
        </w:rPr>
        <w:t xml:space="preserve">: Діти ви такі молодці, пропоную </w:t>
      </w:r>
      <w:r w:rsidR="00963A86">
        <w:rPr>
          <w:rFonts w:ascii="Times New Roman" w:eastAsia="Calibri" w:hAnsi="Times New Roman"/>
          <w:color w:val="000000"/>
          <w:lang w:val="uk-UA" w:eastAsia="en-US"/>
        </w:rPr>
        <w:t>в</w:t>
      </w:r>
      <w:r w:rsidRPr="00C55E9F">
        <w:rPr>
          <w:rFonts w:ascii="Times New Roman" w:eastAsia="Calibri" w:hAnsi="Times New Roman"/>
          <w:color w:val="000000"/>
          <w:lang w:val="uk-UA" w:eastAsia="en-US"/>
        </w:rPr>
        <w:t>ам трішки передихнути і зіграти в гру «Знайди зайве слово»</w:t>
      </w:r>
      <w:r w:rsidR="00963A86">
        <w:rPr>
          <w:rFonts w:ascii="Times New Roman" w:eastAsia="Calibri" w:hAnsi="Times New Roman"/>
          <w:color w:val="000000"/>
          <w:lang w:val="uk-UA" w:eastAsia="en-US"/>
        </w:rPr>
        <w:t>.</w:t>
      </w:r>
      <w:r w:rsidR="002A46E3" w:rsidRPr="002A46E3">
        <w:rPr>
          <w:rFonts w:ascii="Times New Roman" w:eastAsia="Calibri" w:hAnsi="Times New Roman"/>
          <w:b/>
          <w:color w:val="000000"/>
          <w:lang w:val="uk-UA" w:eastAsia="en-US"/>
        </w:rPr>
        <w:t xml:space="preserve"> </w:t>
      </w:r>
      <w:r w:rsidR="002A46E3">
        <w:rPr>
          <w:rFonts w:ascii="Times New Roman" w:eastAsia="Calibri" w:hAnsi="Times New Roman"/>
          <w:noProof/>
          <w:color w:val="000000"/>
        </w:rPr>
        <w:drawing>
          <wp:inline distT="0" distB="0" distL="0" distR="0" wp14:anchorId="23842AE0" wp14:editId="019FFD3C">
            <wp:extent cx="4221480" cy="105156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6">
                      <a:extLst>
                        <a:ext uri="{28A0092B-C50C-407E-A947-70E740481C1C}">
                          <a14:useLocalDpi xmlns:a14="http://schemas.microsoft.com/office/drawing/2010/main" val="0"/>
                        </a:ext>
                      </a:extLst>
                    </a:blip>
                    <a:srcRect r="1619" b="5763"/>
                    <a:stretch>
                      <a:fillRect/>
                    </a:stretch>
                  </pic:blipFill>
                  <pic:spPr bwMode="auto">
                    <a:xfrm>
                      <a:off x="0" y="0"/>
                      <a:ext cx="4221480" cy="1051560"/>
                    </a:xfrm>
                    <a:prstGeom prst="rect">
                      <a:avLst/>
                    </a:prstGeom>
                    <a:noFill/>
                    <a:ln>
                      <a:noFill/>
                    </a:ln>
                  </pic:spPr>
                </pic:pic>
              </a:graphicData>
            </a:graphic>
          </wp:inline>
        </w:drawing>
      </w:r>
    </w:p>
    <w:p w14:paraId="108AD45C" w14:textId="230DA736" w:rsidR="002A46E3" w:rsidRDefault="002A46E3" w:rsidP="002A46E3">
      <w:pPr>
        <w:spacing w:after="0" w:line="240" w:lineRule="auto"/>
        <w:ind w:firstLine="567"/>
        <w:jc w:val="both"/>
        <w:rPr>
          <w:rFonts w:ascii="Times New Roman" w:eastAsia="Calibri" w:hAnsi="Times New Roman"/>
          <w:b/>
          <w:lang w:eastAsia="en-US"/>
        </w:rPr>
      </w:pPr>
    </w:p>
    <w:p w14:paraId="5DD486E0" w14:textId="77777777" w:rsidR="002A46E3" w:rsidRDefault="002A46E3" w:rsidP="002A46E3">
      <w:pPr>
        <w:spacing w:after="0" w:line="240" w:lineRule="auto"/>
        <w:ind w:firstLine="567"/>
        <w:jc w:val="both"/>
        <w:rPr>
          <w:rFonts w:ascii="Times New Roman" w:eastAsia="Calibri" w:hAnsi="Times New Roman"/>
          <w:b/>
          <w:lang w:eastAsia="en-US"/>
        </w:rPr>
      </w:pPr>
    </w:p>
    <w:p w14:paraId="0D645B11" w14:textId="3A53B16A" w:rsidR="00C55E9F" w:rsidRPr="00C55E9F" w:rsidRDefault="00C55E9F" w:rsidP="00BD20D2">
      <w:pPr>
        <w:spacing w:after="0" w:line="240" w:lineRule="auto"/>
        <w:ind w:firstLine="567"/>
        <w:jc w:val="both"/>
        <w:rPr>
          <w:rFonts w:ascii="Times New Roman" w:eastAsia="Calibri" w:hAnsi="Times New Roman"/>
          <w:b/>
          <w:color w:val="000000"/>
          <w:lang w:val="uk-UA" w:eastAsia="en-US"/>
        </w:rPr>
      </w:pPr>
      <w:r w:rsidRPr="00C55E9F">
        <w:rPr>
          <w:rFonts w:ascii="Times New Roman" w:eastAsia="Calibri" w:hAnsi="Times New Roman"/>
          <w:b/>
          <w:lang w:eastAsia="en-US"/>
        </w:rPr>
        <w:t>Складання розповіді за картиною</w:t>
      </w:r>
    </w:p>
    <w:p w14:paraId="5E065817" w14:textId="0D9B777D"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b/>
          <w:color w:val="000000"/>
          <w:lang w:val="uk-UA" w:eastAsia="en-US"/>
        </w:rPr>
        <w:t>Вихователь</w:t>
      </w:r>
      <w:r w:rsidRPr="00C55E9F">
        <w:rPr>
          <w:rFonts w:ascii="Times New Roman" w:eastAsia="Calibri" w:hAnsi="Times New Roman"/>
          <w:color w:val="000000"/>
          <w:lang w:val="uk-UA" w:eastAsia="en-US"/>
        </w:rPr>
        <w:t>: Діти ви такі молодці, так швидко впоралися з завданням. Пропоную скласти розповідь за картиною всім разом, я буду зачитувати речення, а ви по черзі  додавати пропущені слова.</w:t>
      </w:r>
    </w:p>
    <w:p w14:paraId="346E5E0C" w14:textId="248E994A"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val="uk-UA" w:eastAsia="en-US"/>
        </w:rPr>
        <w:t>На вулиці було похмуро, ішов (дощ). Серед калюж, сиділи двоє маленьких, рудих, наляканих(кошенят), які сховалися від зливи під (парасолькою). В очах кошенят можна було прочитат , як довго вони чекають, коли скінчиться(дощ). Картина передає настрій (суму, жалю).</w:t>
      </w:r>
    </w:p>
    <w:p w14:paraId="091AB739" w14:textId="2043B474"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val="uk-UA" w:eastAsia="en-US"/>
        </w:rPr>
        <w:t>Молодці діти, ми склали з вами чудовий опис картини. А зараз давайте відпочинемо і зробимо фізкультхвилинку:</w:t>
      </w:r>
    </w:p>
    <w:p w14:paraId="60F3B669" w14:textId="77777777" w:rsidR="00C55E9F" w:rsidRPr="00C55E9F" w:rsidRDefault="00C55E9F" w:rsidP="00BD20D2">
      <w:pPr>
        <w:spacing w:after="0" w:line="240" w:lineRule="auto"/>
        <w:ind w:firstLine="567"/>
        <w:jc w:val="both"/>
        <w:rPr>
          <w:rFonts w:ascii="Times New Roman" w:eastAsia="Calibri" w:hAnsi="Times New Roman"/>
          <w:b/>
          <w:bCs/>
          <w:color w:val="000000"/>
          <w:lang w:val="uk-UA" w:eastAsia="en-US"/>
        </w:rPr>
      </w:pPr>
      <w:r w:rsidRPr="00C55E9F">
        <w:rPr>
          <w:rFonts w:ascii="Times New Roman" w:eastAsia="Calibri" w:hAnsi="Times New Roman"/>
          <w:b/>
          <w:bCs/>
          <w:color w:val="000000"/>
          <w:lang w:eastAsia="en-US"/>
        </w:rPr>
        <w:t>Фізкультхвилинка</w:t>
      </w:r>
    </w:p>
    <w:p w14:paraId="00A9B689" w14:textId="3DD3E531"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 xml:space="preserve">Раз, два, три, чотири </w:t>
      </w:r>
      <w:r w:rsidR="00963A86" w:rsidRPr="00963A86">
        <w:rPr>
          <w:rFonts w:ascii="Times New Roman" w:eastAsia="Calibri" w:hAnsi="Times New Roman"/>
          <w:lang w:val="uk-UA" w:eastAsia="en-US"/>
        </w:rPr>
        <w:t>–</w:t>
      </w:r>
    </w:p>
    <w:p w14:paraId="09CC57D3" w14:textId="77777777"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Наші руки наче крила. (</w:t>
      </w:r>
      <w:r w:rsidRPr="00C55E9F">
        <w:rPr>
          <w:rFonts w:ascii="Times New Roman" w:eastAsia="Calibri" w:hAnsi="Times New Roman"/>
          <w:i/>
          <w:iCs/>
          <w:color w:val="000000"/>
          <w:lang w:eastAsia="en-US"/>
        </w:rPr>
        <w:t>Махають руками.</w:t>
      </w:r>
      <w:r w:rsidRPr="00C55E9F">
        <w:rPr>
          <w:rFonts w:ascii="Times New Roman" w:eastAsia="Calibri" w:hAnsi="Times New Roman"/>
          <w:color w:val="000000"/>
          <w:lang w:eastAsia="en-US"/>
        </w:rPr>
        <w:t>)</w:t>
      </w:r>
    </w:p>
    <w:p w14:paraId="7F51FA03" w14:textId="77777777"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Полетіли, полетіли,</w:t>
      </w:r>
    </w:p>
    <w:p w14:paraId="06F151EC" w14:textId="77777777" w:rsidR="00C55E9F" w:rsidRPr="00C55E9F" w:rsidRDefault="00C55E9F" w:rsidP="00BD20D2">
      <w:pPr>
        <w:spacing w:after="0" w:line="240" w:lineRule="auto"/>
        <w:ind w:firstLine="567"/>
        <w:jc w:val="both"/>
        <w:rPr>
          <w:rFonts w:ascii="Times New Roman" w:eastAsia="Calibri" w:hAnsi="Times New Roman"/>
          <w:i/>
          <w:iCs/>
          <w:color w:val="000000"/>
          <w:lang w:val="uk-UA" w:eastAsia="en-US"/>
        </w:rPr>
      </w:pPr>
      <w:r w:rsidRPr="00C55E9F">
        <w:rPr>
          <w:rFonts w:ascii="Times New Roman" w:eastAsia="Calibri" w:hAnsi="Times New Roman"/>
          <w:color w:val="000000"/>
          <w:lang w:eastAsia="en-US"/>
        </w:rPr>
        <w:t>Раз присіли, два присіли. (</w:t>
      </w:r>
      <w:r w:rsidRPr="00C55E9F">
        <w:rPr>
          <w:rFonts w:ascii="Times New Roman" w:eastAsia="Calibri" w:hAnsi="Times New Roman"/>
          <w:i/>
          <w:iCs/>
          <w:color w:val="000000"/>
          <w:lang w:eastAsia="en-US"/>
        </w:rPr>
        <w:t>Роблять «пружинку».</w:t>
      </w:r>
    </w:p>
    <w:p w14:paraId="72E07A29" w14:textId="4D62F50D"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 xml:space="preserve">На рахунок: раз, два, три </w:t>
      </w:r>
      <w:r w:rsidR="00963A86" w:rsidRPr="00963A86">
        <w:rPr>
          <w:rFonts w:ascii="Times New Roman" w:eastAsia="Calibri" w:hAnsi="Times New Roman"/>
          <w:lang w:val="uk-UA" w:eastAsia="en-US"/>
        </w:rPr>
        <w:t>–</w:t>
      </w:r>
    </w:p>
    <w:p w14:paraId="28BB7646" w14:textId="77777777"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Всі крокуєм знову ми. (</w:t>
      </w:r>
      <w:r w:rsidRPr="00C55E9F">
        <w:rPr>
          <w:rFonts w:ascii="Times New Roman" w:eastAsia="Calibri" w:hAnsi="Times New Roman"/>
          <w:i/>
          <w:iCs/>
          <w:color w:val="000000"/>
          <w:lang w:eastAsia="en-US"/>
        </w:rPr>
        <w:t>Крокують на місці.</w:t>
      </w:r>
      <w:r w:rsidRPr="00C55E9F">
        <w:rPr>
          <w:rFonts w:ascii="Times New Roman" w:eastAsia="Calibri" w:hAnsi="Times New Roman"/>
          <w:color w:val="000000"/>
          <w:lang w:eastAsia="en-US"/>
        </w:rPr>
        <w:t>)</w:t>
      </w:r>
    </w:p>
    <w:p w14:paraId="3AB52D2D" w14:textId="4805B5AE"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color w:val="000000"/>
          <w:lang w:eastAsia="en-US"/>
        </w:rPr>
        <w:t xml:space="preserve">А скажу: чотири, п’ять </w:t>
      </w:r>
      <w:r w:rsidR="00963A86" w:rsidRPr="00963A86">
        <w:rPr>
          <w:rFonts w:ascii="Times New Roman" w:eastAsia="Calibri" w:hAnsi="Times New Roman"/>
          <w:lang w:val="uk-UA" w:eastAsia="en-US"/>
        </w:rPr>
        <w:t>–</w:t>
      </w:r>
    </w:p>
    <w:p w14:paraId="5392F7B4" w14:textId="77777777" w:rsidR="00C55E9F" w:rsidRPr="00C55E9F" w:rsidRDefault="00C55E9F" w:rsidP="00BD20D2">
      <w:pPr>
        <w:spacing w:after="0" w:line="240" w:lineRule="auto"/>
        <w:ind w:firstLine="567"/>
        <w:jc w:val="both"/>
        <w:rPr>
          <w:rFonts w:ascii="Times New Roman" w:eastAsia="Calibri" w:hAnsi="Times New Roman"/>
          <w:color w:val="000000"/>
          <w:lang w:eastAsia="en-US"/>
        </w:rPr>
      </w:pPr>
      <w:r w:rsidRPr="00C55E9F">
        <w:rPr>
          <w:rFonts w:ascii="Times New Roman" w:eastAsia="Calibri" w:hAnsi="Times New Roman"/>
          <w:color w:val="000000"/>
          <w:lang w:eastAsia="en-US"/>
        </w:rPr>
        <w:t>Наші ніжки побіжать. (</w:t>
      </w:r>
      <w:r w:rsidRPr="00C55E9F">
        <w:rPr>
          <w:rFonts w:ascii="Times New Roman" w:eastAsia="Calibri" w:hAnsi="Times New Roman"/>
          <w:i/>
          <w:iCs/>
          <w:color w:val="000000"/>
          <w:lang w:eastAsia="en-US"/>
        </w:rPr>
        <w:t>Бігають кімнатою.</w:t>
      </w:r>
      <w:r w:rsidRPr="00C55E9F">
        <w:rPr>
          <w:rFonts w:ascii="Times New Roman" w:eastAsia="Calibri" w:hAnsi="Times New Roman"/>
          <w:color w:val="000000"/>
          <w:lang w:eastAsia="en-US"/>
        </w:rPr>
        <w:t>)</w:t>
      </w:r>
    </w:p>
    <w:p w14:paraId="4835A4DC" w14:textId="1E17AF8D" w:rsidR="00C55E9F" w:rsidRPr="00C55E9F" w:rsidRDefault="00C55E9F" w:rsidP="00BD20D2">
      <w:pPr>
        <w:spacing w:after="0" w:line="240" w:lineRule="auto"/>
        <w:ind w:firstLine="567"/>
        <w:jc w:val="both"/>
        <w:rPr>
          <w:rFonts w:ascii="Times New Roman" w:eastAsia="Calibri" w:hAnsi="Times New Roman"/>
          <w:b/>
          <w:color w:val="000000"/>
          <w:lang w:val="uk-UA" w:eastAsia="en-US"/>
        </w:rPr>
      </w:pPr>
      <w:r w:rsidRPr="00C55E9F">
        <w:rPr>
          <w:rFonts w:ascii="Times New Roman" w:eastAsia="Calibri" w:hAnsi="Times New Roman"/>
          <w:b/>
          <w:color w:val="000000"/>
          <w:lang w:eastAsia="en-US"/>
        </w:rPr>
        <w:t>Контрольно-аналітична діяльність</w:t>
      </w:r>
      <w:r w:rsidRPr="00C55E9F">
        <w:rPr>
          <w:rFonts w:ascii="Times New Roman" w:eastAsia="Calibri" w:hAnsi="Times New Roman"/>
          <w:b/>
          <w:color w:val="000000"/>
          <w:lang w:val="uk-UA" w:eastAsia="en-US"/>
        </w:rPr>
        <w:t>.</w:t>
      </w:r>
    </w:p>
    <w:p w14:paraId="4D02580C" w14:textId="77777777" w:rsidR="00C55E9F" w:rsidRPr="00C55E9F" w:rsidRDefault="00C55E9F" w:rsidP="00BD20D2">
      <w:pPr>
        <w:spacing w:after="0" w:line="240" w:lineRule="auto"/>
        <w:ind w:firstLine="567"/>
        <w:jc w:val="both"/>
        <w:rPr>
          <w:rFonts w:ascii="Times New Roman" w:eastAsia="Calibri" w:hAnsi="Times New Roman"/>
          <w:color w:val="000000"/>
          <w:lang w:val="uk-UA" w:eastAsia="en-US"/>
        </w:rPr>
      </w:pPr>
      <w:r w:rsidRPr="00C55E9F">
        <w:rPr>
          <w:rFonts w:ascii="Times New Roman" w:eastAsia="Calibri" w:hAnsi="Times New Roman"/>
          <w:b/>
          <w:color w:val="000000"/>
          <w:lang w:val="uk-UA" w:eastAsia="en-US"/>
        </w:rPr>
        <w:t>Вихователь</w:t>
      </w:r>
      <w:r w:rsidRPr="00C55E9F">
        <w:rPr>
          <w:rFonts w:ascii="Times New Roman" w:eastAsia="Calibri" w:hAnsi="Times New Roman"/>
          <w:color w:val="000000"/>
          <w:lang w:val="uk-UA" w:eastAsia="en-US"/>
        </w:rPr>
        <w:t>:</w:t>
      </w:r>
      <w:r w:rsidRPr="00C55E9F">
        <w:rPr>
          <w:rFonts w:ascii="Times New Roman" w:eastAsia="Calibri" w:hAnsi="Times New Roman"/>
          <w:color w:val="000000"/>
          <w:lang w:eastAsia="en-US"/>
        </w:rPr>
        <w:t xml:space="preserve"> Діти, мені сподобалося наше сьогоднішнє заняття, а вам? Що було для вас цікавим? Які завдання вам було важко виконувати?</w:t>
      </w:r>
    </w:p>
    <w:p w14:paraId="6DF8B32D" w14:textId="5291268E" w:rsidR="00C55E9F" w:rsidRPr="00C55E9F" w:rsidRDefault="00C55E9F" w:rsidP="00BD20D2">
      <w:pPr>
        <w:spacing w:after="0" w:line="240" w:lineRule="auto"/>
        <w:ind w:firstLine="567"/>
        <w:jc w:val="both"/>
        <w:rPr>
          <w:rFonts w:ascii="Times New Roman" w:eastAsia="Calibri" w:hAnsi="Times New Roman"/>
          <w:lang w:val="uk-UA" w:eastAsia="en-US"/>
        </w:rPr>
      </w:pPr>
      <w:r w:rsidRPr="00C55E9F">
        <w:rPr>
          <w:rFonts w:ascii="Times New Roman" w:eastAsia="Calibri" w:hAnsi="Times New Roman"/>
          <w:lang w:eastAsia="en-US"/>
        </w:rPr>
        <w:t xml:space="preserve">Отже, використання сюжетної картини відіграє важливу роль у розвитку мовлення дітей дошкільного віку. </w:t>
      </w:r>
      <w:r w:rsidRPr="00C55E9F">
        <w:rPr>
          <w:rFonts w:ascii="Times New Roman" w:eastAsia="Calibri" w:hAnsi="Times New Roman"/>
          <w:lang w:val="uk-UA" w:eastAsia="en-US"/>
        </w:rPr>
        <w:t>Х</w:t>
      </w:r>
      <w:r w:rsidRPr="00C55E9F">
        <w:rPr>
          <w:rFonts w:ascii="Times New Roman" w:eastAsia="Calibri" w:hAnsi="Times New Roman"/>
          <w:shd w:val="clear" w:color="auto" w:fill="FFFFFF"/>
          <w:lang w:eastAsia="en-US"/>
        </w:rPr>
        <w:t xml:space="preserve">удожня картина </w:t>
      </w:r>
      <w:r w:rsidRPr="00C55E9F">
        <w:rPr>
          <w:rFonts w:ascii="Times New Roman" w:eastAsia="Calibri" w:hAnsi="Times New Roman"/>
          <w:shd w:val="clear" w:color="auto" w:fill="FFFFFF"/>
          <w:lang w:val="uk-UA" w:eastAsia="en-US"/>
        </w:rPr>
        <w:t xml:space="preserve">є </w:t>
      </w:r>
      <w:r w:rsidRPr="00C55E9F">
        <w:rPr>
          <w:rFonts w:ascii="Times New Roman" w:eastAsia="Calibri" w:hAnsi="Times New Roman"/>
          <w:shd w:val="clear" w:color="auto" w:fill="FFFFFF"/>
          <w:lang w:eastAsia="en-US"/>
        </w:rPr>
        <w:t>потужним засоб</w:t>
      </w:r>
      <w:r w:rsidRPr="00C55E9F">
        <w:rPr>
          <w:rFonts w:ascii="Times New Roman" w:eastAsia="Calibri" w:hAnsi="Times New Roman"/>
          <w:shd w:val="clear" w:color="auto" w:fill="FFFFFF"/>
          <w:lang w:val="uk-UA" w:eastAsia="en-US"/>
        </w:rPr>
        <w:t>ом для</w:t>
      </w:r>
      <w:r w:rsidRPr="00C55E9F">
        <w:rPr>
          <w:rFonts w:ascii="Times New Roman" w:eastAsia="Calibri" w:hAnsi="Times New Roman"/>
          <w:shd w:val="clear" w:color="auto" w:fill="FFFFFF"/>
          <w:lang w:eastAsia="en-US"/>
        </w:rPr>
        <w:t xml:space="preserve"> розвитку  мовлення дітей  дошкільного віку. Її зміст – </w:t>
      </w:r>
      <w:r w:rsidRPr="00C55E9F">
        <w:rPr>
          <w:rFonts w:ascii="Times New Roman" w:eastAsia="Calibri" w:hAnsi="Times New Roman"/>
          <w:shd w:val="clear" w:color="auto" w:fill="FFFFFF"/>
          <w:lang w:val="uk-UA" w:eastAsia="en-US"/>
        </w:rPr>
        <w:t>багате джерело для вивчення дітьми нових слів, навчання дітей говорити реченнями, висловлювати свою думку, розвивати свою уяву. Дослідження показали, що   заняття з використанням картин стають набагато цікавішим та пізнавальними для дошкільнят.</w:t>
      </w:r>
    </w:p>
    <w:p w14:paraId="78FEB7FC" w14:textId="77777777" w:rsidR="00C55E9F" w:rsidRPr="00C55E9F" w:rsidRDefault="00C55E9F" w:rsidP="00BD20D2">
      <w:pPr>
        <w:spacing w:after="0" w:line="240" w:lineRule="auto"/>
        <w:ind w:firstLine="567"/>
        <w:jc w:val="both"/>
        <w:rPr>
          <w:rFonts w:ascii="Times New Roman" w:eastAsia="Calibri" w:hAnsi="Times New Roman"/>
          <w:b/>
          <w:lang w:val="uk-UA" w:eastAsia="en-US"/>
        </w:rPr>
      </w:pPr>
    </w:p>
    <w:p w14:paraId="5EE53B73" w14:textId="77777777" w:rsidR="00C55E9F" w:rsidRPr="00C55E9F" w:rsidRDefault="00C55E9F" w:rsidP="00BD20D2">
      <w:pPr>
        <w:spacing w:after="0" w:line="240" w:lineRule="auto"/>
        <w:ind w:firstLine="567"/>
        <w:jc w:val="both"/>
        <w:rPr>
          <w:rFonts w:ascii="Times New Roman" w:eastAsia="Calibri" w:hAnsi="Times New Roman"/>
          <w:b/>
          <w:lang w:val="uk-UA" w:eastAsia="en-US"/>
        </w:rPr>
      </w:pPr>
      <w:r w:rsidRPr="00C55E9F">
        <w:rPr>
          <w:rFonts w:ascii="Times New Roman" w:eastAsia="Calibri" w:hAnsi="Times New Roman"/>
          <w:b/>
          <w:lang w:val="uk-UA" w:eastAsia="en-US"/>
        </w:rPr>
        <w:t>Література</w:t>
      </w:r>
    </w:p>
    <w:p w14:paraId="1B26A331" w14:textId="0F6A5580" w:rsidR="00C55E9F" w:rsidRPr="00C55E9F" w:rsidRDefault="00C55E9F" w:rsidP="00BD20D2">
      <w:pPr>
        <w:spacing w:after="0" w:line="240" w:lineRule="auto"/>
        <w:ind w:firstLine="567"/>
        <w:jc w:val="both"/>
        <w:rPr>
          <w:rFonts w:ascii="Times New Roman" w:eastAsia="Calibri" w:hAnsi="Times New Roman"/>
          <w:lang w:val="uk-UA" w:eastAsia="en-US"/>
        </w:rPr>
      </w:pPr>
      <w:r w:rsidRPr="006E26D0">
        <w:rPr>
          <w:rFonts w:ascii="Times New Roman" w:eastAsia="Calibri" w:hAnsi="Times New Roman"/>
          <w:b/>
          <w:bCs/>
          <w:lang w:val="uk-UA" w:eastAsia="en-US"/>
        </w:rPr>
        <w:t>1</w:t>
      </w:r>
      <w:r w:rsidRPr="00C55E9F">
        <w:rPr>
          <w:rFonts w:ascii="Times New Roman" w:eastAsia="Calibri" w:hAnsi="Times New Roman"/>
          <w:lang w:val="uk-UA" w:eastAsia="en-US"/>
        </w:rPr>
        <w:t xml:space="preserve">. </w:t>
      </w:r>
      <w:r w:rsidRPr="00C55E9F">
        <w:rPr>
          <w:rFonts w:ascii="Times New Roman" w:eastAsia="Calibri" w:hAnsi="Times New Roman"/>
          <w:b/>
          <w:lang w:val="uk-UA" w:eastAsia="en-US"/>
        </w:rPr>
        <w:t>Богуш А.</w:t>
      </w:r>
      <w:r w:rsidR="00963A86">
        <w:rPr>
          <w:rFonts w:ascii="Times New Roman" w:eastAsia="Calibri" w:hAnsi="Times New Roman"/>
          <w:b/>
          <w:lang w:val="uk-UA" w:eastAsia="en-US"/>
        </w:rPr>
        <w:t> </w:t>
      </w:r>
      <w:r w:rsidRPr="00C55E9F">
        <w:rPr>
          <w:rFonts w:ascii="Times New Roman" w:eastAsia="Calibri" w:hAnsi="Times New Roman"/>
          <w:b/>
          <w:lang w:val="uk-UA" w:eastAsia="en-US"/>
        </w:rPr>
        <w:t>М</w:t>
      </w:r>
      <w:r w:rsidRPr="006E26D0">
        <w:rPr>
          <w:rFonts w:ascii="Times New Roman" w:eastAsia="Calibri" w:hAnsi="Times New Roman"/>
          <w:b/>
          <w:bCs/>
          <w:lang w:val="uk-UA" w:eastAsia="en-US"/>
        </w:rPr>
        <w:t>., Гавриш Н.</w:t>
      </w:r>
      <w:r w:rsidR="00963A86" w:rsidRPr="006E26D0">
        <w:rPr>
          <w:rFonts w:ascii="Times New Roman" w:eastAsia="Calibri" w:hAnsi="Times New Roman"/>
          <w:b/>
          <w:bCs/>
          <w:lang w:val="uk-UA" w:eastAsia="en-US"/>
        </w:rPr>
        <w:t> </w:t>
      </w:r>
      <w:r w:rsidRPr="006E26D0">
        <w:rPr>
          <w:rFonts w:ascii="Times New Roman" w:eastAsia="Calibri" w:hAnsi="Times New Roman"/>
          <w:b/>
          <w:bCs/>
          <w:lang w:val="uk-UA" w:eastAsia="en-US"/>
        </w:rPr>
        <w:t>В</w:t>
      </w:r>
      <w:r w:rsidRPr="00C55E9F">
        <w:rPr>
          <w:rFonts w:ascii="Times New Roman" w:eastAsia="Calibri" w:hAnsi="Times New Roman"/>
          <w:lang w:val="uk-UA" w:eastAsia="en-US"/>
        </w:rPr>
        <w:t xml:space="preserve">. Вчимося розповідати. </w:t>
      </w:r>
      <w:r w:rsidRPr="00C55E9F">
        <w:rPr>
          <w:rFonts w:ascii="Times New Roman" w:eastAsia="Calibri" w:hAnsi="Times New Roman"/>
          <w:lang w:eastAsia="en-US"/>
        </w:rPr>
        <w:t>Складання розповідей за серіями сюжетних картин на основі літературних творів: навч.-метод. посіб. Київ: МЦФЕР-Україна, 2013. 31 с.</w:t>
      </w:r>
      <w:r w:rsidRPr="00C55E9F">
        <w:rPr>
          <w:rFonts w:ascii="Times New Roman" w:eastAsia="Calibri" w:hAnsi="Times New Roman"/>
          <w:lang w:val="uk-UA" w:eastAsia="en-US"/>
        </w:rPr>
        <w:t xml:space="preserve"> </w:t>
      </w:r>
      <w:r w:rsidRPr="00C55E9F">
        <w:rPr>
          <w:rFonts w:ascii="Times New Roman" w:eastAsia="Calibri" w:hAnsi="Times New Roman"/>
          <w:b/>
          <w:lang w:eastAsia="en-US"/>
        </w:rPr>
        <w:t>2. Богуш А.</w:t>
      </w:r>
      <w:r w:rsidR="00963A86">
        <w:rPr>
          <w:rFonts w:ascii="Times New Roman" w:eastAsia="Calibri" w:hAnsi="Times New Roman"/>
          <w:b/>
          <w:lang w:val="uk-UA" w:eastAsia="en-US"/>
        </w:rPr>
        <w:t> </w:t>
      </w:r>
      <w:r w:rsidRPr="00C55E9F">
        <w:rPr>
          <w:rFonts w:ascii="Times New Roman" w:eastAsia="Calibri" w:hAnsi="Times New Roman"/>
          <w:b/>
          <w:lang w:eastAsia="en-US"/>
        </w:rPr>
        <w:t>М</w:t>
      </w:r>
      <w:r w:rsidRPr="00C55E9F">
        <w:rPr>
          <w:rFonts w:ascii="Times New Roman" w:eastAsia="Calibri" w:hAnsi="Times New Roman"/>
          <w:lang w:eastAsia="en-US"/>
        </w:rPr>
        <w:t xml:space="preserve">., </w:t>
      </w:r>
      <w:r w:rsidRPr="006E26D0">
        <w:rPr>
          <w:rFonts w:ascii="Times New Roman" w:eastAsia="Calibri" w:hAnsi="Times New Roman"/>
          <w:b/>
          <w:bCs/>
          <w:lang w:eastAsia="en-US"/>
        </w:rPr>
        <w:t>Гавриш Н.</w:t>
      </w:r>
      <w:r w:rsidR="00963A86" w:rsidRPr="006E26D0">
        <w:rPr>
          <w:rFonts w:ascii="Times New Roman" w:eastAsia="Calibri" w:hAnsi="Times New Roman"/>
          <w:b/>
          <w:bCs/>
          <w:lang w:val="uk-UA" w:eastAsia="en-US"/>
        </w:rPr>
        <w:t> </w:t>
      </w:r>
      <w:r w:rsidRPr="006E26D0">
        <w:rPr>
          <w:rFonts w:ascii="Times New Roman" w:eastAsia="Calibri" w:hAnsi="Times New Roman"/>
          <w:b/>
          <w:bCs/>
          <w:lang w:eastAsia="en-US"/>
        </w:rPr>
        <w:t>В.</w:t>
      </w:r>
      <w:r w:rsidRPr="00C55E9F">
        <w:rPr>
          <w:rFonts w:ascii="Times New Roman" w:eastAsia="Calibri" w:hAnsi="Times New Roman"/>
          <w:lang w:eastAsia="en-US"/>
        </w:rPr>
        <w:t xml:space="preserve"> Картини вчать розповідати. Вихователь</w:t>
      </w:r>
      <w:r w:rsidR="00B530CD">
        <w:rPr>
          <w:rFonts w:ascii="Times New Roman" w:eastAsia="Calibri" w:hAnsi="Times New Roman"/>
          <w:lang w:val="uk-UA" w:eastAsia="en-US"/>
        </w:rPr>
        <w:t>-</w:t>
      </w:r>
      <w:r w:rsidRPr="00C55E9F">
        <w:rPr>
          <w:rFonts w:ascii="Times New Roman" w:eastAsia="Calibri" w:hAnsi="Times New Roman"/>
          <w:lang w:eastAsia="en-US"/>
        </w:rPr>
        <w:t>методист дошкільного закладу, 2018. URL</w:t>
      </w:r>
      <w:r w:rsidR="00B530CD">
        <w:rPr>
          <w:rFonts w:ascii="Times New Roman" w:eastAsia="Calibri" w:hAnsi="Times New Roman"/>
          <w:lang w:val="uk-UA" w:eastAsia="en-US"/>
        </w:rPr>
        <w:t> </w:t>
      </w:r>
      <w:r w:rsidRPr="00C55E9F">
        <w:rPr>
          <w:rFonts w:ascii="Times New Roman" w:eastAsia="Calibri" w:hAnsi="Times New Roman"/>
          <w:lang w:eastAsia="en-US"/>
        </w:rPr>
        <w:t xml:space="preserve">: </w:t>
      </w:r>
      <w:hyperlink w:history="1">
        <w:r w:rsidR="005912EB" w:rsidRPr="009D5A2B">
          <w:rPr>
            <w:rStyle w:val="af8"/>
            <w:rFonts w:ascii="Times New Roman" w:eastAsia="Calibri" w:hAnsi="Times New Roman"/>
            <w:lang w:eastAsia="en-US"/>
          </w:rPr>
          <w:t>https://emetodyst.expertus.</w:t>
        </w:r>
        <w:r w:rsidR="005912EB" w:rsidRPr="009D5A2B">
          <w:rPr>
            <w:rStyle w:val="af8"/>
            <w:rFonts w:ascii="Times New Roman" w:eastAsia="Calibri" w:hAnsi="Times New Roman"/>
            <w:lang w:val="uk-UA" w:eastAsia="en-US"/>
          </w:rPr>
          <w:t xml:space="preserve"> </w:t>
        </w:r>
        <w:r w:rsidR="005912EB" w:rsidRPr="009D5A2B">
          <w:rPr>
            <w:rStyle w:val="af8"/>
            <w:rFonts w:ascii="Times New Roman" w:eastAsia="Calibri" w:hAnsi="Times New Roman"/>
            <w:lang w:eastAsia="en-US"/>
          </w:rPr>
          <w:lastRenderedPageBreak/>
          <w:t>com.ua/693064</w:t>
        </w:r>
      </w:hyperlink>
      <w:r w:rsidR="00B530CD">
        <w:rPr>
          <w:rFonts w:ascii="Times New Roman" w:eastAsia="Calibri" w:hAnsi="Times New Roman"/>
          <w:lang w:val="uk-UA" w:eastAsia="en-US"/>
        </w:rPr>
        <w:t>.</w:t>
      </w:r>
      <w:r w:rsidR="00B530CD">
        <w:rPr>
          <w:rFonts w:ascii="Times New Roman" w:eastAsia="Calibri" w:hAnsi="Times New Roman"/>
          <w:b/>
          <w:lang w:val="uk-UA" w:eastAsia="en-US"/>
        </w:rPr>
        <w:t xml:space="preserve"> </w:t>
      </w:r>
      <w:r w:rsidRPr="00C55E9F">
        <w:rPr>
          <w:rFonts w:ascii="Times New Roman" w:eastAsia="Calibri" w:hAnsi="Times New Roman"/>
          <w:b/>
          <w:lang w:val="uk-UA" w:eastAsia="en-US"/>
        </w:rPr>
        <w:t>3. Піроженко Т.</w:t>
      </w:r>
      <w:r w:rsidR="00963A86">
        <w:rPr>
          <w:rFonts w:ascii="Times New Roman" w:eastAsia="Calibri" w:hAnsi="Times New Roman"/>
          <w:b/>
          <w:lang w:val="uk-UA" w:eastAsia="en-US"/>
        </w:rPr>
        <w:t> </w:t>
      </w:r>
      <w:r w:rsidRPr="00C55E9F">
        <w:rPr>
          <w:rFonts w:ascii="Times New Roman" w:eastAsia="Calibri" w:hAnsi="Times New Roman"/>
          <w:b/>
          <w:lang w:val="uk-UA" w:eastAsia="en-US"/>
        </w:rPr>
        <w:t>О</w:t>
      </w:r>
      <w:r w:rsidRPr="00C55E9F">
        <w:rPr>
          <w:rFonts w:ascii="Times New Roman" w:eastAsia="Calibri" w:hAnsi="Times New Roman"/>
          <w:lang w:val="uk-UA" w:eastAsia="en-US"/>
        </w:rPr>
        <w:t xml:space="preserve">., </w:t>
      </w:r>
      <w:r w:rsidRPr="006E26D0">
        <w:rPr>
          <w:rFonts w:ascii="Times New Roman" w:eastAsia="Calibri" w:hAnsi="Times New Roman"/>
          <w:b/>
          <w:bCs/>
          <w:lang w:val="uk-UA" w:eastAsia="en-US"/>
        </w:rPr>
        <w:t>Гавриш</w:t>
      </w:r>
      <w:r w:rsidR="00963A86" w:rsidRPr="006E26D0">
        <w:rPr>
          <w:rFonts w:ascii="Times New Roman" w:eastAsia="Calibri" w:hAnsi="Times New Roman"/>
          <w:b/>
          <w:bCs/>
          <w:lang w:val="uk-UA" w:eastAsia="en-US"/>
        </w:rPr>
        <w:t> </w:t>
      </w:r>
      <w:r w:rsidRPr="006E26D0">
        <w:rPr>
          <w:rFonts w:ascii="Times New Roman" w:eastAsia="Calibri" w:hAnsi="Times New Roman"/>
          <w:b/>
          <w:bCs/>
          <w:lang w:val="uk-UA" w:eastAsia="en-US"/>
        </w:rPr>
        <w:t>Н.</w:t>
      </w:r>
      <w:r w:rsidR="00963A86" w:rsidRPr="006E26D0">
        <w:rPr>
          <w:rFonts w:ascii="Times New Roman" w:eastAsia="Calibri" w:hAnsi="Times New Roman"/>
          <w:b/>
          <w:bCs/>
          <w:lang w:val="uk-UA" w:eastAsia="en-US"/>
        </w:rPr>
        <w:t> </w:t>
      </w:r>
      <w:r w:rsidRPr="006E26D0">
        <w:rPr>
          <w:rFonts w:ascii="Times New Roman" w:eastAsia="Calibri" w:hAnsi="Times New Roman"/>
          <w:b/>
          <w:bCs/>
          <w:lang w:val="uk-UA" w:eastAsia="en-US"/>
        </w:rPr>
        <w:t>В., Брежнєва О.</w:t>
      </w:r>
      <w:r w:rsidR="00963A86" w:rsidRPr="006E26D0">
        <w:rPr>
          <w:rFonts w:ascii="Times New Roman" w:eastAsia="Calibri" w:hAnsi="Times New Roman"/>
          <w:b/>
          <w:bCs/>
          <w:lang w:val="uk-UA" w:eastAsia="en-US"/>
        </w:rPr>
        <w:t> </w:t>
      </w:r>
      <w:r w:rsidRPr="006E26D0">
        <w:rPr>
          <w:rFonts w:ascii="Times New Roman" w:eastAsia="Calibri" w:hAnsi="Times New Roman"/>
          <w:b/>
          <w:bCs/>
          <w:lang w:val="uk-UA" w:eastAsia="en-US"/>
        </w:rPr>
        <w:t>Г.</w:t>
      </w:r>
      <w:r w:rsidRPr="00C55E9F">
        <w:rPr>
          <w:rFonts w:ascii="Times New Roman" w:eastAsia="Calibri" w:hAnsi="Times New Roman"/>
          <w:lang w:val="uk-UA" w:eastAsia="en-US"/>
        </w:rPr>
        <w:t xml:space="preserve"> Методичні рекомендації до оновленого Базового компонента дошкільної освіти Державного стандарту дошкільної освіти</w:t>
      </w:r>
      <w:r w:rsidR="00B530CD">
        <w:rPr>
          <w:rFonts w:ascii="Times New Roman" w:eastAsia="Calibri" w:hAnsi="Times New Roman"/>
          <w:lang w:val="uk-UA" w:eastAsia="en-US"/>
        </w:rPr>
        <w:t>. К.</w:t>
      </w:r>
      <w:r w:rsidRPr="00C55E9F">
        <w:rPr>
          <w:rFonts w:ascii="Times New Roman" w:eastAsia="Calibri" w:hAnsi="Times New Roman"/>
          <w:lang w:val="uk-UA" w:eastAsia="en-US"/>
        </w:rPr>
        <w:t xml:space="preserve">, 2021. </w:t>
      </w:r>
      <w:r w:rsidRPr="00963A86">
        <w:rPr>
          <w:rFonts w:ascii="Times New Roman" w:eastAsia="Calibri" w:hAnsi="Times New Roman"/>
          <w:lang w:val="uk-UA" w:eastAsia="en-US"/>
        </w:rPr>
        <w:t>59 с.</w:t>
      </w:r>
      <w:r w:rsidRPr="00C55E9F">
        <w:rPr>
          <w:rFonts w:ascii="Times New Roman" w:eastAsia="Calibri" w:hAnsi="Times New Roman"/>
          <w:lang w:eastAsia="en-US"/>
        </w:rPr>
        <w:t>  </w:t>
      </w:r>
    </w:p>
    <w:p w14:paraId="58C0F10B" w14:textId="6A28CFB3" w:rsidR="00C55E9F" w:rsidRPr="00BD20D2" w:rsidRDefault="00C55E9F" w:rsidP="00BD20D2">
      <w:pPr>
        <w:spacing w:after="0" w:line="240" w:lineRule="auto"/>
        <w:ind w:firstLine="567"/>
        <w:jc w:val="both"/>
        <w:rPr>
          <w:rFonts w:ascii="Times New Roman" w:eastAsia="Calibri" w:hAnsi="Times New Roman"/>
          <w:lang w:val="uk-UA" w:eastAsia="en-US"/>
        </w:rPr>
      </w:pPr>
    </w:p>
    <w:p w14:paraId="34D2F122" w14:textId="448DCA9A" w:rsidR="00BD20D2" w:rsidRDefault="00BD20D2" w:rsidP="00BD20D2">
      <w:pPr>
        <w:spacing w:after="0" w:line="240" w:lineRule="auto"/>
        <w:ind w:firstLine="567"/>
        <w:jc w:val="center"/>
        <w:rPr>
          <w:rFonts w:ascii="Times New Roman" w:eastAsiaTheme="minorHAnsi" w:hAnsi="Times New Roman"/>
          <w:b/>
          <w:bCs/>
          <w:lang w:val="uk-UA" w:eastAsia="en-US"/>
        </w:rPr>
      </w:pPr>
      <w:r w:rsidRPr="00BD20D2">
        <w:rPr>
          <w:rFonts w:ascii="Times New Roman" w:eastAsiaTheme="minorHAnsi" w:hAnsi="Times New Roman"/>
          <w:b/>
          <w:bCs/>
          <w:lang w:val="uk-UA" w:eastAsia="en-US"/>
        </w:rPr>
        <w:t>ФОРМУВАННІ ЗВ’ЯЗНОГО МОВЛЕННЯ ДІТЕЙ СТАРШОГО ДОШКІЛЬНОГО ВІКУ</w:t>
      </w:r>
    </w:p>
    <w:p w14:paraId="0EA2552F" w14:textId="77777777" w:rsidR="00B530CD" w:rsidRPr="00BD20D2" w:rsidRDefault="00B530CD" w:rsidP="00BD20D2">
      <w:pPr>
        <w:spacing w:after="0" w:line="240" w:lineRule="auto"/>
        <w:ind w:firstLine="567"/>
        <w:jc w:val="center"/>
        <w:rPr>
          <w:rFonts w:ascii="Times New Roman" w:eastAsiaTheme="minorHAnsi" w:hAnsi="Times New Roman"/>
          <w:b/>
          <w:bCs/>
          <w:lang w:val="uk-UA" w:eastAsia="en-US"/>
        </w:rPr>
      </w:pPr>
    </w:p>
    <w:p w14:paraId="1B7966EB" w14:textId="77777777" w:rsidR="00BD20D2" w:rsidRPr="005912EB" w:rsidRDefault="00BD20D2" w:rsidP="00BD20D2">
      <w:pPr>
        <w:spacing w:after="0" w:line="240" w:lineRule="auto"/>
        <w:ind w:firstLine="567"/>
        <w:jc w:val="center"/>
        <w:rPr>
          <w:rFonts w:ascii="Times New Roman" w:eastAsiaTheme="minorHAnsi" w:hAnsi="Times New Roman"/>
          <w:b/>
          <w:bCs/>
          <w:iCs/>
          <w:lang w:val="uk-UA" w:eastAsia="en-US"/>
        </w:rPr>
      </w:pPr>
      <w:r w:rsidRPr="005912EB">
        <w:rPr>
          <w:rFonts w:ascii="Times New Roman" w:eastAsiaTheme="minorHAnsi" w:hAnsi="Times New Roman"/>
          <w:b/>
          <w:bCs/>
          <w:iCs/>
          <w:lang w:val="uk-UA" w:eastAsia="en-US"/>
        </w:rPr>
        <w:t>Рабовлюк Дарина В’ячеславівна,</w:t>
      </w:r>
    </w:p>
    <w:p w14:paraId="548BC474" w14:textId="77777777" w:rsidR="00B530CD" w:rsidRDefault="00B530CD" w:rsidP="00B530CD">
      <w:pPr>
        <w:spacing w:after="0" w:line="240" w:lineRule="auto"/>
        <w:ind w:firstLine="567"/>
        <w:jc w:val="center"/>
        <w:rPr>
          <w:rFonts w:ascii="Times New Roman" w:eastAsiaTheme="minorHAnsi" w:hAnsi="Times New Roman"/>
          <w:bCs/>
          <w:i/>
          <w:lang w:val="uk-UA" w:eastAsia="en-US"/>
        </w:rPr>
      </w:pPr>
      <w:r w:rsidRPr="00B530CD">
        <w:rPr>
          <w:rFonts w:ascii="Times New Roman" w:eastAsiaTheme="minorHAnsi" w:hAnsi="Times New Roman"/>
          <w:bCs/>
          <w:i/>
          <w:lang w:val="uk-UA" w:eastAsia="en-US"/>
        </w:rPr>
        <w:t>студентка 3 курсу «Дошкільна освіта»</w:t>
      </w:r>
    </w:p>
    <w:p w14:paraId="387DDF26" w14:textId="77777777" w:rsidR="00B530CD" w:rsidRDefault="00B530CD" w:rsidP="00B530CD">
      <w:pPr>
        <w:spacing w:after="0" w:line="240" w:lineRule="auto"/>
        <w:ind w:firstLine="567"/>
        <w:jc w:val="center"/>
        <w:rPr>
          <w:rFonts w:ascii="Times New Roman" w:eastAsiaTheme="minorHAnsi" w:hAnsi="Times New Roman"/>
          <w:bCs/>
          <w:i/>
          <w:lang w:val="uk-UA" w:eastAsia="en-US"/>
        </w:rPr>
      </w:pPr>
      <w:r w:rsidRPr="00B530CD">
        <w:rPr>
          <w:rFonts w:ascii="Times New Roman" w:eastAsiaTheme="minorHAnsi" w:hAnsi="Times New Roman"/>
          <w:bCs/>
          <w:i/>
          <w:lang w:val="uk-UA" w:eastAsia="en-US"/>
        </w:rPr>
        <w:t xml:space="preserve"> навчально-наукового інституту педагогіки і психології ДЗ «Луганський національний університет</w:t>
      </w:r>
    </w:p>
    <w:p w14:paraId="37C32E25" w14:textId="4FE68055" w:rsidR="00B530CD" w:rsidRPr="00B530CD" w:rsidRDefault="00B530CD" w:rsidP="00B530CD">
      <w:pPr>
        <w:spacing w:after="0" w:line="240" w:lineRule="auto"/>
        <w:ind w:firstLine="567"/>
        <w:jc w:val="center"/>
        <w:rPr>
          <w:rFonts w:ascii="Times New Roman" w:eastAsiaTheme="minorHAnsi" w:hAnsi="Times New Roman"/>
          <w:bCs/>
          <w:i/>
          <w:lang w:val="uk-UA" w:eastAsia="en-US"/>
        </w:rPr>
      </w:pPr>
      <w:r w:rsidRPr="00B530CD">
        <w:rPr>
          <w:rFonts w:ascii="Times New Roman" w:eastAsiaTheme="minorHAnsi" w:hAnsi="Times New Roman"/>
          <w:bCs/>
          <w:i/>
          <w:lang w:val="uk-UA" w:eastAsia="en-US"/>
        </w:rPr>
        <w:t xml:space="preserve"> імені Тараса Шевченка» </w:t>
      </w:r>
    </w:p>
    <w:p w14:paraId="3FB87DDC" w14:textId="58D61A50" w:rsidR="00BD20D2" w:rsidRPr="00BD20D2" w:rsidRDefault="00BD20D2" w:rsidP="00BD20D2">
      <w:pPr>
        <w:spacing w:after="0" w:line="240" w:lineRule="auto"/>
        <w:ind w:firstLine="567"/>
        <w:jc w:val="right"/>
        <w:rPr>
          <w:rFonts w:ascii="Times New Roman" w:eastAsiaTheme="minorHAnsi" w:hAnsi="Times New Roman"/>
          <w:b/>
          <w:bCs/>
          <w:lang w:eastAsia="en-US"/>
        </w:rPr>
      </w:pPr>
      <w:r w:rsidRPr="00BD20D2">
        <w:rPr>
          <w:rFonts w:ascii="Times New Roman" w:eastAsiaTheme="minorHAnsi" w:hAnsi="Times New Roman"/>
          <w:b/>
          <w:bCs/>
          <w:lang w:eastAsia="en-US"/>
        </w:rPr>
        <w:t xml:space="preserve">Науковий керівник – </w:t>
      </w:r>
    </w:p>
    <w:p w14:paraId="23C14926" w14:textId="77777777" w:rsidR="00BD20D2" w:rsidRPr="00BD20D2" w:rsidRDefault="00BD20D2" w:rsidP="00BD20D2">
      <w:pPr>
        <w:spacing w:after="0" w:line="240" w:lineRule="auto"/>
        <w:ind w:firstLine="567"/>
        <w:jc w:val="right"/>
        <w:rPr>
          <w:rFonts w:ascii="Times New Roman" w:eastAsiaTheme="minorHAnsi" w:hAnsi="Times New Roman"/>
          <w:bCs/>
          <w:lang w:eastAsia="en-US"/>
        </w:rPr>
      </w:pPr>
      <w:r w:rsidRPr="00BD20D2">
        <w:rPr>
          <w:rFonts w:ascii="Times New Roman" w:eastAsiaTheme="minorHAnsi" w:hAnsi="Times New Roman"/>
          <w:bCs/>
          <w:lang w:val="uk-UA" w:eastAsia="en-US"/>
        </w:rPr>
        <w:t>кандидат педагогічних</w:t>
      </w:r>
      <w:r w:rsidRPr="00BD20D2">
        <w:rPr>
          <w:rFonts w:ascii="Times New Roman" w:eastAsiaTheme="minorHAnsi" w:hAnsi="Times New Roman"/>
          <w:bCs/>
          <w:lang w:eastAsia="en-US"/>
        </w:rPr>
        <w:t xml:space="preserve"> наук, </w:t>
      </w:r>
    </w:p>
    <w:p w14:paraId="492003AE" w14:textId="28BC5C4F" w:rsidR="00BD20D2" w:rsidRPr="00BD20D2" w:rsidRDefault="00BD20D2" w:rsidP="00BD20D2">
      <w:pPr>
        <w:spacing w:after="0" w:line="240" w:lineRule="auto"/>
        <w:ind w:firstLine="567"/>
        <w:jc w:val="right"/>
        <w:rPr>
          <w:rFonts w:ascii="Times New Roman" w:eastAsiaTheme="minorHAnsi" w:hAnsi="Times New Roman"/>
          <w:b/>
          <w:bCs/>
          <w:lang w:val="uk-UA" w:eastAsia="en-US"/>
        </w:rPr>
      </w:pPr>
      <w:r w:rsidRPr="00BD20D2">
        <w:rPr>
          <w:rFonts w:ascii="Times New Roman" w:eastAsiaTheme="minorHAnsi" w:hAnsi="Times New Roman"/>
          <w:bCs/>
          <w:lang w:val="uk-UA" w:eastAsia="en-US"/>
        </w:rPr>
        <w:t>доцент</w:t>
      </w:r>
      <w:r w:rsidRPr="00BD20D2">
        <w:rPr>
          <w:rFonts w:ascii="Times New Roman" w:eastAsiaTheme="minorHAnsi" w:hAnsi="Times New Roman"/>
          <w:b/>
          <w:bCs/>
          <w:lang w:val="uk-UA" w:eastAsia="en-US"/>
        </w:rPr>
        <w:t xml:space="preserve"> </w:t>
      </w:r>
      <w:r w:rsidRPr="00B530CD">
        <w:rPr>
          <w:rFonts w:ascii="Times New Roman" w:eastAsiaTheme="minorHAnsi" w:hAnsi="Times New Roman"/>
          <w:b/>
          <w:bCs/>
          <w:i/>
          <w:iCs/>
          <w:lang w:val="uk-UA" w:eastAsia="en-US"/>
        </w:rPr>
        <w:t>Маркотенко Т.</w:t>
      </w:r>
      <w:r w:rsidR="00B530CD" w:rsidRPr="00B530CD">
        <w:rPr>
          <w:rFonts w:ascii="Times New Roman" w:eastAsiaTheme="minorHAnsi" w:hAnsi="Times New Roman"/>
          <w:b/>
          <w:bCs/>
          <w:i/>
          <w:iCs/>
          <w:lang w:val="uk-UA" w:eastAsia="en-US"/>
        </w:rPr>
        <w:t> </w:t>
      </w:r>
      <w:r w:rsidRPr="00B530CD">
        <w:rPr>
          <w:rFonts w:ascii="Times New Roman" w:eastAsiaTheme="minorHAnsi" w:hAnsi="Times New Roman"/>
          <w:b/>
          <w:bCs/>
          <w:i/>
          <w:iCs/>
          <w:lang w:val="uk-UA" w:eastAsia="en-US"/>
        </w:rPr>
        <w:t>С.</w:t>
      </w:r>
    </w:p>
    <w:p w14:paraId="6C3A11FC" w14:textId="77777777" w:rsidR="00BD20D2" w:rsidRPr="00BD20D2" w:rsidRDefault="00BD20D2" w:rsidP="00BD20D2">
      <w:pPr>
        <w:spacing w:after="0" w:line="240" w:lineRule="auto"/>
        <w:ind w:firstLine="567"/>
        <w:jc w:val="center"/>
        <w:rPr>
          <w:rFonts w:ascii="Times New Roman" w:eastAsiaTheme="minorHAnsi" w:hAnsi="Times New Roman"/>
          <w:b/>
          <w:bCs/>
          <w:lang w:val="uk-UA" w:eastAsia="en-US"/>
        </w:rPr>
      </w:pPr>
    </w:p>
    <w:p w14:paraId="0AD0E058" w14:textId="77777777" w:rsidR="00BD20D2" w:rsidRPr="00BD20D2" w:rsidRDefault="00BD20D2" w:rsidP="00BD20D2">
      <w:pPr>
        <w:spacing w:after="0" w:line="240" w:lineRule="auto"/>
        <w:ind w:firstLine="567"/>
        <w:jc w:val="both"/>
        <w:rPr>
          <w:rFonts w:ascii="Times New Roman" w:eastAsiaTheme="minorHAnsi" w:hAnsi="Times New Roman"/>
          <w:bCs/>
          <w:i/>
          <w:lang w:val="uk-UA" w:eastAsia="en-US"/>
        </w:rPr>
      </w:pPr>
      <w:r w:rsidRPr="00BD20D2">
        <w:rPr>
          <w:rFonts w:ascii="Times New Roman" w:eastAsiaTheme="minorHAnsi" w:hAnsi="Times New Roman"/>
          <w:bCs/>
          <w:i/>
          <w:lang w:val="uk-UA" w:eastAsia="en-US"/>
        </w:rPr>
        <w:t>У статті представити процес формування самостійного зв’язного мовлення дітей дошкільного віку засобом картин.</w:t>
      </w:r>
      <w:r w:rsidRPr="00BD20D2">
        <w:rPr>
          <w:rFonts w:ascii="Times New Roman" w:eastAsiaTheme="minorHAnsi" w:hAnsi="Times New Roman"/>
          <w:i/>
          <w:lang w:val="uk-UA" w:eastAsia="en-US"/>
        </w:rPr>
        <w:t xml:space="preserve"> Автор звертає увагу, що на першому етапі</w:t>
      </w:r>
      <w:r w:rsidRPr="00BD20D2">
        <w:rPr>
          <w:rFonts w:ascii="Times New Roman" w:eastAsiaTheme="minorHAnsi" w:hAnsi="Times New Roman"/>
          <w:bCs/>
          <w:i/>
          <w:lang w:val="uk-UA" w:eastAsia="en-US"/>
        </w:rPr>
        <w:t xml:space="preserve"> навчання зв’язного мовлення висловлювання включає в себе не лише вміння логічно і послідовно виражати свої думки, а й розвиває здатності використовувати різноманітні мовні засоби для ефективної комунікації; на другому етапі – дитина створює текст.</w:t>
      </w:r>
    </w:p>
    <w:p w14:paraId="0A3B43BF" w14:textId="5D2E1618" w:rsidR="00BD20D2" w:rsidRDefault="00BD20D2" w:rsidP="00BD20D2">
      <w:pPr>
        <w:spacing w:after="0" w:line="240" w:lineRule="auto"/>
        <w:ind w:firstLine="567"/>
        <w:jc w:val="both"/>
        <w:rPr>
          <w:rFonts w:ascii="Times New Roman" w:eastAsiaTheme="minorHAnsi" w:hAnsi="Times New Roman"/>
          <w:bCs/>
          <w:i/>
          <w:lang w:val="uk-UA" w:eastAsia="en-US"/>
        </w:rPr>
      </w:pPr>
      <w:r w:rsidRPr="00BD20D2">
        <w:rPr>
          <w:rFonts w:ascii="Times New Roman" w:eastAsiaTheme="minorHAnsi" w:hAnsi="Times New Roman"/>
          <w:b/>
          <w:bCs/>
          <w:i/>
          <w:lang w:val="uk-UA" w:eastAsia="en-US"/>
        </w:rPr>
        <w:t>Ключові слова</w:t>
      </w:r>
      <w:r w:rsidRPr="00BD20D2">
        <w:rPr>
          <w:rFonts w:ascii="Times New Roman" w:eastAsiaTheme="minorHAnsi" w:hAnsi="Times New Roman"/>
          <w:bCs/>
          <w:i/>
          <w:lang w:val="uk-UA" w:eastAsia="en-US"/>
        </w:rPr>
        <w:t>: дошкільний навчальний заклад, дитина дошкільного віку, розвиток мовлення, картина, заняття.</w:t>
      </w:r>
    </w:p>
    <w:p w14:paraId="4C1276ED" w14:textId="77777777" w:rsidR="00B530CD" w:rsidRPr="00BD20D2" w:rsidRDefault="00B530CD" w:rsidP="00BD20D2">
      <w:pPr>
        <w:spacing w:after="0" w:line="240" w:lineRule="auto"/>
        <w:ind w:firstLine="567"/>
        <w:jc w:val="both"/>
        <w:rPr>
          <w:rFonts w:ascii="Times New Roman" w:eastAsiaTheme="minorHAnsi" w:hAnsi="Times New Roman"/>
          <w:b/>
          <w:bCs/>
          <w:lang w:val="uk-UA" w:eastAsia="en-US"/>
        </w:rPr>
      </w:pPr>
    </w:p>
    <w:p w14:paraId="1EA2BD92" w14:textId="77777777" w:rsidR="00BD20D2" w:rsidRPr="00BD20D2" w:rsidRDefault="00BD20D2" w:rsidP="00BD20D2">
      <w:pPr>
        <w:spacing w:after="0" w:line="240" w:lineRule="auto"/>
        <w:ind w:firstLine="567"/>
        <w:jc w:val="both"/>
        <w:rPr>
          <w:rFonts w:ascii="Times New Roman" w:hAnsi="Times New Roman"/>
        </w:rPr>
      </w:pPr>
      <w:r w:rsidRPr="00BD20D2">
        <w:rPr>
          <w:rFonts w:ascii="Times New Roman" w:hAnsi="Times New Roman"/>
        </w:rPr>
        <w:t xml:space="preserve">Мовлення дітей старшого дошкільного віку є важливим показником їхнього інтелектуального </w:t>
      </w:r>
      <w:r w:rsidRPr="00BD20D2">
        <w:rPr>
          <w:rFonts w:ascii="Times New Roman" w:hAnsi="Times New Roman"/>
          <w:lang w:val="uk-UA"/>
        </w:rPr>
        <w:t xml:space="preserve">і </w:t>
      </w:r>
      <w:r w:rsidRPr="00BD20D2">
        <w:rPr>
          <w:rFonts w:ascii="Times New Roman" w:hAnsi="Times New Roman"/>
        </w:rPr>
        <w:t xml:space="preserve">соціального розвитку. У цей період діти активно засвоюють нові слова, формулюють складніші речення, розвивають вміння передавати свої думки й емоції. </w:t>
      </w:r>
    </w:p>
    <w:p w14:paraId="644F52F1" w14:textId="2A3BA51E" w:rsidR="00BD20D2" w:rsidRPr="00BD20D2" w:rsidRDefault="00BD20D2" w:rsidP="00BD20D2">
      <w:pPr>
        <w:spacing w:after="0" w:line="240" w:lineRule="auto"/>
        <w:ind w:firstLine="567"/>
        <w:jc w:val="both"/>
        <w:rPr>
          <w:rFonts w:ascii="Times New Roman" w:hAnsi="Times New Roman"/>
          <w:lang w:val="uk-UA"/>
        </w:rPr>
      </w:pPr>
      <w:r w:rsidRPr="00BD20D2">
        <w:rPr>
          <w:rFonts w:ascii="Times New Roman" w:hAnsi="Times New Roman"/>
        </w:rPr>
        <w:t xml:space="preserve">Одним із важливих засобів розвитку мовлення є використання образотворчого мистецтва, зокрема картин, які можуть стати потужним стимулом для стимуляції мовленнєвої активності </w:t>
      </w:r>
      <w:r w:rsidRPr="00BD20D2">
        <w:rPr>
          <w:rFonts w:ascii="Times New Roman" w:hAnsi="Times New Roman"/>
          <w:lang w:val="uk-UA"/>
        </w:rPr>
        <w:t>дошкільників</w:t>
      </w:r>
      <w:r w:rsidRPr="00BD20D2">
        <w:rPr>
          <w:rFonts w:ascii="Times New Roman" w:hAnsi="Times New Roman"/>
        </w:rPr>
        <w:t>.</w:t>
      </w:r>
      <w:r w:rsidRPr="00BD20D2">
        <w:rPr>
          <w:rFonts w:ascii="Times New Roman" w:hAnsi="Times New Roman"/>
          <w:lang w:val="uk-UA"/>
        </w:rPr>
        <w:t xml:space="preserve"> Мовлення – це оволодіння і застосування особистістю певної мови під час її спілкування з іншими людьми і в процесі мовленнєвої діяльності; це процес використання конкретної мови конкретною людиною за характерними для даної мови законами, правилами [1]</w:t>
      </w:r>
      <w:r w:rsidR="002A46E3">
        <w:rPr>
          <w:rFonts w:ascii="Times New Roman" w:hAnsi="Times New Roman"/>
          <w:lang w:val="uk-UA"/>
        </w:rPr>
        <w:t>.</w:t>
      </w:r>
    </w:p>
    <w:p w14:paraId="522DDDA3" w14:textId="77777777" w:rsidR="00BD20D2" w:rsidRPr="00BD20D2" w:rsidRDefault="00BD20D2" w:rsidP="00BD20D2">
      <w:pPr>
        <w:spacing w:after="0" w:line="240" w:lineRule="auto"/>
        <w:ind w:firstLine="567"/>
        <w:jc w:val="both"/>
        <w:rPr>
          <w:rFonts w:ascii="Times New Roman" w:hAnsi="Times New Roman"/>
          <w:lang w:val="uk-UA"/>
        </w:rPr>
      </w:pPr>
      <w:r w:rsidRPr="005912EB">
        <w:rPr>
          <w:rFonts w:ascii="Times New Roman" w:hAnsi="Times New Roman"/>
          <w:b/>
          <w:bCs/>
          <w:i/>
          <w:iCs/>
          <w:lang w:val="uk-UA"/>
        </w:rPr>
        <w:lastRenderedPageBreak/>
        <w:t>Мета статті</w:t>
      </w:r>
      <w:r w:rsidRPr="00BD20D2">
        <w:rPr>
          <w:rFonts w:ascii="Times New Roman" w:hAnsi="Times New Roman"/>
          <w:lang w:val="uk-UA"/>
        </w:rPr>
        <w:t xml:space="preserve"> – представити процес формування самостійного зв’язного мовлення дітей дошкільного віку засобом картин.</w:t>
      </w:r>
    </w:p>
    <w:p w14:paraId="449C9A3F" w14:textId="3E4EB692" w:rsidR="00BD20D2" w:rsidRPr="00BD20D2" w:rsidRDefault="00BD20D2" w:rsidP="00BD20D2">
      <w:pPr>
        <w:spacing w:after="0" w:line="240" w:lineRule="auto"/>
        <w:ind w:firstLine="567"/>
        <w:jc w:val="both"/>
        <w:rPr>
          <w:rFonts w:ascii="Times New Roman" w:hAnsi="Times New Roman"/>
          <w:lang w:val="uk-UA"/>
        </w:rPr>
      </w:pPr>
      <w:r w:rsidRPr="00BD20D2">
        <w:rPr>
          <w:rFonts w:ascii="Times New Roman" w:hAnsi="Times New Roman"/>
          <w:lang w:val="uk-UA"/>
        </w:rPr>
        <w:t>Дослідженню розвитку зв’язного мовлення були присвячені роботи таких науковців: навчання дітей різних розповідей: описової (А.</w:t>
      </w:r>
      <w:r w:rsidR="00B530CD">
        <w:rPr>
          <w:rFonts w:ascii="Times New Roman" w:hAnsi="Times New Roman"/>
          <w:lang w:val="uk-UA"/>
        </w:rPr>
        <w:t> </w:t>
      </w:r>
      <w:r w:rsidRPr="00BD20D2">
        <w:rPr>
          <w:rFonts w:ascii="Times New Roman" w:hAnsi="Times New Roman"/>
          <w:lang w:val="uk-UA"/>
        </w:rPr>
        <w:t>Дементьєва</w:t>
      </w:r>
      <w:r w:rsidRPr="00BD20D2">
        <w:rPr>
          <w:rFonts w:ascii="Times New Roman" w:hAnsi="Times New Roman"/>
          <w:lang w:val="uk-UA"/>
        </w:rPr>
        <w:softHyphen/>
      </w:r>
      <w:r w:rsidR="00B530CD">
        <w:rPr>
          <w:rFonts w:ascii="Times New Roman" w:hAnsi="Times New Roman"/>
          <w:lang w:val="uk-UA"/>
        </w:rPr>
        <w:t>-</w:t>
      </w:r>
      <w:r w:rsidRPr="00BD20D2">
        <w:rPr>
          <w:rFonts w:ascii="Times New Roman" w:hAnsi="Times New Roman"/>
          <w:lang w:val="uk-UA"/>
        </w:rPr>
        <w:t>Бородич, Н. Зеленко, С. Ласунова, Л. Порядченко</w:t>
      </w:r>
      <w:r w:rsidR="00B530CD">
        <w:rPr>
          <w:rFonts w:ascii="Times New Roman" w:hAnsi="Times New Roman"/>
          <w:lang w:val="uk-UA"/>
        </w:rPr>
        <w:t xml:space="preserve">, </w:t>
      </w:r>
      <w:r w:rsidRPr="00BD20D2">
        <w:rPr>
          <w:rFonts w:ascii="Times New Roman" w:hAnsi="Times New Roman"/>
          <w:lang w:val="uk-UA"/>
        </w:rPr>
        <w:t>О.</w:t>
      </w:r>
      <w:r w:rsidR="00B530CD">
        <w:rPr>
          <w:rFonts w:ascii="Times New Roman" w:hAnsi="Times New Roman"/>
          <w:lang w:val="uk-UA"/>
        </w:rPr>
        <w:t> </w:t>
      </w:r>
      <w:r w:rsidRPr="00BD20D2">
        <w:rPr>
          <w:rFonts w:ascii="Times New Roman" w:hAnsi="Times New Roman"/>
          <w:lang w:val="uk-UA"/>
        </w:rPr>
        <w:t>Тихеєва та ін.); переказування дітьми художніх творів  (А. Богуш,  Н.</w:t>
      </w:r>
      <w:r w:rsidR="00B530CD">
        <w:rPr>
          <w:rFonts w:ascii="Times New Roman" w:hAnsi="Times New Roman"/>
          <w:lang w:val="uk-UA"/>
        </w:rPr>
        <w:t> </w:t>
      </w:r>
      <w:r w:rsidRPr="00BD20D2">
        <w:rPr>
          <w:rFonts w:ascii="Times New Roman" w:hAnsi="Times New Roman"/>
          <w:lang w:val="uk-UA"/>
        </w:rPr>
        <w:t>Гавриш,  О. Лещенко</w:t>
      </w:r>
      <w:r w:rsidR="00B530CD">
        <w:rPr>
          <w:rFonts w:ascii="Times New Roman" w:hAnsi="Times New Roman"/>
          <w:lang w:val="uk-UA"/>
        </w:rPr>
        <w:t xml:space="preserve">, </w:t>
      </w:r>
      <w:r w:rsidRPr="00BD20D2">
        <w:rPr>
          <w:rFonts w:ascii="Times New Roman" w:hAnsi="Times New Roman"/>
          <w:lang w:val="uk-UA"/>
        </w:rPr>
        <w:t>Н. Малиновська  та  ін.); розвиток  зв’язного мовлення  упродовж  ігрової  (В. Захарченко,</w:t>
      </w:r>
      <w:r w:rsidR="00B530CD">
        <w:rPr>
          <w:rFonts w:ascii="Times New Roman" w:hAnsi="Times New Roman"/>
          <w:lang w:val="uk-UA"/>
        </w:rPr>
        <w:t xml:space="preserve"> </w:t>
      </w:r>
      <w:r w:rsidRPr="00BD20D2">
        <w:rPr>
          <w:rFonts w:ascii="Times New Roman" w:hAnsi="Times New Roman"/>
          <w:lang w:val="uk-UA"/>
        </w:rPr>
        <w:t>Н. Луцан, Н. Савінова) та продуктивно</w:t>
      </w:r>
      <w:r w:rsidRPr="00BD20D2">
        <w:rPr>
          <w:rFonts w:ascii="Times New Roman" w:hAnsi="Times New Roman"/>
          <w:lang w:val="uk-UA"/>
        </w:rPr>
        <w:softHyphen/>
        <w:t>творчої діяльності (Н. Гавриш, Т. Постоян та ін.).</w:t>
      </w:r>
    </w:p>
    <w:p w14:paraId="46D6292B" w14:textId="67F5ECF9" w:rsidR="00BD20D2" w:rsidRPr="00BD20D2" w:rsidRDefault="00BD20D2" w:rsidP="00F964FC">
      <w:pPr>
        <w:spacing w:after="0" w:line="240" w:lineRule="auto"/>
        <w:ind w:firstLine="567"/>
        <w:jc w:val="both"/>
        <w:rPr>
          <w:rFonts w:ascii="Times New Roman" w:hAnsi="Times New Roman"/>
          <w:lang w:val="uk-UA"/>
        </w:rPr>
      </w:pPr>
      <w:r w:rsidRPr="00BD20D2">
        <w:rPr>
          <w:rFonts w:ascii="Times New Roman" w:hAnsi="Times New Roman"/>
          <w:lang w:val="uk-UA"/>
        </w:rPr>
        <w:t xml:space="preserve">Сучасні лінгводидактики акцентують увагу на двох аспектах зв’язного мовлення: першому </w:t>
      </w:r>
      <w:r w:rsidR="00B530CD" w:rsidRPr="00BD20D2">
        <w:rPr>
          <w:rFonts w:ascii="Times New Roman" w:hAnsi="Times New Roman"/>
          <w:lang w:val="uk-UA"/>
        </w:rPr>
        <w:t>–</w:t>
      </w:r>
      <w:r w:rsidRPr="00BD20D2">
        <w:rPr>
          <w:rFonts w:ascii="Times New Roman" w:hAnsi="Times New Roman"/>
          <w:lang w:val="uk-UA"/>
        </w:rPr>
        <w:t xml:space="preserve"> процесі формування самостійного зв’язного висловлювання, що включає в себе не лише вміння логічно і послідовно виражати свої думки, а й розвиток здатності використовувати різноманітні мовні засоби для ефективної комунікації. Важливою складовою цього процесу є здатність чітко організувати інформацію, дотримуючись правильної структури висловлювання, щоб воно було зрозумілим та доступним для слухача чи читача </w:t>
      </w:r>
      <w:r w:rsidRPr="00BD20D2">
        <w:rPr>
          <w:rFonts w:ascii="Times New Roman" w:hAnsi="Times New Roman"/>
          <w:shd w:val="clear" w:color="auto" w:fill="FFFFFF"/>
          <w:lang w:val="uk-UA"/>
        </w:rPr>
        <w:t xml:space="preserve">[2, </w:t>
      </w:r>
      <w:r w:rsidR="00B530CD">
        <w:rPr>
          <w:rFonts w:ascii="Times New Roman" w:hAnsi="Times New Roman"/>
          <w:shd w:val="clear" w:color="auto" w:fill="FFFFFF"/>
          <w:lang w:val="uk-UA"/>
        </w:rPr>
        <w:t>с. </w:t>
      </w:r>
      <w:r w:rsidRPr="00BD20D2">
        <w:rPr>
          <w:rFonts w:ascii="Times New Roman" w:hAnsi="Times New Roman"/>
          <w:shd w:val="clear" w:color="auto" w:fill="FFFFFF"/>
          <w:lang w:val="uk-UA"/>
        </w:rPr>
        <w:t>450]</w:t>
      </w:r>
    </w:p>
    <w:p w14:paraId="20F63F00" w14:textId="716D4BCE" w:rsidR="00BD20D2" w:rsidRPr="00B530CD" w:rsidRDefault="00BD20D2" w:rsidP="00F964FC">
      <w:pPr>
        <w:spacing w:after="0" w:line="240" w:lineRule="auto"/>
        <w:ind w:firstLine="567"/>
        <w:jc w:val="both"/>
        <w:rPr>
          <w:rFonts w:ascii="Times New Roman" w:hAnsi="Times New Roman"/>
          <w:lang w:val="uk-UA"/>
        </w:rPr>
      </w:pPr>
      <w:r w:rsidRPr="00BD20D2">
        <w:rPr>
          <w:rFonts w:ascii="Times New Roman" w:hAnsi="Times New Roman"/>
        </w:rPr>
        <w:t>Другий аспект пов</w:t>
      </w:r>
      <w:r w:rsidR="00B530CD">
        <w:rPr>
          <w:rFonts w:ascii="Times New Roman" w:hAnsi="Times New Roman"/>
          <w:lang w:val="uk-UA"/>
        </w:rPr>
        <w:t>’</w:t>
      </w:r>
      <w:r w:rsidRPr="00BD20D2">
        <w:rPr>
          <w:rFonts w:ascii="Times New Roman" w:hAnsi="Times New Roman"/>
        </w:rPr>
        <w:t>язаний з результатом цього процесу, яким є текст, що проходить через кілька важливих етапів. Дотримання всіх етапів є важливим для забезпечення якості кінцевого результату.</w:t>
      </w:r>
      <w:r w:rsidRPr="00BD20D2">
        <w:rPr>
          <w:rFonts w:ascii="Times New Roman" w:hAnsi="Times New Roman"/>
          <w:lang w:val="uk-UA"/>
        </w:rPr>
        <w:t xml:space="preserve"> </w:t>
      </w:r>
      <w:r w:rsidRPr="00BD20D2">
        <w:rPr>
          <w:rFonts w:ascii="Times New Roman" w:hAnsi="Times New Roman"/>
        </w:rPr>
        <w:t xml:space="preserve">Спочатку необхідно визначити тему, яка стане основою для розкриття і розвитку думки. Тема має бути чітко сформульована та актуальна для конкретної ситуації або аудиторії. Далі, на етапі планування сюжетної лінії, визначаються основні ідеї та аргументи, що повинні бути включені в текст, а також логічна послідовність їх подачі </w:t>
      </w:r>
      <w:r w:rsidRPr="00BD20D2">
        <w:rPr>
          <w:rFonts w:ascii="Times New Roman" w:hAnsi="Times New Roman"/>
          <w:shd w:val="clear" w:color="auto" w:fill="FFFFFF"/>
        </w:rPr>
        <w:t>[</w:t>
      </w:r>
      <w:r w:rsidRPr="00BD20D2">
        <w:rPr>
          <w:rFonts w:ascii="Times New Roman" w:hAnsi="Times New Roman"/>
          <w:shd w:val="clear" w:color="auto" w:fill="FFFFFF"/>
          <w:lang w:val="uk-UA"/>
        </w:rPr>
        <w:t>2</w:t>
      </w:r>
      <w:r w:rsidRPr="00BD20D2">
        <w:rPr>
          <w:rFonts w:ascii="Times New Roman" w:hAnsi="Times New Roman"/>
          <w:shd w:val="clear" w:color="auto" w:fill="FFFFFF"/>
        </w:rPr>
        <w:t xml:space="preserve">, </w:t>
      </w:r>
      <w:r w:rsidR="00B530CD">
        <w:rPr>
          <w:rFonts w:ascii="Times New Roman" w:hAnsi="Times New Roman"/>
          <w:shd w:val="clear" w:color="auto" w:fill="FFFFFF"/>
          <w:lang w:val="uk-UA"/>
        </w:rPr>
        <w:t>с. </w:t>
      </w:r>
      <w:r w:rsidRPr="00BD20D2">
        <w:rPr>
          <w:rFonts w:ascii="Times New Roman" w:hAnsi="Times New Roman"/>
          <w:shd w:val="clear" w:color="auto" w:fill="FFFFFF"/>
        </w:rPr>
        <w:t>450]</w:t>
      </w:r>
      <w:r w:rsidR="00B530CD">
        <w:rPr>
          <w:rFonts w:ascii="Times New Roman" w:hAnsi="Times New Roman"/>
          <w:shd w:val="clear" w:color="auto" w:fill="FFFFFF"/>
          <w:lang w:val="uk-UA"/>
        </w:rPr>
        <w:t>.</w:t>
      </w:r>
    </w:p>
    <w:p w14:paraId="21DB9774" w14:textId="65E3A492" w:rsidR="00BD20D2" w:rsidRPr="00BD20D2" w:rsidRDefault="00BD20D2" w:rsidP="00F964FC">
      <w:pPr>
        <w:spacing w:after="0" w:line="240" w:lineRule="auto"/>
        <w:ind w:firstLine="567"/>
        <w:jc w:val="both"/>
        <w:rPr>
          <w:rFonts w:ascii="Times New Roman" w:hAnsi="Times New Roman"/>
          <w:lang w:val="uk-UA"/>
        </w:rPr>
      </w:pPr>
      <w:r w:rsidRPr="00BD20D2">
        <w:rPr>
          <w:rFonts w:ascii="Times New Roman" w:hAnsi="Times New Roman"/>
          <w:shd w:val="clear" w:color="auto" w:fill="FFFFFF"/>
          <w:lang w:val="uk-UA"/>
        </w:rPr>
        <w:t xml:space="preserve">Розвитку зв’язного мовлення дітей дошкільного віку сприяє робота з картиною, серією картин. У розвитку сприйняття сюжетних зображень у дошкільнят важливу роль відіграє мова. </w:t>
      </w:r>
      <w:r w:rsidRPr="00BD20D2">
        <w:rPr>
          <w:rFonts w:ascii="Times New Roman" w:hAnsi="Times New Roman"/>
          <w:shd w:val="clear" w:color="auto" w:fill="FFFFFF"/>
        </w:rPr>
        <w:t>Коли дитина називає різні якості або характеристики предметів, зображених на картині, вона таким чином виділяє ці елементи. Називаючи предмети, дитина розрізняє їх між собою, а визначаючи їхній стан або дію, вона починає розуміти реальні взаємозв’язки між ними. Збагачення мовлення дитини словами, які позначають якості, ознаки, стани предметів та їхні взаємини, є важливим фактором розвитку усвідомленого і цілеспрямованого сприйняття навколишнього світу</w:t>
      </w:r>
      <w:r w:rsidRPr="00BD20D2">
        <w:rPr>
          <w:rFonts w:ascii="Times New Roman" w:hAnsi="Times New Roman"/>
          <w:shd w:val="clear" w:color="auto" w:fill="FFFFFF"/>
          <w:lang w:val="uk-UA"/>
        </w:rPr>
        <w:t xml:space="preserve"> </w:t>
      </w:r>
      <w:r w:rsidRPr="00BD20D2">
        <w:rPr>
          <w:rFonts w:ascii="Times New Roman" w:hAnsi="Times New Roman"/>
          <w:shd w:val="clear" w:color="auto" w:fill="FFFFFF"/>
        </w:rPr>
        <w:t>[</w:t>
      </w:r>
      <w:r w:rsidR="005912EB">
        <w:rPr>
          <w:rFonts w:ascii="Times New Roman" w:hAnsi="Times New Roman"/>
          <w:shd w:val="clear" w:color="auto" w:fill="FFFFFF"/>
          <w:lang w:val="uk-UA"/>
        </w:rPr>
        <w:t>4</w:t>
      </w:r>
      <w:r w:rsidRPr="00BD20D2">
        <w:rPr>
          <w:rFonts w:ascii="Times New Roman" w:hAnsi="Times New Roman"/>
          <w:shd w:val="clear" w:color="auto" w:fill="FFFFFF"/>
        </w:rPr>
        <w:t xml:space="preserve">, </w:t>
      </w:r>
      <w:r w:rsidR="00B530CD">
        <w:rPr>
          <w:rFonts w:ascii="Times New Roman" w:hAnsi="Times New Roman"/>
          <w:shd w:val="clear" w:color="auto" w:fill="FFFFFF"/>
          <w:lang w:val="uk-UA"/>
        </w:rPr>
        <w:t>с. </w:t>
      </w:r>
      <w:r w:rsidRPr="00BD20D2">
        <w:rPr>
          <w:rFonts w:ascii="Times New Roman" w:hAnsi="Times New Roman"/>
          <w:shd w:val="clear" w:color="auto" w:fill="FFFFFF"/>
        </w:rPr>
        <w:t>111].</w:t>
      </w:r>
    </w:p>
    <w:p w14:paraId="796B5E7D" w14:textId="77777777" w:rsidR="002A46E3" w:rsidRDefault="002A46E3" w:rsidP="00F964FC">
      <w:pPr>
        <w:spacing w:after="0" w:line="240" w:lineRule="auto"/>
        <w:ind w:firstLine="567"/>
        <w:jc w:val="both"/>
        <w:rPr>
          <w:rFonts w:ascii="Times New Roman" w:hAnsi="Times New Roman"/>
          <w:lang w:val="uk-UA"/>
        </w:rPr>
      </w:pPr>
      <w:r>
        <w:rPr>
          <w:rFonts w:ascii="Times New Roman" w:hAnsi="Times New Roman"/>
          <w:lang w:val="uk-UA"/>
        </w:rPr>
        <w:lastRenderedPageBreak/>
        <w:t xml:space="preserve">Наприклад, діти, опрацьовуючи матеріал про фрукти й овочі, називають рослини, що зображувані на картині. Вихователь проводить з дітьми бесіду, що відносимо до овочів, а що до фруктів. Діти на картині знаходять рослину, яка заблукала. </w:t>
      </w:r>
    </w:p>
    <w:p w14:paraId="2714D6AD" w14:textId="77777777" w:rsidR="002A46E3" w:rsidRDefault="002A46E3" w:rsidP="00F964FC">
      <w:pPr>
        <w:spacing w:after="0" w:line="240" w:lineRule="auto"/>
        <w:ind w:firstLine="567"/>
        <w:jc w:val="both"/>
        <w:rPr>
          <w:rFonts w:ascii="Times New Roman" w:hAnsi="Times New Roman"/>
          <w:lang w:val="uk-UA"/>
        </w:rPr>
      </w:pPr>
    </w:p>
    <w:p w14:paraId="657C68A9" w14:textId="732D41A1" w:rsidR="002A46E3" w:rsidRDefault="002A46E3" w:rsidP="00F964FC">
      <w:pPr>
        <w:spacing w:after="0" w:line="240" w:lineRule="auto"/>
        <w:ind w:firstLine="567"/>
        <w:jc w:val="center"/>
        <w:rPr>
          <w:rFonts w:ascii="Times New Roman" w:hAnsi="Times New Roman"/>
        </w:rPr>
      </w:pPr>
      <w:r>
        <w:rPr>
          <w:rFonts w:ascii="Times New Roman" w:hAnsi="Times New Roman"/>
          <w:noProof/>
        </w:rPr>
        <w:drawing>
          <wp:inline distT="0" distB="0" distL="0" distR="0" wp14:anchorId="0FB04C4A" wp14:editId="7FD395F8">
            <wp:extent cx="2278380" cy="2004060"/>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78380" cy="2004060"/>
                    </a:xfrm>
                    <a:prstGeom prst="rect">
                      <a:avLst/>
                    </a:prstGeom>
                    <a:noFill/>
                    <a:ln>
                      <a:noFill/>
                    </a:ln>
                  </pic:spPr>
                </pic:pic>
              </a:graphicData>
            </a:graphic>
          </wp:inline>
        </w:drawing>
      </w:r>
    </w:p>
    <w:p w14:paraId="70C815F9" w14:textId="77777777" w:rsidR="002A46E3" w:rsidRDefault="002A46E3" w:rsidP="00F964FC">
      <w:pPr>
        <w:spacing w:after="0" w:line="240" w:lineRule="auto"/>
        <w:ind w:firstLine="567"/>
        <w:jc w:val="both"/>
        <w:rPr>
          <w:rFonts w:ascii="Times New Roman" w:hAnsi="Times New Roman"/>
          <w:lang w:val="uk-UA"/>
        </w:rPr>
      </w:pPr>
      <w:r>
        <w:rPr>
          <w:rFonts w:ascii="Times New Roman" w:hAnsi="Times New Roman"/>
          <w:lang w:val="uk-UA"/>
        </w:rPr>
        <w:t xml:space="preserve">Старші дошкільники демонструють добре сформоване зв’язне мовлення. </w:t>
      </w:r>
      <w:r>
        <w:rPr>
          <w:rFonts w:ascii="Times New Roman" w:hAnsi="Times New Roman"/>
        </w:rPr>
        <w:t xml:space="preserve">Вони можуть давати точні та змістовні відповіді на запитання, причому відповідь може бути короткою або, за необхідності, розгорнутою. Вони вчаться оцінювати висловлювання однолітків, доповнювати або коригувати їх. </w:t>
      </w:r>
    </w:p>
    <w:p w14:paraId="70903C7B" w14:textId="40D3B0E6" w:rsidR="00BD20D2" w:rsidRPr="00B530CD" w:rsidRDefault="00BD20D2" w:rsidP="00F964FC">
      <w:pPr>
        <w:spacing w:after="0" w:line="240" w:lineRule="auto"/>
        <w:ind w:firstLine="567"/>
        <w:jc w:val="both"/>
        <w:rPr>
          <w:rFonts w:ascii="Times New Roman" w:hAnsi="Times New Roman"/>
          <w:lang w:val="uk-UA"/>
        </w:rPr>
      </w:pPr>
      <w:r w:rsidRPr="00BD20D2">
        <w:rPr>
          <w:rFonts w:ascii="Times New Roman" w:hAnsi="Times New Roman"/>
        </w:rPr>
        <w:t>На шостому році життя дитина здатна складати послідовні та зрозумілі описові або сюжетні розповіді на задану тему. Проте діти все ще</w:t>
      </w:r>
      <w:r w:rsidRPr="00BD20D2">
        <w:rPr>
          <w:rFonts w:ascii="Times New Roman" w:hAnsi="Times New Roman"/>
          <w:lang w:val="uk-UA"/>
        </w:rPr>
        <w:t xml:space="preserve"> </w:t>
      </w:r>
      <w:r w:rsidRPr="00BD20D2">
        <w:rPr>
          <w:rFonts w:ascii="Times New Roman" w:hAnsi="Times New Roman"/>
        </w:rPr>
        <w:t>потребують підтримки вихователя у вигляді зразка. Їх уміння виражати емоційне ставлення до описуваних явищ і предметів ще не розвинене на достатньому рівні. У дітей накопичується значний словниковий запас, вони</w:t>
      </w:r>
      <w:r w:rsidRPr="00BD20D2">
        <w:rPr>
          <w:rFonts w:ascii="Times New Roman" w:hAnsi="Times New Roman"/>
          <w:lang w:val="uk-UA"/>
        </w:rPr>
        <w:t xml:space="preserve"> </w:t>
      </w:r>
      <w:r w:rsidRPr="00BD20D2">
        <w:rPr>
          <w:rFonts w:ascii="Times New Roman" w:hAnsi="Times New Roman"/>
        </w:rPr>
        <w:t>частіше використовують як прості, так і складні речення. Також формується критичне ставлення до своїх граматичних помилок і здатність контролювати свою мову</w:t>
      </w:r>
      <w:r w:rsidRPr="00BD20D2">
        <w:rPr>
          <w:rFonts w:ascii="Times New Roman" w:hAnsi="Times New Roman"/>
          <w:shd w:val="clear" w:color="auto" w:fill="FFFFFF"/>
        </w:rPr>
        <w:t xml:space="preserve"> [</w:t>
      </w:r>
      <w:r w:rsidRPr="00BD20D2">
        <w:rPr>
          <w:rFonts w:ascii="Times New Roman" w:hAnsi="Times New Roman"/>
          <w:shd w:val="clear" w:color="auto" w:fill="FFFFFF"/>
          <w:lang w:val="uk-UA"/>
        </w:rPr>
        <w:t>1</w:t>
      </w:r>
      <w:r w:rsidRPr="00BD20D2">
        <w:rPr>
          <w:rFonts w:ascii="Times New Roman" w:hAnsi="Times New Roman"/>
          <w:shd w:val="clear" w:color="auto" w:fill="FFFFFF"/>
        </w:rPr>
        <w:t>]</w:t>
      </w:r>
      <w:r w:rsidR="00B530CD">
        <w:rPr>
          <w:rFonts w:ascii="Times New Roman" w:hAnsi="Times New Roman"/>
          <w:shd w:val="clear" w:color="auto" w:fill="FFFFFF"/>
          <w:lang w:val="uk-UA"/>
        </w:rPr>
        <w:t>.</w:t>
      </w:r>
    </w:p>
    <w:p w14:paraId="686D28E7" w14:textId="4DC8B947" w:rsidR="00BD20D2" w:rsidRPr="00BD20D2" w:rsidRDefault="00BD20D2" w:rsidP="00F964FC">
      <w:pPr>
        <w:spacing w:after="0" w:line="240" w:lineRule="auto"/>
        <w:ind w:firstLine="567"/>
        <w:jc w:val="both"/>
        <w:rPr>
          <w:rFonts w:ascii="Times New Roman" w:hAnsi="Times New Roman"/>
          <w:lang w:val="uk-UA"/>
        </w:rPr>
      </w:pPr>
      <w:r w:rsidRPr="00BD20D2">
        <w:rPr>
          <w:rFonts w:ascii="Times New Roman" w:hAnsi="Times New Roman"/>
        </w:rPr>
        <w:t xml:space="preserve">У дітей дошкільного віку сприйняття картин може бути ускладнене тим, що вони ще не вміють правильно керувати своєю увагою, не завжди здатні виділяти важливі деталі та основні елементи зображення. Вони можуть просто дивитись на картину, але не завжди зможуть виявити важливі для розуміння аспекти. Для того, щоб зрозуміти картину, дитина повинна співвіднести зображене з тим, що вона вже знає з досвіду, щоб впізнати знайомі предмети. Важливим </w:t>
      </w:r>
      <w:r w:rsidRPr="00BD20D2">
        <w:rPr>
          <w:rFonts w:ascii="Times New Roman" w:hAnsi="Times New Roman"/>
        </w:rPr>
        <w:lastRenderedPageBreak/>
        <w:t xml:space="preserve">фактором є також стиль малюнка художника, який може впливати на те, як дитина сприймає </w:t>
      </w:r>
      <w:r w:rsidRPr="005912EB">
        <w:rPr>
          <w:rFonts w:ascii="Times New Roman" w:hAnsi="Times New Roman"/>
        </w:rPr>
        <w:t>зображення</w:t>
      </w:r>
      <w:r w:rsidRPr="005912EB">
        <w:rPr>
          <w:rFonts w:ascii="Times New Roman" w:hAnsi="Times New Roman"/>
          <w:lang w:val="uk-UA"/>
        </w:rPr>
        <w:t xml:space="preserve"> </w:t>
      </w:r>
      <w:r w:rsidRPr="005912EB">
        <w:rPr>
          <w:rFonts w:ascii="Times New Roman" w:hAnsi="Times New Roman"/>
        </w:rPr>
        <w:t>[</w:t>
      </w:r>
      <w:r w:rsidR="005912EB" w:rsidRPr="005912EB">
        <w:rPr>
          <w:rFonts w:ascii="Times New Roman" w:hAnsi="Times New Roman"/>
          <w:lang w:val="uk-UA"/>
        </w:rPr>
        <w:t>2</w:t>
      </w:r>
      <w:r w:rsidRPr="005912EB">
        <w:rPr>
          <w:rFonts w:ascii="Times New Roman" w:hAnsi="Times New Roman"/>
        </w:rPr>
        <w:t xml:space="preserve">, </w:t>
      </w:r>
      <w:r w:rsidR="00B530CD" w:rsidRPr="005912EB">
        <w:rPr>
          <w:rFonts w:ascii="Times New Roman" w:hAnsi="Times New Roman"/>
          <w:lang w:val="uk-UA"/>
        </w:rPr>
        <w:t>с. </w:t>
      </w:r>
      <w:r w:rsidRPr="005912EB">
        <w:rPr>
          <w:rFonts w:ascii="Times New Roman" w:hAnsi="Times New Roman"/>
        </w:rPr>
        <w:t>204].</w:t>
      </w:r>
    </w:p>
    <w:p w14:paraId="3EC70740" w14:textId="77777777" w:rsidR="00BD20D2" w:rsidRPr="00BD20D2" w:rsidRDefault="00BD20D2" w:rsidP="00F964FC">
      <w:pPr>
        <w:spacing w:after="0" w:line="240" w:lineRule="auto"/>
        <w:ind w:firstLine="567"/>
        <w:jc w:val="both"/>
        <w:rPr>
          <w:rFonts w:ascii="Times New Roman" w:hAnsi="Times New Roman"/>
          <w:lang w:val="uk-UA"/>
        </w:rPr>
      </w:pPr>
      <w:r w:rsidRPr="00BD20D2">
        <w:rPr>
          <w:rFonts w:ascii="Times New Roman" w:hAnsi="Times New Roman"/>
          <w:lang w:val="uk-UA"/>
        </w:rPr>
        <w:t>Сюжетні картини виступають потужним інструментом, що сприяє розвитку уявлень про зображені об’єкти, активізує пізнавальні процеси та підвищує інтелектуальний рівень дитини. Використання дидактичних посібників і наочних матеріалів дозволяє оптимізувати процес розвитку мовлення, сприяючи усвідомленому сприйняттю інформації. Таким чином, інтеграція сюжетних картин у педагогічну практику є важливим фактором, що стимулює формування зв’язного мовлення та відкриває нові можливості для комплексного розвитку дітей.</w:t>
      </w:r>
    </w:p>
    <w:p w14:paraId="746DFA37" w14:textId="77777777" w:rsidR="00BD20D2" w:rsidRPr="00BD20D2" w:rsidRDefault="00BD20D2" w:rsidP="00F964FC">
      <w:pPr>
        <w:spacing w:after="0" w:line="240" w:lineRule="auto"/>
        <w:ind w:firstLine="567"/>
        <w:jc w:val="both"/>
        <w:rPr>
          <w:rFonts w:ascii="Times New Roman" w:hAnsi="Times New Roman"/>
          <w:lang w:val="uk-UA"/>
        </w:rPr>
      </w:pPr>
      <w:r w:rsidRPr="00BD20D2">
        <w:rPr>
          <w:rFonts w:ascii="Times New Roman" w:hAnsi="Times New Roman"/>
          <w:lang w:val="uk-UA"/>
        </w:rPr>
        <w:t xml:space="preserve">Отже, на підставі аналізу сучасних досліджень можна стверджувати, що використання наочних засобів, зокрема картин, і спеціальних методик роботи з дидактичним матеріалом є основоположним чинником у формуванні зв’язного мовлення дітей старшого дошкільного віку. </w:t>
      </w:r>
    </w:p>
    <w:p w14:paraId="3A24F343" w14:textId="77777777" w:rsidR="00BD20D2" w:rsidRPr="00BD20D2" w:rsidRDefault="00BD20D2" w:rsidP="00F964FC">
      <w:pPr>
        <w:spacing w:after="0" w:line="240" w:lineRule="auto"/>
        <w:ind w:firstLine="567"/>
        <w:rPr>
          <w:rFonts w:ascii="Times New Roman" w:eastAsiaTheme="minorHAnsi" w:hAnsi="Times New Roman"/>
          <w:lang w:val="uk-UA" w:eastAsia="en-US"/>
        </w:rPr>
      </w:pPr>
    </w:p>
    <w:p w14:paraId="36951EBE" w14:textId="77777777" w:rsidR="00BD20D2" w:rsidRPr="00BD20D2" w:rsidRDefault="00BD20D2" w:rsidP="00F964FC">
      <w:pPr>
        <w:spacing w:after="0" w:line="240" w:lineRule="auto"/>
        <w:ind w:firstLine="567"/>
        <w:rPr>
          <w:rFonts w:ascii="Times New Roman" w:eastAsiaTheme="minorHAnsi" w:hAnsi="Times New Roman"/>
          <w:b/>
          <w:lang w:val="uk-UA" w:eastAsia="en-US"/>
        </w:rPr>
      </w:pPr>
      <w:r w:rsidRPr="00BD20D2">
        <w:rPr>
          <w:rFonts w:ascii="Times New Roman" w:eastAsiaTheme="minorHAnsi" w:hAnsi="Times New Roman"/>
          <w:b/>
          <w:lang w:val="uk-UA" w:eastAsia="en-US"/>
        </w:rPr>
        <w:t xml:space="preserve">Література </w:t>
      </w:r>
    </w:p>
    <w:p w14:paraId="11C92ADB" w14:textId="16A2E87F" w:rsidR="00BD20D2" w:rsidRPr="00BD20D2" w:rsidRDefault="00BD20D2" w:rsidP="00F964FC">
      <w:pPr>
        <w:spacing w:after="0" w:line="240" w:lineRule="auto"/>
        <w:ind w:firstLine="567"/>
        <w:jc w:val="both"/>
        <w:rPr>
          <w:rFonts w:ascii="Times New Roman" w:eastAsiaTheme="minorHAnsi" w:hAnsi="Times New Roman"/>
          <w:lang w:val="uk-UA" w:eastAsia="en-US"/>
        </w:rPr>
      </w:pPr>
      <w:r w:rsidRPr="00BD20D2">
        <w:rPr>
          <w:rFonts w:ascii="Times New Roman" w:eastAsiaTheme="minorHAnsi" w:hAnsi="Times New Roman"/>
          <w:b/>
          <w:lang w:val="uk-UA" w:eastAsia="en-US"/>
        </w:rPr>
        <w:t>1.</w:t>
      </w:r>
      <w:r w:rsidRPr="00BD20D2">
        <w:rPr>
          <w:rFonts w:ascii="Times New Roman" w:eastAsiaTheme="minorHAnsi" w:hAnsi="Times New Roman"/>
          <w:b/>
          <w:lang w:eastAsia="en-US"/>
        </w:rPr>
        <w:t xml:space="preserve"> Гончаренко С.</w:t>
      </w:r>
      <w:r w:rsidRPr="00BD20D2">
        <w:rPr>
          <w:rFonts w:ascii="Times New Roman" w:eastAsiaTheme="minorHAnsi" w:hAnsi="Times New Roman"/>
          <w:lang w:eastAsia="en-US"/>
        </w:rPr>
        <w:t xml:space="preserve"> Український педагогічний словник</w:t>
      </w:r>
      <w:r w:rsidR="00B530CD">
        <w:rPr>
          <w:rFonts w:ascii="Times New Roman" w:eastAsiaTheme="minorHAnsi" w:hAnsi="Times New Roman"/>
          <w:lang w:val="uk-UA" w:eastAsia="en-US"/>
        </w:rPr>
        <w:t xml:space="preserve">. </w:t>
      </w:r>
      <w:r w:rsidRPr="00BD20D2">
        <w:rPr>
          <w:rFonts w:ascii="Times New Roman" w:eastAsiaTheme="minorHAnsi" w:hAnsi="Times New Roman"/>
          <w:lang w:eastAsia="en-US"/>
        </w:rPr>
        <w:t xml:space="preserve"> К.</w:t>
      </w:r>
      <w:r w:rsidR="00B530CD">
        <w:rPr>
          <w:rFonts w:ascii="Times New Roman" w:eastAsiaTheme="minorHAnsi" w:hAnsi="Times New Roman"/>
          <w:lang w:val="uk-UA" w:eastAsia="en-US"/>
        </w:rPr>
        <w:t> </w:t>
      </w:r>
      <w:r w:rsidRPr="00BD20D2">
        <w:rPr>
          <w:rFonts w:ascii="Times New Roman" w:eastAsiaTheme="minorHAnsi" w:hAnsi="Times New Roman"/>
          <w:lang w:eastAsia="en-US"/>
        </w:rPr>
        <w:t>: Либідь, 1997. 375 с</w:t>
      </w:r>
      <w:r w:rsidRPr="00BD20D2">
        <w:rPr>
          <w:rFonts w:ascii="Times New Roman" w:eastAsiaTheme="minorHAnsi" w:hAnsi="Times New Roman"/>
          <w:b/>
          <w:lang w:eastAsia="en-US"/>
        </w:rPr>
        <w:t>.</w:t>
      </w:r>
      <w:r w:rsidRPr="00BD20D2">
        <w:rPr>
          <w:rFonts w:ascii="Times New Roman" w:eastAsiaTheme="minorHAnsi" w:hAnsi="Times New Roman"/>
          <w:b/>
          <w:lang w:val="uk-UA" w:eastAsia="en-US"/>
        </w:rPr>
        <w:t xml:space="preserve"> 2.  Богуш А.</w:t>
      </w:r>
      <w:r w:rsidR="00B530CD">
        <w:rPr>
          <w:rFonts w:ascii="Times New Roman" w:eastAsiaTheme="minorHAnsi" w:hAnsi="Times New Roman"/>
          <w:b/>
          <w:lang w:val="uk-UA" w:eastAsia="en-US"/>
        </w:rPr>
        <w:t> </w:t>
      </w:r>
      <w:r w:rsidRPr="00BD20D2">
        <w:rPr>
          <w:rFonts w:ascii="Times New Roman" w:eastAsiaTheme="minorHAnsi" w:hAnsi="Times New Roman"/>
          <w:b/>
          <w:lang w:val="uk-UA" w:eastAsia="en-US"/>
        </w:rPr>
        <w:t>М.</w:t>
      </w:r>
      <w:r w:rsidRPr="00BD20D2">
        <w:rPr>
          <w:rFonts w:ascii="Times New Roman" w:eastAsiaTheme="minorHAnsi" w:hAnsi="Times New Roman"/>
          <w:lang w:val="uk-UA" w:eastAsia="en-US"/>
        </w:rPr>
        <w:t>,  Гавриш Н.</w:t>
      </w:r>
      <w:r w:rsidR="00B530CD">
        <w:rPr>
          <w:rFonts w:ascii="Times New Roman" w:eastAsiaTheme="minorHAnsi" w:hAnsi="Times New Roman"/>
          <w:lang w:val="uk-UA" w:eastAsia="en-US"/>
        </w:rPr>
        <w:t> </w:t>
      </w:r>
      <w:r w:rsidRPr="00BD20D2">
        <w:rPr>
          <w:rFonts w:ascii="Times New Roman" w:eastAsiaTheme="minorHAnsi" w:hAnsi="Times New Roman"/>
          <w:lang w:val="uk-UA" w:eastAsia="en-US"/>
        </w:rPr>
        <w:t>В.  Дошкільна</w:t>
      </w:r>
      <w:r w:rsidR="00B530CD">
        <w:rPr>
          <w:rFonts w:ascii="Times New Roman" w:eastAsiaTheme="minorHAnsi" w:hAnsi="Times New Roman"/>
          <w:lang w:val="uk-UA" w:eastAsia="en-US"/>
        </w:rPr>
        <w:t xml:space="preserve"> </w:t>
      </w:r>
      <w:r w:rsidRPr="00BD20D2">
        <w:rPr>
          <w:rFonts w:ascii="Times New Roman" w:eastAsiaTheme="minorHAnsi" w:hAnsi="Times New Roman"/>
          <w:lang w:val="uk-UA" w:eastAsia="en-US"/>
        </w:rPr>
        <w:t>лінгводидактика: теорія і  методика  навчання</w:t>
      </w:r>
      <w:r w:rsidR="005912EB">
        <w:rPr>
          <w:rFonts w:ascii="Times New Roman" w:eastAsiaTheme="minorHAnsi" w:hAnsi="Times New Roman"/>
          <w:lang w:val="uk-UA" w:eastAsia="en-US"/>
        </w:rPr>
        <w:t xml:space="preserve"> </w:t>
      </w:r>
      <w:r w:rsidRPr="00BD20D2">
        <w:rPr>
          <w:rFonts w:ascii="Times New Roman" w:eastAsiaTheme="minorHAnsi" w:hAnsi="Times New Roman"/>
          <w:lang w:val="uk-UA" w:eastAsia="en-US"/>
        </w:rPr>
        <w:t>дітей  рідної  мови  в дошкільних  навчальних</w:t>
      </w:r>
      <w:r w:rsidR="00B530CD">
        <w:rPr>
          <w:rFonts w:ascii="Times New Roman" w:eastAsiaTheme="minorHAnsi" w:hAnsi="Times New Roman"/>
          <w:lang w:val="uk-UA" w:eastAsia="en-US"/>
        </w:rPr>
        <w:t xml:space="preserve"> </w:t>
      </w:r>
      <w:r w:rsidRPr="00BD20D2">
        <w:rPr>
          <w:rFonts w:ascii="Times New Roman" w:eastAsiaTheme="minorHAnsi" w:hAnsi="Times New Roman"/>
          <w:lang w:val="uk-UA" w:eastAsia="en-US"/>
        </w:rPr>
        <w:t>закладах / за ред. А.М. Богуш. 2­ге вид., допов.</w:t>
      </w:r>
      <w:r w:rsidR="00B530CD">
        <w:rPr>
          <w:rFonts w:ascii="Times New Roman" w:eastAsiaTheme="minorHAnsi" w:hAnsi="Times New Roman"/>
          <w:lang w:val="uk-UA" w:eastAsia="en-US"/>
        </w:rPr>
        <w:t xml:space="preserve"> </w:t>
      </w:r>
      <w:r w:rsidRPr="00BD20D2">
        <w:rPr>
          <w:rFonts w:ascii="Times New Roman" w:eastAsiaTheme="minorHAnsi" w:hAnsi="Times New Roman"/>
          <w:lang w:val="uk-UA" w:eastAsia="en-US"/>
        </w:rPr>
        <w:t>К.</w:t>
      </w:r>
      <w:r w:rsidR="00B530CD">
        <w:rPr>
          <w:rFonts w:ascii="Times New Roman" w:eastAsiaTheme="minorHAnsi" w:hAnsi="Times New Roman"/>
          <w:lang w:val="uk-UA" w:eastAsia="en-US"/>
        </w:rPr>
        <w:t> </w:t>
      </w:r>
      <w:r w:rsidRPr="00BD20D2">
        <w:rPr>
          <w:rFonts w:ascii="Times New Roman" w:eastAsiaTheme="minorHAnsi" w:hAnsi="Times New Roman"/>
          <w:lang w:val="uk-UA" w:eastAsia="en-US"/>
        </w:rPr>
        <w:t xml:space="preserve">: Слово, 2011. 704 с. </w:t>
      </w:r>
      <w:r w:rsidRPr="00BD20D2">
        <w:rPr>
          <w:rFonts w:ascii="Times New Roman" w:eastAsiaTheme="minorHAnsi" w:hAnsi="Times New Roman"/>
          <w:b/>
          <w:lang w:val="uk-UA" w:eastAsia="en-US"/>
        </w:rPr>
        <w:t>3. Білан О.</w:t>
      </w:r>
      <w:r w:rsidR="00B530CD">
        <w:rPr>
          <w:rFonts w:ascii="Times New Roman" w:eastAsiaTheme="minorHAnsi" w:hAnsi="Times New Roman"/>
          <w:b/>
          <w:lang w:val="uk-UA" w:eastAsia="en-US"/>
        </w:rPr>
        <w:t> </w:t>
      </w:r>
      <w:r w:rsidRPr="00BD20D2">
        <w:rPr>
          <w:rFonts w:ascii="Times New Roman" w:eastAsiaTheme="minorHAnsi" w:hAnsi="Times New Roman"/>
          <w:b/>
          <w:lang w:val="uk-UA" w:eastAsia="en-US"/>
        </w:rPr>
        <w:t>І.</w:t>
      </w:r>
      <w:r w:rsidRPr="00BD20D2">
        <w:rPr>
          <w:rFonts w:ascii="Times New Roman" w:eastAsiaTheme="minorHAnsi" w:hAnsi="Times New Roman"/>
          <w:lang w:val="uk-UA" w:eastAsia="en-US"/>
        </w:rPr>
        <w:t xml:space="preserve"> Розповідання за ілюстраціями в дошкільних навчальних закладах: Метод</w:t>
      </w:r>
      <w:r w:rsidR="00B530CD">
        <w:rPr>
          <w:rFonts w:ascii="Times New Roman" w:eastAsiaTheme="minorHAnsi" w:hAnsi="Times New Roman"/>
          <w:lang w:val="uk-UA" w:eastAsia="en-US"/>
        </w:rPr>
        <w:t>.</w:t>
      </w:r>
      <w:r w:rsidRPr="00BD20D2">
        <w:rPr>
          <w:rFonts w:ascii="Times New Roman" w:eastAsiaTheme="minorHAnsi" w:hAnsi="Times New Roman"/>
          <w:lang w:val="uk-UA" w:eastAsia="en-US"/>
        </w:rPr>
        <w:t xml:space="preserve"> посібн</w:t>
      </w:r>
      <w:r w:rsidR="00B530CD">
        <w:rPr>
          <w:rFonts w:ascii="Times New Roman" w:eastAsiaTheme="minorHAnsi" w:hAnsi="Times New Roman"/>
          <w:lang w:val="uk-UA" w:eastAsia="en-US"/>
        </w:rPr>
        <w:t>.</w:t>
      </w:r>
      <w:r w:rsidRPr="00BD20D2">
        <w:rPr>
          <w:rFonts w:ascii="Times New Roman" w:eastAsiaTheme="minorHAnsi" w:hAnsi="Times New Roman"/>
          <w:lang w:val="uk-UA" w:eastAsia="en-US"/>
        </w:rPr>
        <w:t xml:space="preserve"> Львів: Аверс, 2003. 80</w:t>
      </w:r>
      <w:r w:rsidR="00B530CD">
        <w:rPr>
          <w:rFonts w:ascii="Times New Roman" w:eastAsiaTheme="minorHAnsi" w:hAnsi="Times New Roman"/>
          <w:lang w:val="uk-UA" w:eastAsia="en-US"/>
        </w:rPr>
        <w:t> </w:t>
      </w:r>
      <w:r w:rsidRPr="00BD20D2">
        <w:rPr>
          <w:rFonts w:ascii="Times New Roman" w:eastAsiaTheme="minorHAnsi" w:hAnsi="Times New Roman"/>
          <w:lang w:val="uk-UA" w:eastAsia="en-US"/>
        </w:rPr>
        <w:t xml:space="preserve">с. </w:t>
      </w:r>
      <w:r w:rsidRPr="00BD20D2">
        <w:rPr>
          <w:rFonts w:ascii="Times New Roman" w:eastAsiaTheme="minorHAnsi" w:hAnsi="Times New Roman"/>
          <w:b/>
          <w:lang w:val="uk-UA" w:eastAsia="en-US"/>
        </w:rPr>
        <w:t xml:space="preserve">4. </w:t>
      </w:r>
      <w:r w:rsidRPr="00BD20D2">
        <w:rPr>
          <w:rFonts w:ascii="Times New Roman" w:eastAsiaTheme="minorHAnsi" w:hAnsi="Times New Roman"/>
          <w:b/>
          <w:lang w:eastAsia="en-US"/>
        </w:rPr>
        <w:t>Богуш А.</w:t>
      </w:r>
      <w:r w:rsidR="00B530CD">
        <w:rPr>
          <w:rFonts w:ascii="Times New Roman" w:eastAsiaTheme="minorHAnsi" w:hAnsi="Times New Roman"/>
          <w:b/>
          <w:lang w:val="uk-UA" w:eastAsia="en-US"/>
        </w:rPr>
        <w:t> </w:t>
      </w:r>
      <w:r w:rsidRPr="00BD20D2">
        <w:rPr>
          <w:rFonts w:ascii="Times New Roman" w:eastAsiaTheme="minorHAnsi" w:hAnsi="Times New Roman"/>
          <w:b/>
          <w:lang w:eastAsia="en-US"/>
        </w:rPr>
        <w:t>М.</w:t>
      </w:r>
      <w:r w:rsidRPr="00BD20D2">
        <w:rPr>
          <w:rFonts w:ascii="Times New Roman" w:eastAsiaTheme="minorHAnsi" w:hAnsi="Times New Roman"/>
          <w:lang w:eastAsia="en-US"/>
        </w:rPr>
        <w:t xml:space="preserve"> Витоки мовленнєвого розвитку дітей дошкільного віку. К.</w:t>
      </w:r>
      <w:r w:rsidR="00B530CD">
        <w:rPr>
          <w:rFonts w:ascii="Times New Roman" w:eastAsiaTheme="minorHAnsi" w:hAnsi="Times New Roman"/>
          <w:lang w:val="uk-UA" w:eastAsia="en-US"/>
        </w:rPr>
        <w:t> </w:t>
      </w:r>
      <w:r w:rsidRPr="00BD20D2">
        <w:rPr>
          <w:rFonts w:ascii="Times New Roman" w:eastAsiaTheme="minorHAnsi" w:hAnsi="Times New Roman"/>
          <w:lang w:eastAsia="en-US"/>
        </w:rPr>
        <w:t>: УЗМН, 2010. 327 с.</w:t>
      </w:r>
      <w:r w:rsidRPr="00BD20D2">
        <w:rPr>
          <w:rFonts w:ascii="Times New Roman" w:eastAsiaTheme="minorHAnsi" w:hAnsi="Times New Roman"/>
          <w:lang w:val="uk-UA" w:eastAsia="en-US"/>
        </w:rPr>
        <w:t xml:space="preserve"> </w:t>
      </w:r>
      <w:r w:rsidRPr="00BD20D2">
        <w:rPr>
          <w:rFonts w:ascii="Times New Roman" w:eastAsiaTheme="minorHAnsi" w:hAnsi="Times New Roman"/>
          <w:b/>
          <w:lang w:val="uk-UA" w:eastAsia="en-US"/>
        </w:rPr>
        <w:t>5.  Базовий</w:t>
      </w:r>
      <w:r w:rsidRPr="00BD20D2">
        <w:rPr>
          <w:rFonts w:ascii="Times New Roman" w:eastAsiaTheme="minorHAnsi" w:hAnsi="Times New Roman"/>
          <w:lang w:val="uk-UA" w:eastAsia="en-US"/>
        </w:rPr>
        <w:t xml:space="preserve"> компонент дошкільної освіти / Наук</w:t>
      </w:r>
      <w:r w:rsidR="00B530CD">
        <w:rPr>
          <w:rFonts w:ascii="Times New Roman" w:eastAsiaTheme="minorHAnsi" w:hAnsi="Times New Roman"/>
          <w:lang w:val="uk-UA" w:eastAsia="en-US"/>
        </w:rPr>
        <w:t>.</w:t>
      </w:r>
      <w:r w:rsidRPr="00BD20D2">
        <w:rPr>
          <w:rFonts w:ascii="Times New Roman" w:eastAsiaTheme="minorHAnsi" w:hAnsi="Times New Roman"/>
          <w:lang w:val="uk-UA" w:eastAsia="en-US"/>
        </w:rPr>
        <w:t xml:space="preserve"> керівник: А.М. Богуш; </w:t>
      </w:r>
      <w:r w:rsidR="00B530CD">
        <w:rPr>
          <w:rFonts w:ascii="Times New Roman" w:eastAsiaTheme="minorHAnsi" w:hAnsi="Times New Roman"/>
          <w:lang w:val="uk-UA" w:eastAsia="en-US"/>
        </w:rPr>
        <w:t>а</w:t>
      </w:r>
      <w:r w:rsidRPr="00BD20D2">
        <w:rPr>
          <w:rFonts w:ascii="Times New Roman" w:eastAsiaTheme="minorHAnsi" w:hAnsi="Times New Roman"/>
          <w:lang w:val="uk-UA" w:eastAsia="en-US"/>
        </w:rPr>
        <w:t xml:space="preserve">вт. </w:t>
      </w:r>
      <w:r w:rsidR="00B530CD">
        <w:rPr>
          <w:rFonts w:ascii="Times New Roman" w:eastAsiaTheme="minorHAnsi" w:hAnsi="Times New Roman"/>
          <w:lang w:val="uk-UA" w:eastAsia="en-US"/>
        </w:rPr>
        <w:t>к</w:t>
      </w:r>
      <w:r w:rsidRPr="00BD20D2">
        <w:rPr>
          <w:rFonts w:ascii="Times New Roman" w:eastAsiaTheme="minorHAnsi" w:hAnsi="Times New Roman"/>
          <w:lang w:val="uk-UA" w:eastAsia="en-US"/>
        </w:rPr>
        <w:t>ол.: Богуш А.</w:t>
      </w:r>
      <w:r w:rsidR="00B530CD">
        <w:rPr>
          <w:rFonts w:ascii="Times New Roman" w:eastAsiaTheme="minorHAnsi" w:hAnsi="Times New Roman"/>
          <w:lang w:val="uk-UA" w:eastAsia="en-US"/>
        </w:rPr>
        <w:t> </w:t>
      </w:r>
      <w:r w:rsidRPr="00BD20D2">
        <w:rPr>
          <w:rFonts w:ascii="Times New Roman" w:eastAsiaTheme="minorHAnsi" w:hAnsi="Times New Roman"/>
          <w:lang w:val="uk-UA" w:eastAsia="en-US"/>
        </w:rPr>
        <w:t>М., Бєлєнька Г.</w:t>
      </w:r>
      <w:r w:rsidR="00B530CD">
        <w:rPr>
          <w:rFonts w:ascii="Times New Roman" w:eastAsiaTheme="minorHAnsi" w:hAnsi="Times New Roman"/>
          <w:lang w:val="uk-UA" w:eastAsia="en-US"/>
        </w:rPr>
        <w:t> </w:t>
      </w:r>
      <w:r w:rsidRPr="00BD20D2">
        <w:rPr>
          <w:rFonts w:ascii="Times New Roman" w:eastAsiaTheme="minorHAnsi" w:hAnsi="Times New Roman"/>
          <w:lang w:val="uk-UA" w:eastAsia="en-US"/>
        </w:rPr>
        <w:t>В. 2016. С. 4–28.</w:t>
      </w:r>
    </w:p>
    <w:p w14:paraId="3AB505A2" w14:textId="1ADB6B21" w:rsidR="00BD20D2" w:rsidRPr="00BD20D2" w:rsidRDefault="00BD20D2" w:rsidP="00F964FC">
      <w:pPr>
        <w:spacing w:after="0" w:line="240" w:lineRule="auto"/>
        <w:ind w:firstLine="567"/>
        <w:jc w:val="both"/>
        <w:rPr>
          <w:rFonts w:ascii="Times New Roman" w:eastAsia="Calibri" w:hAnsi="Times New Roman"/>
          <w:lang w:val="uk-UA" w:eastAsia="en-US"/>
        </w:rPr>
      </w:pPr>
    </w:p>
    <w:p w14:paraId="6EA996BE" w14:textId="7B08FB58" w:rsidR="00BD20D2" w:rsidRPr="00BD20D2" w:rsidRDefault="00BD20D2" w:rsidP="00F964FC">
      <w:pPr>
        <w:spacing w:after="0" w:line="240" w:lineRule="auto"/>
        <w:ind w:firstLine="567"/>
        <w:jc w:val="both"/>
        <w:rPr>
          <w:rFonts w:ascii="Times New Roman" w:eastAsia="Calibri" w:hAnsi="Times New Roman"/>
          <w:lang w:val="uk-UA" w:eastAsia="en-US"/>
        </w:rPr>
      </w:pPr>
    </w:p>
    <w:p w14:paraId="03CBCAA5" w14:textId="6CF6F647" w:rsidR="00BD20D2" w:rsidRPr="005E029E" w:rsidRDefault="00BD20D2" w:rsidP="00F964FC">
      <w:pPr>
        <w:shd w:val="clear" w:color="auto" w:fill="FFFFFF"/>
        <w:spacing w:after="0" w:line="240" w:lineRule="auto"/>
        <w:ind w:firstLine="567"/>
        <w:jc w:val="center"/>
        <w:rPr>
          <w:rFonts w:ascii="Times New Roman" w:hAnsi="Times New Roman"/>
          <w:b/>
          <w:lang w:val="uk-UA"/>
        </w:rPr>
      </w:pPr>
      <w:r w:rsidRPr="005E029E">
        <w:rPr>
          <w:rFonts w:ascii="Times New Roman" w:hAnsi="Times New Roman"/>
          <w:b/>
          <w:lang w:val="uk-UA"/>
        </w:rPr>
        <w:t>ДИДАКТИЧНА ГРА ЯК ЗАСІБ РОЗВИТКУ ДОШКІЛЬНИКІВ</w:t>
      </w:r>
    </w:p>
    <w:p w14:paraId="5952F34F" w14:textId="77777777" w:rsidR="00B530CD" w:rsidRPr="005E029E" w:rsidRDefault="00B530CD" w:rsidP="00F964FC">
      <w:pPr>
        <w:shd w:val="clear" w:color="auto" w:fill="FFFFFF"/>
        <w:spacing w:after="0" w:line="240" w:lineRule="auto"/>
        <w:ind w:firstLine="567"/>
        <w:jc w:val="center"/>
        <w:rPr>
          <w:rFonts w:ascii="Times New Roman" w:hAnsi="Times New Roman"/>
          <w:b/>
          <w:lang w:val="uk-UA"/>
        </w:rPr>
      </w:pPr>
    </w:p>
    <w:p w14:paraId="3C29CC7F" w14:textId="77777777" w:rsidR="00BD20D2" w:rsidRPr="005E029E" w:rsidRDefault="00BD20D2" w:rsidP="00F964FC">
      <w:pPr>
        <w:shd w:val="clear" w:color="auto" w:fill="FFFFFF"/>
        <w:spacing w:after="0" w:line="240" w:lineRule="auto"/>
        <w:ind w:firstLine="567"/>
        <w:jc w:val="center"/>
        <w:rPr>
          <w:rFonts w:ascii="Times New Roman" w:hAnsi="Times New Roman"/>
          <w:b/>
          <w:lang w:val="uk-UA"/>
        </w:rPr>
      </w:pPr>
      <w:r w:rsidRPr="005E029E">
        <w:rPr>
          <w:rFonts w:ascii="Times New Roman" w:hAnsi="Times New Roman"/>
          <w:b/>
          <w:lang w:val="uk-UA"/>
        </w:rPr>
        <w:t>Чеботар Наталія Сергіївна,</w:t>
      </w:r>
    </w:p>
    <w:p w14:paraId="2EEEE275" w14:textId="473F4582" w:rsidR="00600A6D" w:rsidRPr="005E029E" w:rsidRDefault="00600A6D" w:rsidP="00F964FC">
      <w:pPr>
        <w:spacing w:after="0" w:line="240" w:lineRule="auto"/>
        <w:ind w:firstLine="567"/>
        <w:jc w:val="center"/>
        <w:rPr>
          <w:rFonts w:ascii="Times New Roman" w:hAnsi="Times New Roman"/>
          <w:i/>
          <w:iCs/>
          <w:lang w:val="uk-UA"/>
        </w:rPr>
      </w:pPr>
      <w:r w:rsidRPr="005E029E">
        <w:rPr>
          <w:rFonts w:ascii="Times New Roman" w:hAnsi="Times New Roman"/>
          <w:i/>
          <w:iCs/>
          <w:lang w:val="uk-UA"/>
        </w:rPr>
        <w:t>студентка 2 курсу спеціальності «Дошкільна освіта» навчально-наукового інституту педагогіки і психології ДЗ «Луганський національний університет</w:t>
      </w:r>
    </w:p>
    <w:p w14:paraId="6387D0B2" w14:textId="1D725BFA" w:rsidR="00600A6D" w:rsidRPr="005E029E" w:rsidRDefault="00600A6D" w:rsidP="00F964FC">
      <w:pPr>
        <w:spacing w:after="0" w:line="240" w:lineRule="auto"/>
        <w:ind w:firstLine="567"/>
        <w:jc w:val="center"/>
        <w:rPr>
          <w:rFonts w:ascii="Times New Roman" w:hAnsi="Times New Roman"/>
          <w:i/>
          <w:iCs/>
          <w:lang w:val="uk-UA"/>
        </w:rPr>
      </w:pPr>
      <w:r w:rsidRPr="005E029E">
        <w:rPr>
          <w:rFonts w:ascii="Times New Roman" w:hAnsi="Times New Roman"/>
          <w:i/>
          <w:iCs/>
          <w:lang w:val="uk-UA"/>
        </w:rPr>
        <w:t>імені Тараса Шевченка»</w:t>
      </w:r>
    </w:p>
    <w:p w14:paraId="259AA8C9" w14:textId="77777777" w:rsidR="00BD20D2" w:rsidRPr="005E029E" w:rsidRDefault="00BD20D2" w:rsidP="00F964FC">
      <w:pPr>
        <w:spacing w:after="0" w:line="240" w:lineRule="auto"/>
        <w:ind w:firstLine="567"/>
        <w:jc w:val="right"/>
        <w:rPr>
          <w:rFonts w:ascii="Times New Roman" w:hAnsi="Times New Roman"/>
          <w:b/>
          <w:lang w:val="uk-UA"/>
        </w:rPr>
      </w:pPr>
      <w:r w:rsidRPr="005E029E">
        <w:rPr>
          <w:rFonts w:ascii="Times New Roman" w:hAnsi="Times New Roman"/>
          <w:b/>
          <w:lang w:val="uk-UA"/>
        </w:rPr>
        <w:lastRenderedPageBreak/>
        <w:t>Науковий керівник –</w:t>
      </w:r>
    </w:p>
    <w:p w14:paraId="3949E2BD" w14:textId="77777777" w:rsidR="00BD20D2" w:rsidRPr="005E029E" w:rsidRDefault="00BD20D2" w:rsidP="00F964FC">
      <w:pPr>
        <w:spacing w:after="0" w:line="240" w:lineRule="auto"/>
        <w:ind w:firstLine="567"/>
        <w:jc w:val="right"/>
        <w:rPr>
          <w:rFonts w:ascii="Times New Roman" w:hAnsi="Times New Roman"/>
          <w:lang w:val="uk-UA"/>
        </w:rPr>
      </w:pPr>
      <w:r w:rsidRPr="005E029E">
        <w:rPr>
          <w:rFonts w:ascii="Times New Roman" w:hAnsi="Times New Roman"/>
          <w:lang w:val="uk-UA"/>
        </w:rPr>
        <w:t>кандидат педагогічних наук,</w:t>
      </w:r>
    </w:p>
    <w:p w14:paraId="628C3D95" w14:textId="615A7533" w:rsidR="00BD20D2" w:rsidRPr="005E029E" w:rsidRDefault="00BD20D2" w:rsidP="00F964FC">
      <w:pPr>
        <w:spacing w:after="0" w:line="240" w:lineRule="auto"/>
        <w:ind w:firstLine="567"/>
        <w:jc w:val="right"/>
        <w:rPr>
          <w:rFonts w:ascii="Times New Roman" w:hAnsi="Times New Roman"/>
          <w:lang w:val="uk-UA"/>
        </w:rPr>
      </w:pPr>
      <w:r w:rsidRPr="005E029E">
        <w:rPr>
          <w:rFonts w:ascii="Times New Roman" w:hAnsi="Times New Roman"/>
          <w:lang w:val="uk-UA"/>
        </w:rPr>
        <w:t xml:space="preserve">                                                    доцент </w:t>
      </w:r>
      <w:r w:rsidRPr="005E029E">
        <w:rPr>
          <w:rFonts w:ascii="Times New Roman" w:hAnsi="Times New Roman"/>
          <w:b/>
          <w:bCs/>
          <w:i/>
          <w:iCs/>
          <w:lang w:val="uk-UA"/>
        </w:rPr>
        <w:t>Маркотенко Т.</w:t>
      </w:r>
      <w:r w:rsidR="00600A6D" w:rsidRPr="005E029E">
        <w:rPr>
          <w:rFonts w:ascii="Times New Roman" w:hAnsi="Times New Roman"/>
          <w:b/>
          <w:bCs/>
          <w:i/>
          <w:iCs/>
          <w:lang w:val="uk-UA"/>
        </w:rPr>
        <w:t> </w:t>
      </w:r>
      <w:r w:rsidRPr="005E029E">
        <w:rPr>
          <w:rFonts w:ascii="Times New Roman" w:hAnsi="Times New Roman"/>
          <w:b/>
          <w:bCs/>
          <w:i/>
          <w:iCs/>
          <w:lang w:val="uk-UA"/>
        </w:rPr>
        <w:t>С.</w:t>
      </w:r>
    </w:p>
    <w:p w14:paraId="39235D90" w14:textId="77777777" w:rsidR="00BD20D2" w:rsidRPr="005E029E" w:rsidRDefault="00BD20D2" w:rsidP="00F964FC">
      <w:pPr>
        <w:spacing w:after="0" w:line="240" w:lineRule="auto"/>
        <w:ind w:firstLine="567"/>
        <w:jc w:val="right"/>
        <w:rPr>
          <w:rFonts w:ascii="Times New Roman" w:hAnsi="Times New Roman"/>
          <w:b/>
          <w:lang w:val="uk-UA"/>
        </w:rPr>
      </w:pPr>
    </w:p>
    <w:p w14:paraId="2A5686D1" w14:textId="77777777" w:rsidR="005E029E" w:rsidRPr="005E029E" w:rsidRDefault="005E029E" w:rsidP="00F964FC">
      <w:pPr>
        <w:spacing w:after="0" w:line="240" w:lineRule="auto"/>
        <w:ind w:firstLine="567"/>
        <w:jc w:val="both"/>
        <w:rPr>
          <w:rFonts w:ascii="Times New Roman" w:hAnsi="Times New Roman"/>
          <w:i/>
          <w:lang w:val="uk-UA"/>
        </w:rPr>
      </w:pPr>
      <w:r w:rsidRPr="005E029E">
        <w:rPr>
          <w:rFonts w:ascii="Times New Roman" w:hAnsi="Times New Roman"/>
          <w:i/>
          <w:lang w:val="uk-UA"/>
        </w:rPr>
        <w:t>У статті визначено роль дидактичних ігор для розвитку мовлення дошкільників, представити класифікацію дидактичних ігор (ігри з предметами, настільно-друковані ігри, словесні ігри).</w:t>
      </w:r>
    </w:p>
    <w:p w14:paraId="547EC53C" w14:textId="4DE50E6C" w:rsidR="005E029E" w:rsidRDefault="005E029E" w:rsidP="00F964FC">
      <w:pPr>
        <w:spacing w:after="0" w:line="240" w:lineRule="auto"/>
        <w:ind w:firstLine="567"/>
        <w:jc w:val="both"/>
        <w:rPr>
          <w:rFonts w:ascii="Times New Roman" w:hAnsi="Times New Roman"/>
          <w:bCs/>
          <w:i/>
          <w:iCs/>
          <w:lang w:val="uk-UA"/>
        </w:rPr>
      </w:pPr>
      <w:r w:rsidRPr="005E029E">
        <w:rPr>
          <w:rFonts w:ascii="Times New Roman" w:hAnsi="Times New Roman"/>
          <w:b/>
          <w:bCs/>
          <w:i/>
          <w:iCs/>
        </w:rPr>
        <w:t>Ключові слова:</w:t>
      </w:r>
      <w:r w:rsidRPr="005E029E">
        <w:rPr>
          <w:rFonts w:ascii="Times New Roman" w:hAnsi="Times New Roman"/>
          <w:b/>
          <w:bCs/>
          <w:i/>
          <w:iCs/>
          <w:lang w:val="uk-UA"/>
        </w:rPr>
        <w:t xml:space="preserve"> </w:t>
      </w:r>
      <w:r w:rsidRPr="005E029E">
        <w:rPr>
          <w:rFonts w:ascii="Times New Roman" w:hAnsi="Times New Roman"/>
          <w:bCs/>
          <w:i/>
          <w:iCs/>
          <w:lang w:val="uk-UA"/>
        </w:rPr>
        <w:t>дошкільник, дидактична гра, словесна гра, мовленнєві вправи.</w:t>
      </w:r>
    </w:p>
    <w:p w14:paraId="676735D9" w14:textId="77777777" w:rsidR="005E029E" w:rsidRPr="005E029E" w:rsidRDefault="005E029E" w:rsidP="00F964FC">
      <w:pPr>
        <w:spacing w:after="0" w:line="240" w:lineRule="auto"/>
        <w:ind w:firstLine="567"/>
        <w:jc w:val="both"/>
        <w:rPr>
          <w:rFonts w:ascii="Times New Roman" w:hAnsi="Times New Roman"/>
          <w:i/>
          <w:lang w:val="uk-UA"/>
        </w:rPr>
      </w:pPr>
    </w:p>
    <w:p w14:paraId="1E616950" w14:textId="77777777" w:rsidR="005E029E" w:rsidRPr="005E029E" w:rsidRDefault="005E029E" w:rsidP="00F964FC">
      <w:pPr>
        <w:spacing w:after="0" w:line="240" w:lineRule="auto"/>
        <w:ind w:firstLine="567"/>
        <w:jc w:val="both"/>
        <w:rPr>
          <w:rFonts w:ascii="Times New Roman" w:hAnsi="Times New Roman"/>
          <w:color w:val="000000"/>
          <w:lang w:val="uk-UA"/>
        </w:rPr>
      </w:pPr>
      <w:r w:rsidRPr="005E029E">
        <w:rPr>
          <w:rFonts w:ascii="Times New Roman" w:hAnsi="Times New Roman"/>
          <w:color w:val="000000"/>
          <w:lang w:val="uk-UA"/>
        </w:rPr>
        <w:t xml:space="preserve">Гра посідає чільне місце в системі формування мовної особистості </w:t>
      </w:r>
      <w:r w:rsidRPr="005E029E">
        <w:rPr>
          <w:rFonts w:ascii="Times New Roman" w:hAnsi="Times New Roman"/>
          <w:bCs/>
          <w:color w:val="000000"/>
          <w:lang w:val="uk-UA"/>
        </w:rPr>
        <w:t xml:space="preserve">дошкільнят. </w:t>
      </w:r>
      <w:r w:rsidRPr="005E029E">
        <w:rPr>
          <w:rFonts w:ascii="Times New Roman" w:hAnsi="Times New Roman"/>
          <w:color w:val="000000"/>
          <w:lang w:val="uk-UA"/>
        </w:rPr>
        <w:t xml:space="preserve">Вона активізує дитину, сприяє підвищенню її життєвого тонусу, задовольняє особисті інтереси та соціальні потреби. Завдання і зміст ігрової діяльності визначаються Базовим </w:t>
      </w:r>
      <w:r w:rsidRPr="005E029E">
        <w:rPr>
          <w:rFonts w:ascii="Times New Roman" w:hAnsi="Times New Roman"/>
          <w:bCs/>
          <w:color w:val="000000"/>
          <w:lang w:val="uk-UA"/>
        </w:rPr>
        <w:t xml:space="preserve">компонентом </w:t>
      </w:r>
      <w:r w:rsidRPr="005E029E">
        <w:rPr>
          <w:rFonts w:ascii="Times New Roman" w:hAnsi="Times New Roman"/>
          <w:color w:val="000000"/>
          <w:lang w:val="uk-UA"/>
        </w:rPr>
        <w:t xml:space="preserve">дошкільної освіти в Україні (сфера «Культура», субсфера «Світ гри»), чинними програмами розвитку, </w:t>
      </w:r>
      <w:r w:rsidRPr="005E029E">
        <w:rPr>
          <w:rFonts w:ascii="Times New Roman" w:hAnsi="Times New Roman"/>
          <w:bCs/>
          <w:color w:val="000000"/>
          <w:lang w:val="uk-UA"/>
        </w:rPr>
        <w:t xml:space="preserve">навчання </w:t>
      </w:r>
      <w:r w:rsidRPr="005E029E">
        <w:rPr>
          <w:rFonts w:ascii="Times New Roman" w:hAnsi="Times New Roman"/>
          <w:color w:val="000000"/>
          <w:lang w:val="uk-UA"/>
        </w:rPr>
        <w:t>та виховання дітей дошкільного віку.</w:t>
      </w:r>
    </w:p>
    <w:p w14:paraId="1A11E5BA"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b/>
          <w:bCs/>
          <w:i/>
          <w:iCs/>
          <w:color w:val="000000"/>
          <w:lang w:val="uk-UA"/>
        </w:rPr>
        <w:t>Мета нашої статті</w:t>
      </w:r>
      <w:r w:rsidRPr="005E029E">
        <w:rPr>
          <w:rFonts w:ascii="Times New Roman" w:hAnsi="Times New Roman"/>
          <w:color w:val="000000"/>
          <w:lang w:val="uk-UA"/>
        </w:rPr>
        <w:t xml:space="preserve"> –</w:t>
      </w:r>
      <w:r w:rsidRPr="005E029E">
        <w:rPr>
          <w:rFonts w:ascii="Times New Roman" w:hAnsi="Times New Roman"/>
          <w:lang w:val="uk-UA"/>
        </w:rPr>
        <w:t xml:space="preserve"> визначити роль дидактичних ігор для розвитку мовлення дошкільників, представити класифікацію дидактичних ігор (ігри з предметами, настільно-друковані ігри, словесні ігри)</w:t>
      </w:r>
    </w:p>
    <w:p w14:paraId="3BA6C4DF"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w:t>
      </w:r>
      <w:r w:rsidRPr="005E029E">
        <w:rPr>
          <w:rFonts w:ascii="Times New Roman" w:hAnsi="Times New Roman"/>
          <w:i/>
          <w:lang w:val="uk-UA"/>
        </w:rPr>
        <w:t>Дидактичні ігри</w:t>
      </w:r>
      <w:r w:rsidRPr="005E029E">
        <w:rPr>
          <w:rFonts w:ascii="Times New Roman" w:hAnsi="Times New Roman"/>
          <w:lang w:val="uk-UA"/>
        </w:rPr>
        <w:t xml:space="preserve"> – це різновид ігор з правилами, що спеціально створюються педагогічною школою з метою навчання і виховання дітей. Особливістю дидактичних ігор є те, що вони створюються дорослими для навчання з різною педагогічною метою: сенсорного виховання, мовленнєвого розвитку, ознайомлення з навколишнім, з математичними уявленнями, природою тощо. Друга особливість – наповненість навчання емоційно – пізнавальним змістом. </w:t>
      </w:r>
    </w:p>
    <w:p w14:paraId="07DB709D" w14:textId="38BDCD0D"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У дошкільній педагогіці науковці (А.К.</w:t>
      </w:r>
      <w:r w:rsidR="00930EFA">
        <w:rPr>
          <w:rFonts w:ascii="Times New Roman" w:hAnsi="Times New Roman"/>
          <w:lang w:val="uk-UA"/>
        </w:rPr>
        <w:t> </w:t>
      </w:r>
      <w:r w:rsidRPr="005E029E">
        <w:rPr>
          <w:rFonts w:ascii="Times New Roman" w:hAnsi="Times New Roman"/>
          <w:lang w:val="uk-UA"/>
        </w:rPr>
        <w:t>Бондаренко, О.І.</w:t>
      </w:r>
      <w:r w:rsidR="00930EFA">
        <w:rPr>
          <w:rFonts w:ascii="Times New Roman" w:hAnsi="Times New Roman"/>
          <w:lang w:val="uk-UA"/>
        </w:rPr>
        <w:t> </w:t>
      </w:r>
      <w:r w:rsidRPr="005E029E">
        <w:rPr>
          <w:rFonts w:ascii="Times New Roman" w:hAnsi="Times New Roman"/>
          <w:lang w:val="uk-UA"/>
        </w:rPr>
        <w:t>Сорокіна, А.І.</w:t>
      </w:r>
      <w:r w:rsidR="00930EFA">
        <w:rPr>
          <w:rFonts w:ascii="Times New Roman" w:hAnsi="Times New Roman"/>
          <w:lang w:val="uk-UA"/>
        </w:rPr>
        <w:t> </w:t>
      </w:r>
      <w:r w:rsidRPr="005E029E">
        <w:rPr>
          <w:rFonts w:ascii="Times New Roman" w:hAnsi="Times New Roman"/>
          <w:lang w:val="uk-UA"/>
        </w:rPr>
        <w:t>Максаков, Г.А.</w:t>
      </w:r>
      <w:r w:rsidR="00930EFA">
        <w:rPr>
          <w:rFonts w:ascii="Times New Roman" w:hAnsi="Times New Roman"/>
          <w:lang w:val="uk-UA"/>
        </w:rPr>
        <w:t> </w:t>
      </w:r>
      <w:r w:rsidRPr="005E029E">
        <w:rPr>
          <w:rFonts w:ascii="Times New Roman" w:hAnsi="Times New Roman"/>
          <w:lang w:val="uk-UA"/>
        </w:rPr>
        <w:t>Тумакова, Є.І.</w:t>
      </w:r>
      <w:r w:rsidR="00930EFA">
        <w:rPr>
          <w:rFonts w:ascii="Times New Roman" w:hAnsi="Times New Roman"/>
          <w:lang w:val="uk-UA"/>
        </w:rPr>
        <w:t> </w:t>
      </w:r>
      <w:r w:rsidRPr="005E029E">
        <w:rPr>
          <w:rFonts w:ascii="Times New Roman" w:hAnsi="Times New Roman"/>
          <w:lang w:val="uk-UA"/>
        </w:rPr>
        <w:t>Удальцова, Г.С.</w:t>
      </w:r>
      <w:r w:rsidR="00930EFA">
        <w:rPr>
          <w:rFonts w:ascii="Times New Roman" w:hAnsi="Times New Roman"/>
          <w:lang w:val="uk-UA"/>
        </w:rPr>
        <w:t> </w:t>
      </w:r>
      <w:r w:rsidRPr="005E029E">
        <w:rPr>
          <w:rFonts w:ascii="Times New Roman" w:hAnsi="Times New Roman"/>
          <w:lang w:val="uk-UA"/>
        </w:rPr>
        <w:t>Швайко та ін.)</w:t>
      </w:r>
      <w:r w:rsidR="00930EFA">
        <w:rPr>
          <w:rFonts w:ascii="Times New Roman" w:hAnsi="Times New Roman"/>
          <w:lang w:val="uk-UA"/>
        </w:rPr>
        <w:t xml:space="preserve"> </w:t>
      </w:r>
      <w:r w:rsidRPr="005E029E">
        <w:rPr>
          <w:rFonts w:ascii="Times New Roman" w:hAnsi="Times New Roman"/>
          <w:lang w:val="uk-UA"/>
        </w:rPr>
        <w:t>виокремлюють ігри у 3 основні групи:</w:t>
      </w:r>
    </w:p>
    <w:p w14:paraId="087BE319" w14:textId="77777777" w:rsidR="005E029E" w:rsidRPr="005E029E" w:rsidRDefault="005E029E" w:rsidP="00F964FC">
      <w:pPr>
        <w:numPr>
          <w:ilvl w:val="0"/>
          <w:numId w:val="11"/>
        </w:numPr>
        <w:spacing w:after="0" w:line="240" w:lineRule="auto"/>
        <w:ind w:left="0" w:firstLine="567"/>
        <w:contextualSpacing/>
        <w:jc w:val="both"/>
        <w:rPr>
          <w:rFonts w:ascii="Times New Roman" w:hAnsi="Times New Roman"/>
        </w:rPr>
      </w:pPr>
      <w:r w:rsidRPr="005E029E">
        <w:rPr>
          <w:rFonts w:ascii="Times New Roman" w:hAnsi="Times New Roman"/>
        </w:rPr>
        <w:t xml:space="preserve">ігри з предметами – використовуються дидактичні іграшки, реальні предмети, різноманітний природний матеріал. В іграх з предметами використовуються завдання на ознайомлення з їх властивостями, ознаками, порівняння, класифікація. в міру розвитку дитини завдання ускладнюються і це сприяє розвитку логічного мислення. в іграх удосконалюються знання про матеріал, про різні предмети і їх призначення. </w:t>
      </w:r>
    </w:p>
    <w:p w14:paraId="13C3E211" w14:textId="77777777" w:rsidR="005E029E" w:rsidRPr="005E029E" w:rsidRDefault="005E029E" w:rsidP="00F964FC">
      <w:pPr>
        <w:numPr>
          <w:ilvl w:val="0"/>
          <w:numId w:val="11"/>
        </w:numPr>
        <w:spacing w:after="0" w:line="240" w:lineRule="auto"/>
        <w:ind w:left="0" w:firstLine="567"/>
        <w:contextualSpacing/>
        <w:jc w:val="both"/>
        <w:rPr>
          <w:rFonts w:ascii="Times New Roman" w:hAnsi="Times New Roman"/>
        </w:rPr>
      </w:pPr>
      <w:r w:rsidRPr="005E029E">
        <w:rPr>
          <w:rFonts w:ascii="Times New Roman" w:hAnsi="Times New Roman"/>
        </w:rPr>
        <w:lastRenderedPageBreak/>
        <w:t xml:space="preserve">настільно-друковані ігри – діти діють не з предметами, а з їх зображеннями. Ігрові завдання різноманітні: добір картинок за схожістю, складання цілого з окремих частин. В цих іграх уточнюються уявлення дітей про навколишнє, систематизуються знання, розвиваються розумові процеси та операції, просторові орієнтування, кмітливість, увага, формуються організаторські вміння. </w:t>
      </w:r>
    </w:p>
    <w:p w14:paraId="5CC4718D" w14:textId="40D6463F" w:rsidR="005E029E" w:rsidRPr="005E029E" w:rsidRDefault="005E029E" w:rsidP="00F964FC">
      <w:pPr>
        <w:numPr>
          <w:ilvl w:val="0"/>
          <w:numId w:val="11"/>
        </w:numPr>
        <w:spacing w:after="0" w:line="240" w:lineRule="auto"/>
        <w:ind w:left="0" w:firstLine="567"/>
        <w:contextualSpacing/>
        <w:jc w:val="both"/>
        <w:rPr>
          <w:rFonts w:ascii="Times New Roman" w:hAnsi="Times New Roman"/>
        </w:rPr>
      </w:pPr>
      <w:r w:rsidRPr="005E029E">
        <w:rPr>
          <w:rFonts w:ascii="Times New Roman" w:hAnsi="Times New Roman"/>
          <w:lang w:val="uk-UA"/>
        </w:rPr>
        <w:t>с</w:t>
      </w:r>
      <w:r w:rsidRPr="005E029E">
        <w:rPr>
          <w:rFonts w:ascii="Times New Roman" w:hAnsi="Times New Roman"/>
        </w:rPr>
        <w:t xml:space="preserve">ловесні ігри – є складнішими через те, що діти повинні оперувати уявленнями, мислити про речі, які вони безпосередньо не сприймають. Словесні ігри вимагають використання набутих раніше знань у нових ситуаціях та зв’язках. </w:t>
      </w:r>
      <w:r>
        <w:rPr>
          <w:rFonts w:ascii="Times New Roman" w:hAnsi="Times New Roman"/>
          <w:lang w:val="uk-UA"/>
        </w:rPr>
        <w:t>У</w:t>
      </w:r>
      <w:r w:rsidRPr="005E029E">
        <w:rPr>
          <w:rFonts w:ascii="Times New Roman" w:hAnsi="Times New Roman"/>
        </w:rPr>
        <w:t xml:space="preserve">молодшому дошкільному віці ці ігри спрямовані на розвиток мовлення, словникового запасу, звуковимови, вміння рахувати, орієнтуватися в просторі. </w:t>
      </w:r>
      <w:r w:rsidR="00930EFA">
        <w:rPr>
          <w:rFonts w:ascii="Times New Roman" w:hAnsi="Times New Roman"/>
          <w:lang w:val="uk-UA"/>
        </w:rPr>
        <w:t>У</w:t>
      </w:r>
      <w:r w:rsidRPr="005E029E">
        <w:rPr>
          <w:rFonts w:ascii="Times New Roman" w:hAnsi="Times New Roman"/>
        </w:rPr>
        <w:t xml:space="preserve"> старшому дошкільному віці – для розвитку самостійності мислення, для формування розумової діяльності.</w:t>
      </w:r>
    </w:p>
    <w:p w14:paraId="77452415" w14:textId="37D6C3DF"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w:t>
      </w:r>
      <w:r w:rsidRPr="005E029E">
        <w:rPr>
          <w:rFonts w:ascii="Times New Roman" w:hAnsi="Times New Roman"/>
          <w:i/>
          <w:lang w:val="uk-UA"/>
        </w:rPr>
        <w:t>Словесні ігри</w:t>
      </w:r>
      <w:r w:rsidRPr="005E029E">
        <w:rPr>
          <w:rFonts w:ascii="Times New Roman" w:hAnsi="Times New Roman"/>
          <w:lang w:val="uk-UA"/>
        </w:rPr>
        <w:t xml:space="preserve"> – це ігри, спрямовані на </w:t>
      </w:r>
      <w:r w:rsidR="00930EFA">
        <w:rPr>
          <w:rFonts w:ascii="Times New Roman" w:hAnsi="Times New Roman"/>
          <w:lang w:val="uk-UA"/>
        </w:rPr>
        <w:t>«</w:t>
      </w:r>
      <w:r w:rsidRPr="005E029E">
        <w:rPr>
          <w:rFonts w:ascii="Times New Roman" w:hAnsi="Times New Roman"/>
          <w:lang w:val="uk-UA"/>
        </w:rPr>
        <w:t>розвиток захоплюючої розумової діяльності, самостійності й активності їхнього мислення</w:t>
      </w:r>
      <w:r w:rsidR="00930EFA">
        <w:rPr>
          <w:rFonts w:ascii="Times New Roman" w:hAnsi="Times New Roman"/>
          <w:lang w:val="uk-UA"/>
        </w:rPr>
        <w:t>»</w:t>
      </w:r>
      <w:r w:rsidRPr="005E029E">
        <w:rPr>
          <w:rFonts w:ascii="Times New Roman" w:hAnsi="Times New Roman"/>
          <w:lang w:val="uk-UA"/>
        </w:rPr>
        <w:t xml:space="preserve"> [2, </w:t>
      </w:r>
      <w:r w:rsidR="00930EFA">
        <w:rPr>
          <w:rFonts w:ascii="Times New Roman" w:hAnsi="Times New Roman"/>
          <w:lang w:val="uk-UA"/>
        </w:rPr>
        <w:t>с. </w:t>
      </w:r>
      <w:r w:rsidRPr="005E029E">
        <w:rPr>
          <w:rFonts w:ascii="Times New Roman" w:hAnsi="Times New Roman"/>
          <w:lang w:val="uk-UA"/>
        </w:rPr>
        <w:t xml:space="preserve">46]. </w:t>
      </w:r>
      <w:r w:rsidRPr="005E029E">
        <w:rPr>
          <w:rFonts w:ascii="Times New Roman" w:hAnsi="Times New Roman"/>
        </w:rPr>
        <w:t>У словесній дидактичній грі діти вчаться діяти з речами, яких у цей час не сприймають, вони оперують уявленнями про ці предмети. Словесна гра вимагає використання набутих раніше знань у нових умовах, зв</w:t>
      </w:r>
      <w:r w:rsidR="00930EFA">
        <w:rPr>
          <w:rFonts w:ascii="Times New Roman" w:hAnsi="Times New Roman"/>
          <w:lang w:val="uk-UA"/>
        </w:rPr>
        <w:t>’</w:t>
      </w:r>
      <w:r w:rsidRPr="005E029E">
        <w:rPr>
          <w:rFonts w:ascii="Times New Roman" w:hAnsi="Times New Roman"/>
        </w:rPr>
        <w:t xml:space="preserve">язках і відношеннях. </w:t>
      </w:r>
      <w:r w:rsidRPr="005E029E">
        <w:rPr>
          <w:rFonts w:ascii="Times New Roman" w:hAnsi="Times New Roman"/>
          <w:i/>
          <w:lang w:val="uk-UA"/>
        </w:rPr>
        <w:t>Зміст словесної гри</w:t>
      </w:r>
      <w:r w:rsidRPr="005E029E">
        <w:rPr>
          <w:rFonts w:ascii="Times New Roman" w:hAnsi="Times New Roman"/>
          <w:lang w:val="uk-UA"/>
        </w:rPr>
        <w:t xml:space="preserve"> – це активне творче відображення у свідомості дитини її реального досвіду, безпосереднього знайомства з довкіллям; специфічний засіб, що визначає мовленнєвий матеріал, яким повинні оволодіти та оперувати діти у процесі гри [2, </w:t>
      </w:r>
      <w:r w:rsidR="00930EFA">
        <w:rPr>
          <w:rFonts w:ascii="Times New Roman" w:hAnsi="Times New Roman"/>
          <w:lang w:val="uk-UA"/>
        </w:rPr>
        <w:t>с. </w:t>
      </w:r>
      <w:r w:rsidRPr="005E029E">
        <w:rPr>
          <w:rFonts w:ascii="Times New Roman" w:hAnsi="Times New Roman"/>
          <w:lang w:val="uk-UA"/>
        </w:rPr>
        <w:t>41].</w:t>
      </w:r>
    </w:p>
    <w:p w14:paraId="32862F1E"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У словесних іграх дитина вирішує самостійно різноманітні мисленнєві завдання: </w:t>
      </w:r>
    </w:p>
    <w:p w14:paraId="60CA648B"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описує предмети;</w:t>
      </w:r>
    </w:p>
    <w:p w14:paraId="4F800FBF"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 xml:space="preserve">відгадує за описом; </w:t>
      </w:r>
    </w:p>
    <w:p w14:paraId="7EE8F7C3"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 xml:space="preserve">за ознаками схожості й відмінності; </w:t>
      </w:r>
    </w:p>
    <w:p w14:paraId="4A75EAD3"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 xml:space="preserve">групує предмети за різними властивостями, ознаками; </w:t>
      </w:r>
    </w:p>
    <w:p w14:paraId="28BE8B94"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 xml:space="preserve">віднаходить алогізми в судженнях; </w:t>
      </w:r>
    </w:p>
    <w:p w14:paraId="30FD67F6" w14:textId="77777777" w:rsidR="005E029E" w:rsidRPr="005E029E" w:rsidRDefault="005E029E" w:rsidP="00F964FC">
      <w:pPr>
        <w:numPr>
          <w:ilvl w:val="0"/>
          <w:numId w:val="10"/>
        </w:numPr>
        <w:spacing w:after="0" w:line="240" w:lineRule="auto"/>
        <w:ind w:left="0" w:firstLine="567"/>
        <w:jc w:val="both"/>
        <w:rPr>
          <w:rFonts w:ascii="Times New Roman" w:hAnsi="Times New Roman"/>
          <w:lang w:val="uk-UA"/>
        </w:rPr>
      </w:pPr>
      <w:r w:rsidRPr="005E029E">
        <w:rPr>
          <w:rFonts w:ascii="Times New Roman" w:hAnsi="Times New Roman"/>
          <w:lang w:val="uk-UA"/>
        </w:rPr>
        <w:t>складає різноманітні розповіді, небувальщини тощо.</w:t>
      </w:r>
    </w:p>
    <w:p w14:paraId="048A0EE1"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rPr>
        <w:t xml:space="preserve">Словесна гра має таку саму структуру, як і дидактична. У структурі словесної гри виокремлюють такі компоненти: </w:t>
      </w:r>
    </w:p>
    <w:p w14:paraId="3F697E4B"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ігровий задум; </w:t>
      </w:r>
    </w:p>
    <w:p w14:paraId="4D1ED1B2"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ігрові мовленнєві дії; </w:t>
      </w:r>
    </w:p>
    <w:p w14:paraId="316F20E9" w14:textId="77777777" w:rsidR="006E26D0"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рольова поведінка; </w:t>
      </w:r>
    </w:p>
    <w:p w14:paraId="325F7A53" w14:textId="5DF8EB7E"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lastRenderedPageBreak/>
        <w:t xml:space="preserve">- сюжето-складання; </w:t>
      </w:r>
    </w:p>
    <w:p w14:paraId="13E481C5"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 мовленнєве оформлення і мовленнєвий супровід. </w:t>
      </w:r>
    </w:p>
    <w:p w14:paraId="40531E36" w14:textId="77777777" w:rsidR="005E029E" w:rsidRPr="005E029E" w:rsidRDefault="005E029E" w:rsidP="00F964FC">
      <w:pPr>
        <w:tabs>
          <w:tab w:val="left" w:pos="6300"/>
        </w:tabs>
        <w:spacing w:after="0" w:line="240" w:lineRule="auto"/>
        <w:ind w:firstLine="567"/>
        <w:jc w:val="both"/>
        <w:rPr>
          <w:rFonts w:ascii="Times New Roman" w:hAnsi="Times New Roman"/>
          <w:color w:val="000000"/>
          <w:lang w:val="uk-UA"/>
        </w:rPr>
      </w:pPr>
      <w:r w:rsidRPr="005E029E">
        <w:rPr>
          <w:rFonts w:ascii="Times New Roman" w:hAnsi="Times New Roman"/>
          <w:lang w:val="uk-UA"/>
        </w:rPr>
        <w:t xml:space="preserve">Залежно від кількості учасників з дітьми проводяться індивідуальні (від 2 до 4 учасників) і групові (від 4 до 8 учасників) ігри. Усі ігри мають різний характер навчальної мети: орієнтування в новому матеріалі, закріплення отриманих знань, узагальнення матеріалу. Відповідно до цього, з дітьми проводяться ігри на орієнтування, закріплення чи узагальнення матеріалу. </w:t>
      </w:r>
      <w:r w:rsidRPr="005E029E">
        <w:rPr>
          <w:rFonts w:ascii="Times New Roman" w:hAnsi="Times New Roman"/>
          <w:color w:val="000000"/>
          <w:lang w:val="uk-UA"/>
        </w:rPr>
        <w:t>Гра як специфічна діяльність не однорідна, кожний її вид виконує свою функцію в розвитку дитини.</w:t>
      </w:r>
    </w:p>
    <w:p w14:paraId="4FBAC792" w14:textId="77777777" w:rsidR="005E029E" w:rsidRPr="005E029E" w:rsidRDefault="005E029E" w:rsidP="00F964FC">
      <w:pPr>
        <w:shd w:val="clear" w:color="auto" w:fill="FFFFFF"/>
        <w:spacing w:after="0" w:line="240" w:lineRule="auto"/>
        <w:ind w:firstLine="567"/>
        <w:jc w:val="both"/>
        <w:rPr>
          <w:rFonts w:ascii="Times New Roman" w:hAnsi="Times New Roman"/>
          <w:lang w:val="uk-UA"/>
        </w:rPr>
      </w:pPr>
      <w:r w:rsidRPr="005E029E">
        <w:rPr>
          <w:rFonts w:ascii="Times New Roman" w:hAnsi="Times New Roman"/>
          <w:color w:val="000000"/>
          <w:lang w:val="uk-UA"/>
        </w:rPr>
        <w:t>Керівництво іграми здійснює безпосередньо вихователь, причому воно має бути тактовним, певною мірою інтуїтивним. Педагог ураховує індивідуальні та вікові особливості дітей, конкретну ситуацію, дитячий та власний досвід, формуючи у вихованців наполегливість, активність, готовність до подальшої діяльності.</w:t>
      </w:r>
    </w:p>
    <w:p w14:paraId="4B871098" w14:textId="77777777" w:rsidR="005E029E" w:rsidRPr="005E029E" w:rsidRDefault="005E029E" w:rsidP="00F964FC">
      <w:pPr>
        <w:shd w:val="clear" w:color="auto" w:fill="FFFFFF"/>
        <w:spacing w:after="0" w:line="240" w:lineRule="auto"/>
        <w:ind w:firstLine="567"/>
        <w:jc w:val="both"/>
        <w:rPr>
          <w:rFonts w:ascii="Times New Roman" w:hAnsi="Times New Roman"/>
          <w:color w:val="000000"/>
          <w:lang w:val="uk-UA"/>
        </w:rPr>
      </w:pPr>
      <w:r w:rsidRPr="005E029E">
        <w:rPr>
          <w:rFonts w:ascii="Times New Roman" w:hAnsi="Times New Roman"/>
          <w:color w:val="000000"/>
          <w:lang w:val="uk-UA"/>
        </w:rPr>
        <w:t>Визначаючи компетентність дошкільнят в ігровій діяльності згідно з Базовим компонентом дошкільної освіти в Україні, доцільно враховувати такі показники: складність сюжету, його чіткість, наближеність до реального життя, перспективність, логічну завершеність; визначеність ролей, їх узгодженість, типізацію та індивідуалізацію їхніх основних характеристик, адекватність ігрових дій; чітке визначення правил гри, дотримання їх дитиною; збалансоване спілкування з товаришами,  оптимістичний настрій.</w:t>
      </w:r>
    </w:p>
    <w:p w14:paraId="179467EB"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rPr>
        <w:t xml:space="preserve">Для розвитку мовлення </w:t>
      </w:r>
      <w:r w:rsidRPr="005E029E">
        <w:rPr>
          <w:rFonts w:ascii="Times New Roman" w:hAnsi="Times New Roman"/>
          <w:lang w:val="uk-UA"/>
        </w:rPr>
        <w:t>Н. Луцан та А. Богуш</w:t>
      </w:r>
      <w:r w:rsidRPr="005E029E">
        <w:rPr>
          <w:rFonts w:ascii="Times New Roman" w:hAnsi="Times New Roman"/>
        </w:rPr>
        <w:t xml:space="preserve"> розроблено систему мовленнєвих </w:t>
      </w:r>
      <w:r w:rsidRPr="005E029E">
        <w:rPr>
          <w:rFonts w:ascii="Times New Roman" w:hAnsi="Times New Roman"/>
          <w:lang w:val="uk-UA"/>
        </w:rPr>
        <w:t xml:space="preserve">ігрових </w:t>
      </w:r>
      <w:r w:rsidRPr="005E029E">
        <w:rPr>
          <w:rFonts w:ascii="Times New Roman" w:hAnsi="Times New Roman"/>
        </w:rPr>
        <w:t>вправ</w:t>
      </w:r>
      <w:r w:rsidRPr="005E029E">
        <w:rPr>
          <w:rFonts w:ascii="Times New Roman" w:hAnsi="Times New Roman"/>
          <w:lang w:val="uk-UA"/>
        </w:rPr>
        <w:t>. Мовленнєва ігрова вправа – це спеціальні ігрові дії, спрямовані на розвиток і вдосконалення мовленнєвих умінь і навичок. Н.Луцан та А. Богуш</w:t>
      </w:r>
      <w:r w:rsidRPr="005E029E">
        <w:rPr>
          <w:rFonts w:ascii="Times New Roman" w:hAnsi="Times New Roman"/>
        </w:rPr>
        <w:t xml:space="preserve"> </w:t>
      </w:r>
      <w:r w:rsidRPr="005E029E">
        <w:rPr>
          <w:rFonts w:ascii="Times New Roman" w:hAnsi="Times New Roman"/>
          <w:lang w:val="uk-UA"/>
        </w:rPr>
        <w:t>подають таку класифікацію</w:t>
      </w:r>
      <w:r w:rsidRPr="005E029E">
        <w:rPr>
          <w:rFonts w:ascii="Times New Roman" w:hAnsi="Times New Roman"/>
        </w:rPr>
        <w:t xml:space="preserve"> мовленнєвих </w:t>
      </w:r>
      <w:r w:rsidRPr="005E029E">
        <w:rPr>
          <w:rFonts w:ascii="Times New Roman" w:hAnsi="Times New Roman"/>
          <w:lang w:val="uk-UA"/>
        </w:rPr>
        <w:t xml:space="preserve">ігрових </w:t>
      </w:r>
      <w:r w:rsidRPr="005E029E">
        <w:rPr>
          <w:rFonts w:ascii="Times New Roman" w:hAnsi="Times New Roman"/>
        </w:rPr>
        <w:t>вправ</w:t>
      </w:r>
      <w:r w:rsidRPr="005E029E">
        <w:rPr>
          <w:rFonts w:ascii="Times New Roman" w:hAnsi="Times New Roman"/>
          <w:lang w:val="uk-UA"/>
        </w:rPr>
        <w:t>:</w:t>
      </w:r>
    </w:p>
    <w:p w14:paraId="33636DE6" w14:textId="3819C458"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b/>
          <w:i/>
          <w:lang w:val="uk-UA"/>
        </w:rPr>
        <w:t>тренувальні</w:t>
      </w:r>
      <w:r w:rsidRPr="005E029E">
        <w:rPr>
          <w:rFonts w:ascii="Times New Roman" w:hAnsi="Times New Roman"/>
          <w:lang w:val="uk-UA"/>
        </w:rPr>
        <w:t xml:space="preserve">: 1) </w:t>
      </w:r>
      <w:r w:rsidRPr="005E029E">
        <w:rPr>
          <w:rFonts w:ascii="Times New Roman" w:hAnsi="Times New Roman"/>
          <w:i/>
          <w:lang w:val="uk-UA"/>
        </w:rPr>
        <w:t>підстановочні</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Зустріч на вулиці</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Телефонна розмова</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Улюблений герой</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Що ти думаєш про це?</w:t>
      </w:r>
      <w:r w:rsidR="00930EFA">
        <w:rPr>
          <w:rFonts w:ascii="Times New Roman" w:hAnsi="Times New Roman"/>
          <w:lang w:val="uk-UA"/>
        </w:rPr>
        <w:t>»</w:t>
      </w:r>
      <w:r w:rsidRPr="005E029E">
        <w:rPr>
          <w:rFonts w:ascii="Times New Roman" w:hAnsi="Times New Roman"/>
          <w:lang w:val="uk-UA"/>
        </w:rPr>
        <w:t>) і трансформаційні (</w:t>
      </w:r>
      <w:r w:rsidR="00930EFA">
        <w:rPr>
          <w:rFonts w:ascii="Times New Roman" w:hAnsi="Times New Roman"/>
          <w:lang w:val="uk-UA"/>
        </w:rPr>
        <w:t>«</w:t>
      </w:r>
      <w:r w:rsidRPr="005E029E">
        <w:rPr>
          <w:rFonts w:ascii="Times New Roman" w:hAnsi="Times New Roman"/>
          <w:lang w:val="uk-UA"/>
        </w:rPr>
        <w:t>Уявіть, що ви...</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Розпитай друга про...</w:t>
      </w:r>
      <w:r w:rsidR="00930EFA">
        <w:rPr>
          <w:rFonts w:ascii="Times New Roman" w:hAnsi="Times New Roman"/>
          <w:lang w:val="uk-UA"/>
        </w:rPr>
        <w:t>»</w:t>
      </w:r>
      <w:r w:rsidRPr="005E029E">
        <w:rPr>
          <w:rFonts w:ascii="Times New Roman" w:hAnsi="Times New Roman"/>
          <w:lang w:val="uk-UA"/>
        </w:rPr>
        <w:t>,</w:t>
      </w:r>
      <w:r w:rsidR="00930EFA">
        <w:rPr>
          <w:rFonts w:ascii="Times New Roman" w:hAnsi="Times New Roman"/>
          <w:lang w:val="uk-UA"/>
        </w:rPr>
        <w:t xml:space="preserve"> «</w:t>
      </w:r>
      <w:r w:rsidRPr="005E029E">
        <w:rPr>
          <w:rFonts w:ascii="Times New Roman" w:hAnsi="Times New Roman"/>
          <w:lang w:val="uk-UA"/>
        </w:rPr>
        <w:t>Про що говорили друзі?</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Продовж далі</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Про що розмовляють діти?</w:t>
      </w:r>
      <w:r w:rsidR="00930EFA">
        <w:rPr>
          <w:rFonts w:ascii="Times New Roman" w:hAnsi="Times New Roman"/>
          <w:lang w:val="uk-UA"/>
        </w:rPr>
        <w:t>»</w:t>
      </w:r>
      <w:r w:rsidRPr="005E029E">
        <w:rPr>
          <w:rFonts w:ascii="Times New Roman" w:hAnsi="Times New Roman"/>
          <w:lang w:val="uk-UA"/>
        </w:rPr>
        <w:t xml:space="preserve">); </w:t>
      </w:r>
    </w:p>
    <w:p w14:paraId="087BEDFE" w14:textId="62D8BEEE"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2)</w:t>
      </w:r>
      <w:r w:rsidRPr="005E029E">
        <w:rPr>
          <w:rFonts w:ascii="Times New Roman" w:hAnsi="Times New Roman"/>
          <w:i/>
          <w:lang w:val="uk-UA"/>
        </w:rPr>
        <w:t xml:space="preserve"> комунікативні</w:t>
      </w:r>
      <w:r w:rsidRPr="005E029E">
        <w:rPr>
          <w:rFonts w:ascii="Times New Roman" w:hAnsi="Times New Roman"/>
          <w:lang w:val="uk-UA"/>
        </w:rPr>
        <w:t>: питально-відповідні (</w:t>
      </w:r>
      <w:r w:rsidR="00930EFA">
        <w:rPr>
          <w:rFonts w:ascii="Times New Roman" w:hAnsi="Times New Roman"/>
          <w:lang w:val="uk-UA"/>
        </w:rPr>
        <w:t>«</w:t>
      </w:r>
      <w:r w:rsidRPr="005E029E">
        <w:rPr>
          <w:rFonts w:ascii="Times New Roman" w:hAnsi="Times New Roman"/>
          <w:lang w:val="uk-UA"/>
        </w:rPr>
        <w:t>Запитай у телепузика, з яким ти щойно познайомився...</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Швидко дай відповідь на запитання</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Хто більше запитає?</w:t>
      </w:r>
      <w:r w:rsidR="00930EFA">
        <w:rPr>
          <w:rFonts w:ascii="Times New Roman" w:hAnsi="Times New Roman"/>
          <w:lang w:val="uk-UA"/>
        </w:rPr>
        <w:t>»</w:t>
      </w:r>
      <w:r w:rsidRPr="005E029E">
        <w:rPr>
          <w:rFonts w:ascii="Times New Roman" w:hAnsi="Times New Roman"/>
          <w:lang w:val="uk-UA"/>
        </w:rPr>
        <w:t>);</w:t>
      </w:r>
    </w:p>
    <w:p w14:paraId="1565F029" w14:textId="6E411E6C"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3) </w:t>
      </w:r>
      <w:r w:rsidRPr="005E029E">
        <w:rPr>
          <w:rFonts w:ascii="Times New Roman" w:hAnsi="Times New Roman"/>
          <w:i/>
          <w:lang w:val="uk-UA"/>
        </w:rPr>
        <w:t>реплікові</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Заборонені слова</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Ланцюг слів</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Зустріч друзів</w:t>
      </w:r>
      <w:r w:rsidR="00930EFA">
        <w:rPr>
          <w:rFonts w:ascii="Times New Roman" w:hAnsi="Times New Roman"/>
          <w:lang w:val="uk-UA"/>
        </w:rPr>
        <w:t>»</w:t>
      </w:r>
      <w:r w:rsidRPr="005E029E">
        <w:rPr>
          <w:rFonts w:ascii="Times New Roman" w:hAnsi="Times New Roman"/>
          <w:lang w:val="uk-UA"/>
        </w:rPr>
        <w:t xml:space="preserve">); </w:t>
      </w:r>
    </w:p>
    <w:p w14:paraId="02BB01EE" w14:textId="6A0C1523"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b/>
          <w:i/>
          <w:lang w:val="uk-UA"/>
        </w:rPr>
        <w:t>описові</w:t>
      </w:r>
      <w:r w:rsidRPr="005E029E">
        <w:rPr>
          <w:rFonts w:ascii="Times New Roman" w:hAnsi="Times New Roman"/>
          <w:lang w:val="uk-UA"/>
        </w:rPr>
        <w:t xml:space="preserve">: 1) </w:t>
      </w:r>
      <w:r w:rsidRPr="005E029E">
        <w:rPr>
          <w:rFonts w:ascii="Times New Roman" w:hAnsi="Times New Roman"/>
          <w:i/>
          <w:lang w:val="uk-UA"/>
        </w:rPr>
        <w:t>репродуктивні</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Закінчи речення</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Скажи правильно</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Де зроблено помилку?</w:t>
      </w:r>
      <w:r w:rsidR="00930EFA">
        <w:rPr>
          <w:rFonts w:ascii="Times New Roman" w:hAnsi="Times New Roman"/>
          <w:lang w:val="uk-UA"/>
        </w:rPr>
        <w:t>»</w:t>
      </w:r>
      <w:r w:rsidRPr="005E029E">
        <w:rPr>
          <w:rFonts w:ascii="Times New Roman" w:hAnsi="Times New Roman"/>
          <w:lang w:val="uk-UA"/>
        </w:rPr>
        <w:t xml:space="preserve">), </w:t>
      </w:r>
    </w:p>
    <w:p w14:paraId="5B45C14E" w14:textId="68968F93"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lastRenderedPageBreak/>
        <w:t>2)</w:t>
      </w:r>
      <w:r w:rsidRPr="005E029E">
        <w:rPr>
          <w:rFonts w:ascii="Times New Roman" w:hAnsi="Times New Roman"/>
          <w:i/>
          <w:lang w:val="uk-UA"/>
        </w:rPr>
        <w:t xml:space="preserve"> ситуативні</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Відгадай за описом?</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Продовж далі</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Аукціон іграшок</w:t>
      </w:r>
      <w:r w:rsidR="00930EFA">
        <w:rPr>
          <w:rFonts w:ascii="Times New Roman" w:hAnsi="Times New Roman"/>
          <w:lang w:val="uk-UA"/>
        </w:rPr>
        <w:t>»</w:t>
      </w:r>
      <w:r w:rsidRPr="005E029E">
        <w:rPr>
          <w:rFonts w:ascii="Times New Roman" w:hAnsi="Times New Roman"/>
          <w:lang w:val="uk-UA"/>
        </w:rPr>
        <w:t>);</w:t>
      </w:r>
    </w:p>
    <w:p w14:paraId="1E15AFDF" w14:textId="3DDF534B"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lang w:val="uk-UA"/>
        </w:rPr>
        <w:t xml:space="preserve">3) </w:t>
      </w:r>
      <w:r w:rsidRPr="005E029E">
        <w:rPr>
          <w:rFonts w:ascii="Times New Roman" w:hAnsi="Times New Roman"/>
          <w:i/>
          <w:lang w:val="uk-UA"/>
        </w:rPr>
        <w:t>композиційні</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Опиши картинку</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Буває чи не буває</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w:t>
      </w:r>
      <w:r w:rsidRPr="005E029E">
        <w:rPr>
          <w:rFonts w:ascii="Times New Roman" w:hAnsi="Times New Roman"/>
          <w:lang w:val="uk-UA"/>
        </w:rPr>
        <w:t>Придумай гру</w:t>
      </w:r>
      <w:r w:rsidR="00930EFA">
        <w:rPr>
          <w:rFonts w:ascii="Times New Roman" w:hAnsi="Times New Roman"/>
          <w:lang w:val="uk-UA"/>
        </w:rPr>
        <w:t>»</w:t>
      </w:r>
      <w:r w:rsidRPr="005E029E">
        <w:rPr>
          <w:rFonts w:ascii="Times New Roman" w:hAnsi="Times New Roman"/>
          <w:lang w:val="uk-UA"/>
        </w:rPr>
        <w:t xml:space="preserve">, </w:t>
      </w:r>
      <w:r w:rsidR="00930EFA">
        <w:rPr>
          <w:rFonts w:ascii="Times New Roman" w:hAnsi="Times New Roman"/>
          <w:lang w:val="uk-UA"/>
        </w:rPr>
        <w:t>«У</w:t>
      </w:r>
      <w:r w:rsidRPr="005E029E">
        <w:rPr>
          <w:rFonts w:ascii="Times New Roman" w:hAnsi="Times New Roman"/>
          <w:lang w:val="uk-UA"/>
        </w:rPr>
        <w:t>мій пояснити</w:t>
      </w:r>
      <w:r w:rsidR="00930EFA">
        <w:rPr>
          <w:rFonts w:ascii="Times New Roman" w:hAnsi="Times New Roman"/>
          <w:lang w:val="uk-UA"/>
        </w:rPr>
        <w:t>»</w:t>
      </w:r>
      <w:r w:rsidRPr="005E029E">
        <w:rPr>
          <w:rFonts w:ascii="Times New Roman" w:hAnsi="Times New Roman"/>
          <w:lang w:val="uk-UA"/>
        </w:rPr>
        <w:t>)</w:t>
      </w:r>
      <w:r w:rsidR="00930EFA">
        <w:rPr>
          <w:rFonts w:ascii="Times New Roman" w:hAnsi="Times New Roman"/>
          <w:lang w:val="uk-UA"/>
        </w:rPr>
        <w:t xml:space="preserve"> </w:t>
      </w:r>
      <w:r w:rsidRPr="005E029E">
        <w:rPr>
          <w:rFonts w:ascii="Times New Roman" w:hAnsi="Times New Roman"/>
          <w:lang w:val="uk-UA"/>
        </w:rPr>
        <w:t>[2].</w:t>
      </w:r>
    </w:p>
    <w:p w14:paraId="4108C305" w14:textId="77777777" w:rsidR="005E029E" w:rsidRPr="005E029E" w:rsidRDefault="005E029E" w:rsidP="00F964FC">
      <w:pPr>
        <w:spacing w:after="0" w:line="240" w:lineRule="auto"/>
        <w:ind w:firstLine="567"/>
        <w:jc w:val="both"/>
        <w:rPr>
          <w:rFonts w:ascii="Times New Roman" w:hAnsi="Times New Roman"/>
          <w:lang w:val="uk-UA"/>
        </w:rPr>
      </w:pPr>
      <w:r w:rsidRPr="005E029E">
        <w:rPr>
          <w:rFonts w:ascii="Times New Roman" w:hAnsi="Times New Roman"/>
          <w:bCs/>
          <w:lang w:val="uk-UA"/>
        </w:rPr>
        <w:t>Д</w:t>
      </w:r>
      <w:r w:rsidRPr="005E029E">
        <w:rPr>
          <w:rFonts w:ascii="Times New Roman" w:hAnsi="Times New Roman"/>
          <w:lang w:val="uk-UA"/>
        </w:rPr>
        <w:t xml:space="preserve">ля того щоб дидактичні ігри стимулювали різнобічну діяльність і задовольняли інтереси дітей, вихователь повинен добирати їх відповідно до програми дитячого садка для кожної вікової групи, враховуючи пізнавальний зміст, ступінь складності ігрових завдань і дій. </w:t>
      </w:r>
    </w:p>
    <w:p w14:paraId="10B62E11" w14:textId="27ED590D" w:rsidR="002A46E3" w:rsidRDefault="002A46E3" w:rsidP="00F964FC">
      <w:pPr>
        <w:spacing w:after="0" w:line="240" w:lineRule="auto"/>
        <w:ind w:firstLine="567"/>
        <w:jc w:val="both"/>
        <w:rPr>
          <w:rFonts w:ascii="Times New Roman" w:hAnsi="Times New Roman"/>
          <w:lang w:val="uk-UA"/>
        </w:rPr>
      </w:pPr>
      <w:bookmarkStart w:id="21" w:name="_Hlk200482252"/>
      <w:r>
        <w:rPr>
          <w:rFonts w:ascii="Times New Roman" w:hAnsi="Times New Roman"/>
          <w:lang w:val="uk-UA"/>
        </w:rPr>
        <w:t>Для стимулювання мовлення вихователь може добирати малюнки і давати певні завдання. Наприклад, розгляньте малюнок, назвіть тварин, що зображені на малюнку. Що на малюнку не так? (Діти в зоопарку годують ведмедя).</w:t>
      </w:r>
    </w:p>
    <w:p w14:paraId="577E0E9B" w14:textId="77777777" w:rsidR="002A46E3" w:rsidRDefault="002A46E3" w:rsidP="00F964FC">
      <w:pPr>
        <w:spacing w:after="0" w:line="240" w:lineRule="auto"/>
        <w:ind w:firstLine="567"/>
        <w:jc w:val="both"/>
        <w:rPr>
          <w:rFonts w:ascii="Times New Roman" w:hAnsi="Times New Roman"/>
          <w:lang w:val="uk-UA"/>
        </w:rPr>
      </w:pPr>
    </w:p>
    <w:p w14:paraId="3811FFC5" w14:textId="18C2E2A1" w:rsidR="002A46E3" w:rsidRDefault="002A46E3" w:rsidP="00F964FC">
      <w:pPr>
        <w:spacing w:after="0" w:line="240" w:lineRule="auto"/>
        <w:ind w:firstLine="567"/>
        <w:jc w:val="center"/>
        <w:rPr>
          <w:rFonts w:ascii="Times New Roman" w:hAnsi="Times New Roman"/>
        </w:rPr>
      </w:pPr>
      <w:r>
        <w:rPr>
          <w:rFonts w:ascii="Times New Roman" w:hAnsi="Times New Roman"/>
          <w:noProof/>
        </w:rPr>
        <w:drawing>
          <wp:inline distT="0" distB="0" distL="0" distR="0" wp14:anchorId="4DD57354" wp14:editId="0676DB2C">
            <wp:extent cx="2712720" cy="2004060"/>
            <wp:effectExtent l="0" t="0" r="0" b="0"/>
            <wp:docPr id="23" name="Рисунок 23" desc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12720" cy="2004060"/>
                    </a:xfrm>
                    <a:prstGeom prst="rect">
                      <a:avLst/>
                    </a:prstGeom>
                    <a:noFill/>
                    <a:ln>
                      <a:noFill/>
                    </a:ln>
                  </pic:spPr>
                </pic:pic>
              </a:graphicData>
            </a:graphic>
          </wp:inline>
        </w:drawing>
      </w:r>
    </w:p>
    <w:p w14:paraId="258DE7E2" w14:textId="77777777" w:rsidR="002A46E3" w:rsidRDefault="002A46E3" w:rsidP="00F964FC">
      <w:pPr>
        <w:spacing w:after="0" w:line="240" w:lineRule="auto"/>
        <w:ind w:firstLine="567"/>
        <w:jc w:val="both"/>
        <w:rPr>
          <w:rFonts w:ascii="Times New Roman" w:hAnsi="Times New Roman"/>
          <w:lang w:val="uk-UA"/>
        </w:rPr>
      </w:pPr>
    </w:p>
    <w:p w14:paraId="50058F3C" w14:textId="77777777" w:rsidR="002A46E3" w:rsidRDefault="002A46E3" w:rsidP="00F964FC">
      <w:pPr>
        <w:spacing w:after="0" w:line="240" w:lineRule="auto"/>
        <w:ind w:firstLine="567"/>
        <w:jc w:val="both"/>
        <w:rPr>
          <w:rFonts w:ascii="Times New Roman" w:hAnsi="Times New Roman"/>
        </w:rPr>
      </w:pPr>
      <w:r>
        <w:rPr>
          <w:rFonts w:ascii="Times New Roman" w:hAnsi="Times New Roman"/>
        </w:rPr>
        <w:t>Творче ставлення педагога до справи є передумовою постійного і поступового ускладнення, розширення варіативності ігор. Якщо у дітей згасає інтерес до гри, вихователь ініціює спільне придумування нових ігрових завдань, ускладнення правил, включення до пізнавальної діяльності різних аналізаторів і способів дій, активізацію всіх учасників гри.</w:t>
      </w:r>
      <w:bookmarkEnd w:id="21"/>
    </w:p>
    <w:p w14:paraId="0234F994" w14:textId="25FB9231" w:rsidR="005E029E" w:rsidRPr="00070873" w:rsidRDefault="005E029E" w:rsidP="00F964FC">
      <w:pPr>
        <w:spacing w:after="0" w:line="240" w:lineRule="auto"/>
        <w:ind w:firstLine="567"/>
        <w:jc w:val="both"/>
        <w:rPr>
          <w:rFonts w:ascii="Times New Roman" w:hAnsi="Times New Roman"/>
          <w:lang w:val="uk-UA"/>
        </w:rPr>
      </w:pPr>
      <w:r w:rsidRPr="00070873">
        <w:rPr>
          <w:rFonts w:ascii="Times New Roman" w:hAnsi="Times New Roman"/>
          <w:lang w:val="uk-UA"/>
        </w:rPr>
        <w:t xml:space="preserve">Отже, дидактична гра впливає на розвиток розумових умінь, зосередженості, кмітливості, допомагають рішенню задач морального виховання, комунікабельності, вміння гратись разом, бути </w:t>
      </w:r>
      <w:r w:rsidRPr="00070873">
        <w:rPr>
          <w:rFonts w:ascii="Times New Roman" w:hAnsi="Times New Roman"/>
          <w:lang w:val="uk-UA"/>
        </w:rPr>
        <w:lastRenderedPageBreak/>
        <w:t xml:space="preserve">справедливим та чесним, поступливим та вимогливим. Дидактичні ігри використовуються у навчанні і виховані дітей усіх вікових груп. </w:t>
      </w:r>
    </w:p>
    <w:p w14:paraId="45576587" w14:textId="77777777" w:rsidR="005E029E" w:rsidRPr="00070873" w:rsidRDefault="005E029E" w:rsidP="00F964FC">
      <w:pPr>
        <w:spacing w:after="0" w:line="240" w:lineRule="auto"/>
        <w:ind w:firstLine="567"/>
        <w:jc w:val="both"/>
        <w:rPr>
          <w:rFonts w:ascii="Times New Roman" w:hAnsi="Times New Roman"/>
          <w:lang w:val="uk-UA"/>
        </w:rPr>
      </w:pPr>
    </w:p>
    <w:p w14:paraId="2C458B0B" w14:textId="77777777" w:rsidR="005E029E" w:rsidRPr="00070873" w:rsidRDefault="005E029E" w:rsidP="00F964FC">
      <w:pPr>
        <w:shd w:val="clear" w:color="auto" w:fill="FFFFFF"/>
        <w:spacing w:after="0" w:line="240" w:lineRule="auto"/>
        <w:ind w:firstLine="567"/>
        <w:jc w:val="both"/>
        <w:rPr>
          <w:rFonts w:ascii="Times New Roman" w:hAnsi="Times New Roman"/>
          <w:b/>
          <w:color w:val="000000"/>
          <w:lang w:val="uk-UA"/>
        </w:rPr>
      </w:pPr>
      <w:r w:rsidRPr="00070873">
        <w:rPr>
          <w:rFonts w:ascii="Times New Roman" w:hAnsi="Times New Roman"/>
          <w:b/>
          <w:color w:val="000000"/>
          <w:lang w:val="uk-UA"/>
        </w:rPr>
        <w:t>Література</w:t>
      </w:r>
    </w:p>
    <w:p w14:paraId="30718241" w14:textId="66943D52" w:rsidR="005E029E" w:rsidRPr="00070873" w:rsidRDefault="005E029E" w:rsidP="00F964FC">
      <w:pPr>
        <w:shd w:val="clear" w:color="auto" w:fill="FFFFFF"/>
        <w:spacing w:after="0" w:line="240" w:lineRule="auto"/>
        <w:ind w:firstLine="567"/>
        <w:jc w:val="both"/>
        <w:rPr>
          <w:rFonts w:ascii="Times New Roman" w:hAnsi="Times New Roman"/>
          <w:lang w:val="uk-UA"/>
        </w:rPr>
      </w:pPr>
      <w:r w:rsidRPr="00070873">
        <w:rPr>
          <w:rFonts w:ascii="Times New Roman" w:hAnsi="Times New Roman"/>
          <w:b/>
          <w:color w:val="000000"/>
          <w:lang w:val="uk-UA"/>
        </w:rPr>
        <w:t>1. </w:t>
      </w:r>
      <w:r w:rsidRPr="00070873">
        <w:rPr>
          <w:rFonts w:ascii="Times New Roman" w:hAnsi="Times New Roman"/>
          <w:b/>
          <w:lang w:val="uk-UA"/>
        </w:rPr>
        <w:t>Базова</w:t>
      </w:r>
      <w:r w:rsidRPr="00070873">
        <w:rPr>
          <w:rFonts w:ascii="Times New Roman" w:hAnsi="Times New Roman"/>
          <w:lang w:val="uk-UA"/>
        </w:rPr>
        <w:t xml:space="preserve"> програма розвитку дитини дошкільного віку «Я у Світі» / М-во освіти і науки України, Акад. пед. наук України ; наук. ред. та упоряд. О. Л. Кононко. К. : Світич, 2008. 430 с. </w:t>
      </w:r>
      <w:r w:rsidRPr="00070873">
        <w:rPr>
          <w:rFonts w:ascii="Times New Roman" w:hAnsi="Times New Roman"/>
          <w:b/>
          <w:lang w:val="uk-UA"/>
        </w:rPr>
        <w:t>2. Богуш А.М</w:t>
      </w:r>
      <w:r w:rsidRPr="00070873">
        <w:rPr>
          <w:rFonts w:ascii="Times New Roman" w:hAnsi="Times New Roman"/>
          <w:lang w:val="uk-UA"/>
        </w:rPr>
        <w:t xml:space="preserve">., Луцан Н.І.  Мовленнєво-ігрова діяльність дошкільників: мовленнєві ігри, ситуації, вправи: [навч. посібник].  К.: Видавничий дім «Слово», 2008. 256 с. </w:t>
      </w:r>
    </w:p>
    <w:p w14:paraId="2A416406" w14:textId="77777777" w:rsidR="00276321" w:rsidRDefault="00276321" w:rsidP="00F964FC">
      <w:pPr>
        <w:spacing w:after="0" w:line="240" w:lineRule="auto"/>
        <w:ind w:firstLine="567"/>
        <w:jc w:val="center"/>
        <w:rPr>
          <w:rFonts w:ascii="Times New Roman" w:eastAsia="Calibri" w:hAnsi="Times New Roman"/>
          <w:b/>
          <w:lang w:val="uk-UA" w:eastAsia="en-US"/>
        </w:rPr>
      </w:pPr>
    </w:p>
    <w:p w14:paraId="4B669241" w14:textId="3905B622" w:rsidR="006E26D0" w:rsidRDefault="006E26D0" w:rsidP="00F964FC">
      <w:pPr>
        <w:spacing w:after="0" w:line="240" w:lineRule="auto"/>
        <w:ind w:firstLine="567"/>
        <w:jc w:val="center"/>
        <w:rPr>
          <w:rFonts w:ascii="Times New Roman" w:eastAsia="Calibri" w:hAnsi="Times New Roman"/>
          <w:b/>
          <w:lang w:val="uk-UA" w:eastAsia="en-US"/>
        </w:rPr>
      </w:pPr>
    </w:p>
    <w:p w14:paraId="07033F6E" w14:textId="29A6F48D" w:rsidR="00BD20D2" w:rsidRPr="005E029E" w:rsidRDefault="00BD20D2" w:rsidP="00F964FC">
      <w:pPr>
        <w:spacing w:after="0" w:line="240" w:lineRule="auto"/>
        <w:ind w:firstLine="567"/>
        <w:jc w:val="center"/>
        <w:rPr>
          <w:rFonts w:ascii="Times New Roman" w:eastAsia="Calibri" w:hAnsi="Times New Roman"/>
          <w:b/>
          <w:lang w:val="uk-UA" w:eastAsia="en-US"/>
        </w:rPr>
      </w:pPr>
      <w:r w:rsidRPr="005E029E">
        <w:rPr>
          <w:rFonts w:ascii="Times New Roman" w:eastAsia="Calibri" w:hAnsi="Times New Roman"/>
          <w:b/>
          <w:lang w:val="uk-UA" w:eastAsia="en-US"/>
        </w:rPr>
        <w:t xml:space="preserve">МОВЛЕННЄВИЙ РОЗВИТОК ДОШКІЛЬНИКІВ ЗАСОБОМ ТЕАТРАЛІЗОВАНОЇ ДІЯЛЬНОСТІ </w:t>
      </w:r>
    </w:p>
    <w:p w14:paraId="0F81C280" w14:textId="77777777" w:rsidR="005912EB" w:rsidRPr="005E029E" w:rsidRDefault="005912EB" w:rsidP="00F964FC">
      <w:pPr>
        <w:spacing w:after="0" w:line="240" w:lineRule="auto"/>
        <w:ind w:firstLine="567"/>
        <w:jc w:val="center"/>
        <w:rPr>
          <w:rFonts w:ascii="Times New Roman" w:eastAsia="Calibri" w:hAnsi="Times New Roman"/>
          <w:b/>
          <w:bCs/>
          <w:iCs/>
          <w:lang w:val="uk-UA" w:eastAsia="en-US"/>
        </w:rPr>
      </w:pPr>
    </w:p>
    <w:p w14:paraId="22A506FA" w14:textId="692D722B" w:rsidR="00BD20D2" w:rsidRPr="005E029E" w:rsidRDefault="00BD20D2" w:rsidP="00F964FC">
      <w:pPr>
        <w:spacing w:after="0" w:line="240" w:lineRule="auto"/>
        <w:ind w:firstLine="567"/>
        <w:jc w:val="center"/>
        <w:rPr>
          <w:rFonts w:ascii="Times New Roman" w:eastAsia="Calibri" w:hAnsi="Times New Roman"/>
          <w:b/>
          <w:bCs/>
          <w:iCs/>
          <w:lang w:val="uk-UA" w:eastAsia="en-US"/>
        </w:rPr>
      </w:pPr>
      <w:r w:rsidRPr="005E029E">
        <w:rPr>
          <w:rFonts w:ascii="Times New Roman" w:eastAsia="Calibri" w:hAnsi="Times New Roman"/>
          <w:b/>
          <w:bCs/>
          <w:iCs/>
          <w:lang w:val="uk-UA" w:eastAsia="en-US"/>
        </w:rPr>
        <w:t>Шелестинська Наталія Вячеславівна,</w:t>
      </w:r>
    </w:p>
    <w:p w14:paraId="114035E0" w14:textId="77777777" w:rsidR="00316D53" w:rsidRPr="005E029E" w:rsidRDefault="00BD20D2" w:rsidP="00F964FC">
      <w:pPr>
        <w:spacing w:after="0" w:line="240" w:lineRule="auto"/>
        <w:ind w:firstLine="567"/>
        <w:jc w:val="center"/>
        <w:rPr>
          <w:rFonts w:ascii="Times New Roman" w:eastAsia="Calibri" w:hAnsi="Times New Roman"/>
          <w:bCs/>
          <w:i/>
          <w:lang w:val="uk-UA" w:eastAsia="en-US"/>
        </w:rPr>
      </w:pPr>
      <w:r w:rsidRPr="005E029E">
        <w:rPr>
          <w:rFonts w:ascii="Times New Roman" w:eastAsia="Calibri" w:hAnsi="Times New Roman"/>
          <w:bCs/>
          <w:i/>
          <w:lang w:val="uk-UA" w:eastAsia="en-US"/>
        </w:rPr>
        <w:t>вихователь закладу дошкільної освіти</w:t>
      </w:r>
    </w:p>
    <w:p w14:paraId="30095826" w14:textId="5509801A" w:rsidR="00BD20D2" w:rsidRPr="005E029E" w:rsidRDefault="00BD20D2" w:rsidP="00F964FC">
      <w:pPr>
        <w:spacing w:after="0" w:line="240" w:lineRule="auto"/>
        <w:ind w:firstLine="567"/>
        <w:jc w:val="center"/>
        <w:rPr>
          <w:rFonts w:ascii="Times New Roman" w:eastAsia="Calibri" w:hAnsi="Times New Roman"/>
          <w:i/>
          <w:lang w:val="uk-UA" w:eastAsia="en-US"/>
        </w:rPr>
      </w:pPr>
      <w:r w:rsidRPr="005E029E">
        <w:rPr>
          <w:rFonts w:ascii="Times New Roman" w:eastAsia="Calibri" w:hAnsi="Times New Roman"/>
          <w:bCs/>
          <w:i/>
          <w:lang w:val="uk-UA" w:eastAsia="en-US"/>
        </w:rPr>
        <w:t xml:space="preserve"> (ясла-садок) № 641 </w:t>
      </w:r>
      <w:r w:rsidR="00316D53" w:rsidRPr="005E029E">
        <w:rPr>
          <w:rFonts w:ascii="Times New Roman" w:eastAsia="Calibri" w:hAnsi="Times New Roman"/>
          <w:bCs/>
          <w:i/>
          <w:lang w:val="uk-UA" w:eastAsia="en-US"/>
        </w:rPr>
        <w:t xml:space="preserve"> </w:t>
      </w:r>
      <w:r w:rsidRPr="005E029E">
        <w:rPr>
          <w:rFonts w:ascii="Times New Roman" w:eastAsia="Calibri" w:hAnsi="Times New Roman"/>
          <w:bCs/>
          <w:i/>
          <w:lang w:val="uk-UA" w:eastAsia="en-US"/>
        </w:rPr>
        <w:t>м. Києва</w:t>
      </w:r>
    </w:p>
    <w:p w14:paraId="738228C3" w14:textId="3542FC45" w:rsidR="00BD20D2" w:rsidRPr="005E029E" w:rsidRDefault="00BD20D2" w:rsidP="00F964FC">
      <w:pPr>
        <w:spacing w:after="0" w:line="240" w:lineRule="auto"/>
        <w:ind w:firstLine="567"/>
        <w:jc w:val="right"/>
        <w:rPr>
          <w:rFonts w:ascii="Times New Roman" w:eastAsia="Calibri" w:hAnsi="Times New Roman"/>
          <w:lang w:eastAsia="en-US"/>
        </w:rPr>
      </w:pPr>
      <w:r w:rsidRPr="005E029E">
        <w:rPr>
          <w:rFonts w:ascii="Times New Roman" w:eastAsia="Calibri" w:hAnsi="Times New Roman"/>
          <w:b/>
          <w:lang w:eastAsia="en-US"/>
        </w:rPr>
        <w:t>Науковий керівник</w:t>
      </w:r>
      <w:r w:rsidRPr="005E029E">
        <w:rPr>
          <w:rFonts w:ascii="Times New Roman" w:eastAsia="Calibri" w:hAnsi="Times New Roman"/>
          <w:lang w:eastAsia="en-US"/>
        </w:rPr>
        <w:t xml:space="preserve"> – </w:t>
      </w:r>
    </w:p>
    <w:p w14:paraId="6362B4C1" w14:textId="77777777" w:rsidR="00BD20D2" w:rsidRPr="005E029E" w:rsidRDefault="00BD20D2" w:rsidP="00F964FC">
      <w:pPr>
        <w:spacing w:after="0" w:line="240" w:lineRule="auto"/>
        <w:ind w:firstLine="567"/>
        <w:jc w:val="right"/>
        <w:rPr>
          <w:rFonts w:ascii="Times New Roman" w:eastAsia="Calibri" w:hAnsi="Times New Roman"/>
          <w:lang w:eastAsia="en-US"/>
        </w:rPr>
      </w:pPr>
      <w:r w:rsidRPr="005E029E">
        <w:rPr>
          <w:rFonts w:ascii="Times New Roman" w:eastAsia="Calibri" w:hAnsi="Times New Roman"/>
          <w:lang w:val="uk-UA" w:eastAsia="en-US"/>
        </w:rPr>
        <w:t>кандидат педагогічних</w:t>
      </w:r>
      <w:r w:rsidRPr="005E029E">
        <w:rPr>
          <w:rFonts w:ascii="Times New Roman" w:eastAsia="Calibri" w:hAnsi="Times New Roman"/>
          <w:lang w:eastAsia="en-US"/>
        </w:rPr>
        <w:t xml:space="preserve"> наук, </w:t>
      </w:r>
    </w:p>
    <w:p w14:paraId="5CBD29F3" w14:textId="65D4ACA5" w:rsidR="00BD20D2" w:rsidRPr="005E029E" w:rsidRDefault="00BD20D2" w:rsidP="00F964FC">
      <w:pPr>
        <w:spacing w:after="0" w:line="240" w:lineRule="auto"/>
        <w:ind w:firstLine="567"/>
        <w:jc w:val="right"/>
        <w:rPr>
          <w:rFonts w:ascii="Times New Roman" w:eastAsia="Calibri" w:hAnsi="Times New Roman"/>
          <w:b/>
          <w:i/>
          <w:iCs/>
          <w:lang w:val="uk-UA" w:eastAsia="en-US"/>
        </w:rPr>
      </w:pPr>
      <w:r w:rsidRPr="005E029E">
        <w:rPr>
          <w:rFonts w:ascii="Times New Roman" w:eastAsia="Calibri" w:hAnsi="Times New Roman"/>
          <w:lang w:val="uk-UA" w:eastAsia="en-US"/>
        </w:rPr>
        <w:t xml:space="preserve">доцент </w:t>
      </w:r>
      <w:r w:rsidRPr="005E029E">
        <w:rPr>
          <w:rFonts w:ascii="Times New Roman" w:eastAsia="Calibri" w:hAnsi="Times New Roman"/>
          <w:b/>
          <w:i/>
          <w:iCs/>
          <w:lang w:val="uk-UA" w:eastAsia="en-US"/>
        </w:rPr>
        <w:t>Маркотенко Т.</w:t>
      </w:r>
      <w:r w:rsidR="00316D53" w:rsidRPr="005E029E">
        <w:rPr>
          <w:rFonts w:ascii="Times New Roman" w:eastAsia="Calibri" w:hAnsi="Times New Roman"/>
          <w:b/>
          <w:i/>
          <w:iCs/>
          <w:lang w:val="uk-UA" w:eastAsia="en-US"/>
        </w:rPr>
        <w:t> </w:t>
      </w:r>
      <w:r w:rsidRPr="005E029E">
        <w:rPr>
          <w:rFonts w:ascii="Times New Roman" w:eastAsia="Calibri" w:hAnsi="Times New Roman"/>
          <w:b/>
          <w:i/>
          <w:iCs/>
          <w:lang w:val="uk-UA" w:eastAsia="en-US"/>
        </w:rPr>
        <w:t>С.</w:t>
      </w:r>
    </w:p>
    <w:p w14:paraId="2AF01E05" w14:textId="77777777" w:rsidR="00316D53" w:rsidRPr="005E029E" w:rsidRDefault="00316D53" w:rsidP="00F964FC">
      <w:pPr>
        <w:spacing w:after="0" w:line="240" w:lineRule="auto"/>
        <w:ind w:firstLine="567"/>
        <w:jc w:val="right"/>
        <w:rPr>
          <w:rFonts w:ascii="Times New Roman" w:eastAsia="Calibri" w:hAnsi="Times New Roman"/>
          <w:b/>
          <w:lang w:val="uk-UA" w:eastAsia="en-US"/>
        </w:rPr>
      </w:pPr>
    </w:p>
    <w:p w14:paraId="5FFF4750" w14:textId="77777777" w:rsidR="00BD20D2" w:rsidRPr="005E029E" w:rsidRDefault="00BD20D2" w:rsidP="00F964FC">
      <w:pPr>
        <w:spacing w:after="0" w:line="240" w:lineRule="auto"/>
        <w:ind w:firstLine="567"/>
        <w:jc w:val="both"/>
        <w:rPr>
          <w:rFonts w:ascii="Times New Roman" w:eastAsia="Calibri" w:hAnsi="Times New Roman"/>
          <w:i/>
          <w:lang w:val="uk-UA" w:eastAsia="en-US"/>
        </w:rPr>
      </w:pPr>
      <w:r w:rsidRPr="005E029E">
        <w:rPr>
          <w:rFonts w:ascii="Times New Roman" w:eastAsia="Calibri" w:hAnsi="Times New Roman"/>
          <w:i/>
          <w:lang w:val="uk-UA" w:eastAsia="en-US"/>
        </w:rPr>
        <w:t>У статті розглянуто види театралізованої діяльності дошкільників: за способом організації, за змістом театралізованої діяльності, за видами ігрового матеріалу. Автор зазначає, що т</w:t>
      </w:r>
      <w:r w:rsidRPr="005E029E">
        <w:rPr>
          <w:rFonts w:ascii="Times New Roman" w:eastAsia="Calibri" w:hAnsi="Times New Roman"/>
          <w:i/>
          <w:lang w:eastAsia="en-US"/>
        </w:rPr>
        <w:t>етралізована діяльність є могутнім засобом мовленнєвого розвитку дітей</w:t>
      </w:r>
      <w:r w:rsidRPr="005E029E">
        <w:rPr>
          <w:rFonts w:ascii="Times New Roman" w:eastAsia="Calibri" w:hAnsi="Times New Roman"/>
          <w:i/>
          <w:lang w:val="uk-UA" w:eastAsia="en-US"/>
        </w:rPr>
        <w:t>: п</w:t>
      </w:r>
      <w:r w:rsidRPr="005E029E">
        <w:rPr>
          <w:rFonts w:ascii="Times New Roman" w:eastAsia="Calibri" w:hAnsi="Times New Roman"/>
          <w:i/>
          <w:lang w:eastAsia="en-US"/>
        </w:rPr>
        <w:t xml:space="preserve">ід час перегляду вистави, знайомства з літературними творами за допомогою театру </w:t>
      </w:r>
      <w:r w:rsidRPr="005E029E">
        <w:rPr>
          <w:rFonts w:ascii="Times New Roman" w:eastAsia="Calibri" w:hAnsi="Times New Roman"/>
          <w:i/>
          <w:lang w:val="uk-UA" w:eastAsia="en-US"/>
        </w:rPr>
        <w:t>діти</w:t>
      </w:r>
      <w:r w:rsidRPr="005E029E">
        <w:rPr>
          <w:rFonts w:ascii="Times New Roman" w:eastAsia="Calibri" w:hAnsi="Times New Roman"/>
          <w:i/>
          <w:lang w:eastAsia="en-US"/>
        </w:rPr>
        <w:t xml:space="preserve"> отримують зразки правильного, красивого, емоційно забарвленого зв</w:t>
      </w:r>
      <w:r w:rsidRPr="005E029E">
        <w:rPr>
          <w:rFonts w:ascii="Times New Roman" w:eastAsia="Calibri" w:hAnsi="Times New Roman"/>
          <w:i/>
          <w:lang w:val="uk-UA" w:eastAsia="en-US"/>
        </w:rPr>
        <w:t>’</w:t>
      </w:r>
      <w:r w:rsidRPr="005E029E">
        <w:rPr>
          <w:rFonts w:ascii="Times New Roman" w:eastAsia="Calibri" w:hAnsi="Times New Roman"/>
          <w:i/>
          <w:lang w:eastAsia="en-US"/>
        </w:rPr>
        <w:t>язного мовлення, насиченого влучними образними виразами, прислів</w:t>
      </w:r>
      <w:r w:rsidRPr="005E029E">
        <w:rPr>
          <w:rFonts w:ascii="Times New Roman" w:eastAsia="Calibri" w:hAnsi="Times New Roman"/>
          <w:i/>
          <w:lang w:val="uk-UA" w:eastAsia="en-US"/>
        </w:rPr>
        <w:t>’</w:t>
      </w:r>
      <w:r w:rsidRPr="005E029E">
        <w:rPr>
          <w:rFonts w:ascii="Times New Roman" w:eastAsia="Calibri" w:hAnsi="Times New Roman"/>
          <w:i/>
          <w:lang w:eastAsia="en-US"/>
        </w:rPr>
        <w:t>ями, приказками, фразеологізмами.</w:t>
      </w:r>
    </w:p>
    <w:p w14:paraId="5F5FA173" w14:textId="77777777" w:rsidR="00BD20D2" w:rsidRPr="005E029E" w:rsidRDefault="00BD20D2" w:rsidP="00F964FC">
      <w:pPr>
        <w:spacing w:after="0" w:line="240" w:lineRule="auto"/>
        <w:ind w:firstLine="567"/>
        <w:jc w:val="both"/>
        <w:rPr>
          <w:rFonts w:ascii="Times New Roman" w:eastAsia="Calibri" w:hAnsi="Times New Roman"/>
          <w:i/>
          <w:iCs/>
          <w:lang w:val="uk-UA" w:eastAsia="en-US"/>
        </w:rPr>
      </w:pPr>
      <w:r w:rsidRPr="005E029E">
        <w:rPr>
          <w:rFonts w:ascii="Times New Roman" w:eastAsia="Calibri" w:hAnsi="Times New Roman"/>
          <w:b/>
          <w:bCs/>
          <w:i/>
          <w:iCs/>
          <w:lang w:val="uk-UA" w:eastAsia="en-US"/>
        </w:rPr>
        <w:t>Ключові слова:</w:t>
      </w:r>
      <w:r w:rsidRPr="005E029E">
        <w:rPr>
          <w:rFonts w:ascii="Times New Roman" w:eastAsia="Calibri" w:hAnsi="Times New Roman"/>
          <w:i/>
          <w:iCs/>
          <w:lang w:val="uk-UA" w:eastAsia="en-US"/>
        </w:rPr>
        <w:t xml:space="preserve"> дошкільники, театралізована діяльність, класифікації видів театралізованої діяльності, розвиток мовлення.</w:t>
      </w:r>
    </w:p>
    <w:p w14:paraId="72C1AD5D" w14:textId="77777777" w:rsidR="00BD20D2" w:rsidRPr="005E029E" w:rsidRDefault="00BD20D2" w:rsidP="005E029E">
      <w:pPr>
        <w:spacing w:after="0" w:line="240" w:lineRule="auto"/>
        <w:ind w:firstLine="567"/>
        <w:jc w:val="both"/>
        <w:rPr>
          <w:rFonts w:ascii="Times New Roman" w:eastAsia="Calibri" w:hAnsi="Times New Roman"/>
          <w:lang w:val="uk-UA" w:eastAsia="en-US"/>
        </w:rPr>
      </w:pPr>
    </w:p>
    <w:p w14:paraId="0B24BAE8" w14:textId="3EC095EF"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lang w:val="uk-UA" w:eastAsia="en-US"/>
        </w:rPr>
        <w:t xml:space="preserve">Театралізована діяльність – це вид художньо-мовленнєвої діяльності дошкільників, пов’язаний із сприйманням і відтворенням засобами театрального мистецтва художніх образів, навіяних літературними творами, складанням на цій основі власних сценаріїв і </w:t>
      </w:r>
      <w:r w:rsidRPr="005E029E">
        <w:rPr>
          <w:rFonts w:ascii="Times New Roman" w:eastAsia="Calibri" w:hAnsi="Times New Roman"/>
          <w:lang w:val="uk-UA" w:eastAsia="en-US"/>
        </w:rPr>
        <w:lastRenderedPageBreak/>
        <w:t>сюжетів. В Україні проблему розвитку театралізованої діяльності досліджували А.</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Богуш, Н.</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Водолага, Н.</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Гавриш, Т.</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 xml:space="preserve">Котик та ін. </w:t>
      </w:r>
    </w:p>
    <w:p w14:paraId="1B22FBF9" w14:textId="77777777"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b/>
          <w:bCs/>
          <w:i/>
          <w:lang w:val="uk-UA" w:eastAsia="en-US"/>
        </w:rPr>
        <w:t xml:space="preserve">Мета </w:t>
      </w:r>
      <w:r w:rsidRPr="005E029E">
        <w:rPr>
          <w:rFonts w:ascii="Times New Roman" w:eastAsia="Calibri" w:hAnsi="Times New Roman"/>
          <w:b/>
          <w:bCs/>
          <w:i/>
          <w:iCs/>
          <w:lang w:val="uk-UA" w:eastAsia="en-US"/>
        </w:rPr>
        <w:t>нашої статті</w:t>
      </w:r>
      <w:r w:rsidRPr="005E029E">
        <w:rPr>
          <w:rFonts w:ascii="Times New Roman" w:eastAsia="Calibri" w:hAnsi="Times New Roman"/>
          <w:lang w:val="uk-UA" w:eastAsia="en-US"/>
        </w:rPr>
        <w:t xml:space="preserve"> – розглянути види театралізованої діяльності.</w:t>
      </w:r>
    </w:p>
    <w:p w14:paraId="282940F2" w14:textId="74AE2CEF"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lang w:val="uk-UA" w:eastAsia="en-US"/>
        </w:rPr>
        <w:t>У дошкільній педагогіці для визначення діяльності, що пов’язана з театром, використовують декілька термінів: «театральна діяльність» (Л.</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Артемова), «театралізована діяльність» (А.</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Богуш), «театрально-ігрова діяльність» (О.</w:t>
      </w:r>
      <w:r w:rsidR="0003625E" w:rsidRPr="005E029E">
        <w:rPr>
          <w:rFonts w:ascii="Times New Roman" w:eastAsia="Calibri" w:hAnsi="Times New Roman"/>
          <w:lang w:val="uk-UA" w:eastAsia="en-US"/>
        </w:rPr>
        <w:t> </w:t>
      </w:r>
      <w:r w:rsidRPr="005E029E">
        <w:rPr>
          <w:rFonts w:ascii="Times New Roman" w:eastAsia="Calibri" w:hAnsi="Times New Roman"/>
          <w:lang w:val="uk-UA" w:eastAsia="en-US"/>
        </w:rPr>
        <w:t>Аматьєва), У нашому дослідженні ми будемо послугуватися терміном театралізована діяльність.</w:t>
      </w:r>
    </w:p>
    <w:p w14:paraId="51AD5450" w14:textId="77777777"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lang w:val="uk-UA" w:eastAsia="en-US"/>
        </w:rPr>
        <w:t xml:space="preserve">Театралізована діяльність у дошкільному віці існує та усвідомлюється педагогами як один з найефективніших засобів педагогічного впливу на розвиток особистості дитини, що використовується з певною метою і спонукається мотивами. Педагог розвиває в дошкільників уміння «входити в образ» і «утримувати» його впродовж усієї театралізованої діяльності; усвідомлення мовленнєвих та виконавчих дій; уміння передавати характерні особливості будь-якого художнього образу; здатність переносити отримані уявлення в самостійну ігрову діяльність; спроможність виявляти зацікавленість до театру як виду мистецтва: усвідомленість змісту, ідеї, художніх образів літературних творів. Діти щиро включаються у театралізовану діяльність, стимульовані літературними, ігровими, особистісними мотивами. </w:t>
      </w:r>
      <w:r w:rsidRPr="005E029E">
        <w:rPr>
          <w:rFonts w:ascii="Times New Roman" w:eastAsia="Calibri" w:hAnsi="Times New Roman"/>
          <w:lang w:eastAsia="en-US"/>
        </w:rPr>
        <w:t>У них з</w:t>
      </w:r>
      <w:r w:rsidRPr="005E029E">
        <w:rPr>
          <w:rFonts w:ascii="Times New Roman" w:eastAsia="Calibri" w:hAnsi="Times New Roman"/>
          <w:lang w:val="uk-UA" w:eastAsia="en-US"/>
        </w:rPr>
        <w:t>’</w:t>
      </w:r>
      <w:r w:rsidRPr="005E029E">
        <w:rPr>
          <w:rFonts w:ascii="Times New Roman" w:eastAsia="Calibri" w:hAnsi="Times New Roman"/>
          <w:lang w:eastAsia="en-US"/>
        </w:rPr>
        <w:t xml:space="preserve">являється потреба у грі, що виникає під впливом літературного твору, а також потреба в самовираженні, спілкуванні, пізнанні себе через відтворення різних образів. </w:t>
      </w:r>
    </w:p>
    <w:p w14:paraId="01885716" w14:textId="73A8CD5F"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lang w:eastAsia="en-US"/>
        </w:rPr>
        <w:t>Тетралізована діяльність є могутнім засобом мовленнєвого розвитку дітей. Під час перегляду вистави, знайомства з літературними творами за допомогою театру вони отримують зразки правильного, красивого, емоційно забарвленого зв</w:t>
      </w:r>
      <w:r w:rsidRPr="005E029E">
        <w:rPr>
          <w:rFonts w:ascii="Times New Roman" w:eastAsia="Calibri" w:hAnsi="Times New Roman"/>
          <w:lang w:val="uk-UA" w:eastAsia="en-US"/>
        </w:rPr>
        <w:t>’</w:t>
      </w:r>
      <w:r w:rsidRPr="005E029E">
        <w:rPr>
          <w:rFonts w:ascii="Times New Roman" w:eastAsia="Calibri" w:hAnsi="Times New Roman"/>
          <w:lang w:eastAsia="en-US"/>
        </w:rPr>
        <w:t>язного мовлення, насиченого влучними образними виразами, прислів</w:t>
      </w:r>
      <w:r w:rsidRPr="005E029E">
        <w:rPr>
          <w:rFonts w:ascii="Times New Roman" w:eastAsia="Calibri" w:hAnsi="Times New Roman"/>
          <w:lang w:val="uk-UA" w:eastAsia="en-US"/>
        </w:rPr>
        <w:t>’</w:t>
      </w:r>
      <w:r w:rsidRPr="005E029E">
        <w:rPr>
          <w:rFonts w:ascii="Times New Roman" w:eastAsia="Calibri" w:hAnsi="Times New Roman"/>
          <w:lang w:eastAsia="en-US"/>
        </w:rPr>
        <w:t>ями, приказками, фразеологізмами. У мовленнєвотворчій діяльності діти вживають різні типи зв</w:t>
      </w:r>
      <w:r w:rsidRPr="005E029E">
        <w:rPr>
          <w:rFonts w:ascii="Times New Roman" w:eastAsia="Calibri" w:hAnsi="Times New Roman"/>
          <w:lang w:val="uk-UA" w:eastAsia="en-US"/>
        </w:rPr>
        <w:t>’</w:t>
      </w:r>
      <w:r w:rsidRPr="005E029E">
        <w:rPr>
          <w:rFonts w:ascii="Times New Roman" w:eastAsia="Calibri" w:hAnsi="Times New Roman"/>
          <w:lang w:eastAsia="en-US"/>
        </w:rPr>
        <w:t>язних висловлювань для вирішення конкретних ігрових, комунікативних ситуацій (міркування, пояснення, відтворення казкових діалогів, складання власних сценаріїв тощо). Мовлення стає більш зрозумілим, виразним, граматично оформленим. Гра сприяє розвитку сюжетоскладання. У процесі підготовки й показу вистави в дітей розвивається зв</w:t>
      </w:r>
      <w:r w:rsidRPr="005E029E">
        <w:rPr>
          <w:rFonts w:ascii="Times New Roman" w:eastAsia="Calibri" w:hAnsi="Times New Roman"/>
          <w:lang w:val="uk-UA" w:eastAsia="en-US"/>
        </w:rPr>
        <w:t>’</w:t>
      </w:r>
      <w:r w:rsidRPr="005E029E">
        <w:rPr>
          <w:rFonts w:ascii="Times New Roman" w:eastAsia="Calibri" w:hAnsi="Times New Roman"/>
          <w:lang w:eastAsia="en-US"/>
        </w:rPr>
        <w:t>язне мовлення, яке має емоційно забарвлений характер та передбачає широке вживання вербальних і невербальних засобів виразності (адже дошкільники або відтворюють художньо-</w:t>
      </w:r>
      <w:r w:rsidRPr="005E029E">
        <w:rPr>
          <w:rFonts w:ascii="Times New Roman" w:eastAsia="Calibri" w:hAnsi="Times New Roman"/>
          <w:lang w:eastAsia="en-US"/>
        </w:rPr>
        <w:lastRenderedPageBreak/>
        <w:t>мовленнєві сюжети і тим засвоюють норму в найвищому її прояві, або вправляються в самостійному складанні сюжету).</w:t>
      </w:r>
      <w:r w:rsidRPr="005E029E">
        <w:rPr>
          <w:rFonts w:ascii="Times New Roman" w:eastAsia="Calibri" w:hAnsi="Times New Roman"/>
          <w:lang w:val="uk-UA" w:eastAsia="en-US"/>
        </w:rPr>
        <w:t xml:space="preserve"> Під впливом художніх творів і вражень в дитини з’являється здатність до рефлексії, „примірювання” до себе різних за характером образів, типів, уміння приймати їх позицію у проживанні різних ситуацій, відчути їх переживання. Діти відчувають багату різнокольорову гаму переживань, сприймають біль і страждання літературних героїв, співчувають їм, очищають, звільнюють душу від своїх власних тривог, поступово піднімаються до розуміння внутрішнього світу іншої людини, що ”полегшує соціальну адаптацію дитини, збагачує її емоційно-чуттєвий досвід, формує відчуття духовної гармонії” [1,</w:t>
      </w:r>
      <w:r w:rsidR="00B26E97" w:rsidRPr="005E029E">
        <w:rPr>
          <w:rFonts w:ascii="Times New Roman" w:eastAsia="Calibri" w:hAnsi="Times New Roman"/>
          <w:lang w:val="uk-UA" w:eastAsia="en-US"/>
        </w:rPr>
        <w:t xml:space="preserve"> с. </w:t>
      </w:r>
      <w:r w:rsidRPr="005E029E">
        <w:rPr>
          <w:rFonts w:ascii="Times New Roman" w:eastAsia="Calibri" w:hAnsi="Times New Roman"/>
          <w:lang w:val="uk-UA" w:eastAsia="en-US"/>
        </w:rPr>
        <w:t>90].</w:t>
      </w:r>
    </w:p>
    <w:p w14:paraId="6681882F" w14:textId="77777777" w:rsidR="00BD20D2" w:rsidRPr="005E029E" w:rsidRDefault="00BD20D2" w:rsidP="005E029E">
      <w:pPr>
        <w:spacing w:after="0" w:line="240" w:lineRule="auto"/>
        <w:ind w:firstLine="567"/>
        <w:jc w:val="both"/>
        <w:rPr>
          <w:rFonts w:ascii="Times New Roman" w:eastAsia="Calibri" w:hAnsi="Times New Roman"/>
          <w:lang w:val="uk-UA" w:eastAsia="en-US"/>
        </w:rPr>
      </w:pPr>
      <w:r w:rsidRPr="005E029E">
        <w:rPr>
          <w:rFonts w:ascii="Times New Roman" w:eastAsia="Calibri" w:hAnsi="Times New Roman"/>
          <w:lang w:val="uk-UA" w:eastAsia="en-US"/>
        </w:rPr>
        <w:t>Короткий огляд класифікацій видів театралізованої діяльності дає змогу оцінити загальні підходи до вирішення проблеми формування мовленнєвої особистості. Види театралізованої діяльності дошкільників можна класифікувати:</w:t>
      </w:r>
    </w:p>
    <w:p w14:paraId="12525ED3" w14:textId="77777777" w:rsidR="00BD20D2" w:rsidRPr="005E029E" w:rsidRDefault="00BD20D2" w:rsidP="005E029E">
      <w:pPr>
        <w:spacing w:after="0" w:line="240" w:lineRule="auto"/>
        <w:ind w:firstLine="567"/>
        <w:jc w:val="both"/>
        <w:rPr>
          <w:rFonts w:ascii="Times New Roman" w:eastAsia="Calibri" w:hAnsi="Times New Roman"/>
          <w:lang w:eastAsia="en-US"/>
        </w:rPr>
      </w:pPr>
      <w:r w:rsidRPr="005E029E">
        <w:rPr>
          <w:rFonts w:ascii="Times New Roman" w:eastAsia="Calibri" w:hAnsi="Times New Roman"/>
          <w:lang w:eastAsia="en-US"/>
        </w:rPr>
        <w:t>- за способом організації (індивідуальні чи колективні ігри),</w:t>
      </w:r>
    </w:p>
    <w:p w14:paraId="7D0C8B3B" w14:textId="77777777" w:rsidR="00BD20D2" w:rsidRPr="005E029E" w:rsidRDefault="00BD20D2" w:rsidP="005E029E">
      <w:pPr>
        <w:spacing w:after="0" w:line="240" w:lineRule="auto"/>
        <w:ind w:firstLine="567"/>
        <w:jc w:val="both"/>
        <w:rPr>
          <w:rFonts w:ascii="Times New Roman" w:eastAsia="Calibri" w:hAnsi="Times New Roman"/>
          <w:lang w:eastAsia="en-US"/>
        </w:rPr>
      </w:pPr>
      <w:r w:rsidRPr="005E029E">
        <w:rPr>
          <w:rFonts w:ascii="Times New Roman" w:eastAsia="Calibri" w:hAnsi="Times New Roman"/>
          <w:lang w:eastAsia="en-US"/>
        </w:rPr>
        <w:t>- за змістом театралізованої діяльності (ігри за сюжетами літературних творів, ігри-драматизації, інсценування),</w:t>
      </w:r>
    </w:p>
    <w:p w14:paraId="65465AAE" w14:textId="77777777" w:rsidR="00BD20D2" w:rsidRPr="005E029E" w:rsidRDefault="00BD20D2" w:rsidP="005E029E">
      <w:pPr>
        <w:spacing w:after="0" w:line="240" w:lineRule="auto"/>
        <w:ind w:firstLine="567"/>
        <w:jc w:val="both"/>
        <w:rPr>
          <w:rFonts w:ascii="Times New Roman" w:eastAsia="Calibri" w:hAnsi="Times New Roman"/>
          <w:lang w:eastAsia="en-US"/>
        </w:rPr>
      </w:pPr>
      <w:r w:rsidRPr="005E029E">
        <w:rPr>
          <w:rFonts w:ascii="Times New Roman" w:eastAsia="Calibri" w:hAnsi="Times New Roman"/>
          <w:lang w:eastAsia="en-US"/>
        </w:rPr>
        <w:t>- за видами ігрового матеріалу (театр ляльок, театр іграшок, пальчиковий театр тощо).</w:t>
      </w:r>
    </w:p>
    <w:p w14:paraId="5711B5FA" w14:textId="77777777" w:rsidR="00BD20D2" w:rsidRPr="005E029E" w:rsidRDefault="00BD20D2" w:rsidP="005E029E">
      <w:pPr>
        <w:spacing w:after="0" w:line="240" w:lineRule="auto"/>
        <w:ind w:firstLine="567"/>
        <w:jc w:val="both"/>
        <w:rPr>
          <w:rFonts w:ascii="Times New Roman" w:eastAsia="Calibri" w:hAnsi="Times New Roman"/>
          <w:lang w:eastAsia="en-US"/>
        </w:rPr>
      </w:pPr>
      <w:r w:rsidRPr="005E029E">
        <w:rPr>
          <w:rFonts w:ascii="Times New Roman" w:eastAsia="Calibri" w:hAnsi="Times New Roman"/>
          <w:lang w:eastAsia="en-US"/>
        </w:rPr>
        <w:t>Звернемося до аналізу класифікацій театралізованої діяльності, що існують у дошкільній педагогіці.</w:t>
      </w:r>
    </w:p>
    <w:p w14:paraId="5D7F1FD2" w14:textId="2DDB9A4B" w:rsidR="00BD20D2" w:rsidRPr="00BD20D2" w:rsidRDefault="00BD20D2" w:rsidP="005E029E">
      <w:pPr>
        <w:spacing w:after="0" w:line="240" w:lineRule="auto"/>
        <w:ind w:firstLine="567"/>
        <w:jc w:val="both"/>
        <w:rPr>
          <w:rFonts w:ascii="Times New Roman" w:eastAsia="Calibri" w:hAnsi="Times New Roman"/>
          <w:lang w:eastAsia="en-US"/>
        </w:rPr>
      </w:pPr>
      <w:r w:rsidRPr="005E029E">
        <w:rPr>
          <w:rFonts w:ascii="Times New Roman" w:eastAsia="Calibri" w:hAnsi="Times New Roman"/>
          <w:lang w:eastAsia="en-US"/>
        </w:rPr>
        <w:t>Л.</w:t>
      </w:r>
      <w:r w:rsidR="00B26E97" w:rsidRPr="005E029E">
        <w:rPr>
          <w:rFonts w:ascii="Times New Roman" w:eastAsia="Calibri" w:hAnsi="Times New Roman"/>
          <w:lang w:val="uk-UA" w:eastAsia="en-US"/>
        </w:rPr>
        <w:t> </w:t>
      </w:r>
      <w:r w:rsidRPr="005E029E">
        <w:rPr>
          <w:rFonts w:ascii="Times New Roman" w:eastAsia="Calibri" w:hAnsi="Times New Roman"/>
          <w:lang w:eastAsia="en-US"/>
        </w:rPr>
        <w:t>Артемова</w:t>
      </w:r>
      <w:r w:rsidRPr="005E029E">
        <w:rPr>
          <w:rFonts w:ascii="Times New Roman" w:eastAsia="Calibri" w:hAnsi="Times New Roman"/>
          <w:lang w:val="uk-UA" w:eastAsia="en-US"/>
        </w:rPr>
        <w:t xml:space="preserve"> </w:t>
      </w:r>
      <w:r w:rsidRPr="005E029E">
        <w:rPr>
          <w:rFonts w:ascii="Times New Roman" w:eastAsia="Calibri" w:hAnsi="Times New Roman"/>
          <w:lang w:eastAsia="en-US"/>
        </w:rPr>
        <w:t>розрізняє театралізовані</w:t>
      </w:r>
      <w:r w:rsidRPr="00BD20D2">
        <w:rPr>
          <w:rFonts w:ascii="Times New Roman" w:eastAsia="Calibri" w:hAnsi="Times New Roman"/>
          <w:lang w:eastAsia="en-US"/>
        </w:rPr>
        <w:t xml:space="preserve"> ігри залежно від виду гри та специфічного сюжетно-рольового змісту. Вона пропонує розподілити театралізовані ігри на дві основні групи: режисерські ігри та ігри-драматизації. У першому випадку дитина як режисер і водночас «голос за кадром», організовує театрально-ігрове поле, акторами, виконавцями в якому є ляльки. В іншому випадку, актори, сценаристи, режисери </w:t>
      </w:r>
      <w:r w:rsidRPr="00BD20D2">
        <w:rPr>
          <w:rFonts w:ascii="Times New Roman" w:eastAsia="Calibri" w:hAnsi="Times New Roman"/>
          <w:lang w:val="uk-UA" w:eastAsia="en-US"/>
        </w:rPr>
        <w:t>–</w:t>
      </w:r>
      <w:r w:rsidRPr="00BD20D2">
        <w:rPr>
          <w:rFonts w:ascii="Times New Roman" w:eastAsia="Calibri" w:hAnsi="Times New Roman"/>
          <w:lang w:eastAsia="en-US"/>
        </w:rPr>
        <w:t xml:space="preserve"> самі діти, які за ходом гри домовляються між собою про те, хто чим буде займатися, хто яку роль виконуватиме [</w:t>
      </w:r>
      <w:r w:rsidRPr="00BD20D2">
        <w:rPr>
          <w:rFonts w:ascii="Times New Roman" w:eastAsia="Calibri" w:hAnsi="Times New Roman"/>
          <w:lang w:val="uk-UA" w:eastAsia="en-US"/>
        </w:rPr>
        <w:t>1</w:t>
      </w:r>
      <w:r w:rsidRPr="00BD20D2">
        <w:rPr>
          <w:rFonts w:ascii="Times New Roman" w:eastAsia="Calibri" w:hAnsi="Times New Roman"/>
          <w:lang w:eastAsia="en-US"/>
        </w:rPr>
        <w:t>].</w:t>
      </w:r>
    </w:p>
    <w:p w14:paraId="70F4999F" w14:textId="0A5ED073"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У програмі А.</w:t>
      </w:r>
      <w:r w:rsidR="00B26E97">
        <w:rPr>
          <w:rFonts w:ascii="Times New Roman" w:eastAsia="Calibri" w:hAnsi="Times New Roman"/>
          <w:lang w:val="uk-UA" w:eastAsia="en-US"/>
        </w:rPr>
        <w:t> </w:t>
      </w:r>
      <w:r w:rsidRPr="00BD20D2">
        <w:rPr>
          <w:rFonts w:ascii="Times New Roman" w:eastAsia="Calibri" w:hAnsi="Times New Roman"/>
          <w:lang w:eastAsia="en-US"/>
        </w:rPr>
        <w:t>Богуш «Витоки мовленнєвого розвитку дітей дошкільного віку» подано таку класифікацію, яка включає і способи організації дітей, і зміст театрально-ігрової діяльності, і розмаїття літературних текстів, за якими можуть розігруватися театральні вистави. Автор виділяє ігри-драматизації, імпровізації, інсценівки художніх творів, ігри за сюжетами літературних творів, розігрування потішок, забавлянок, пісень.</w:t>
      </w:r>
    </w:p>
    <w:p w14:paraId="72B65CE6" w14:textId="1BC1E880"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lastRenderedPageBreak/>
        <w:t xml:space="preserve">Деякі дослідники розглядають театралізовану діяльність як ігри </w:t>
      </w:r>
      <w:r w:rsidRPr="00BD20D2">
        <w:rPr>
          <w:rFonts w:ascii="Times New Roman" w:eastAsia="Calibri" w:hAnsi="Times New Roman"/>
          <w:lang w:val="uk-UA" w:eastAsia="en-US"/>
        </w:rPr>
        <w:t>з</w:t>
      </w:r>
      <w:r w:rsidRPr="00BD20D2">
        <w:rPr>
          <w:rFonts w:ascii="Times New Roman" w:eastAsia="Calibri" w:hAnsi="Times New Roman"/>
          <w:lang w:eastAsia="en-US"/>
        </w:rPr>
        <w:t>а сюжетами літературних творів (Р.</w:t>
      </w:r>
      <w:r w:rsidR="00B26E97">
        <w:rPr>
          <w:rFonts w:ascii="Times New Roman" w:eastAsia="Calibri" w:hAnsi="Times New Roman"/>
          <w:lang w:val="uk-UA" w:eastAsia="en-US"/>
        </w:rPr>
        <w:t> </w:t>
      </w:r>
      <w:r w:rsidRPr="00BD20D2">
        <w:rPr>
          <w:rFonts w:ascii="Times New Roman" w:eastAsia="Calibri" w:hAnsi="Times New Roman"/>
          <w:lang w:eastAsia="en-US"/>
        </w:rPr>
        <w:t>Жуковська, В.</w:t>
      </w:r>
      <w:r w:rsidR="00B26E97">
        <w:rPr>
          <w:rFonts w:ascii="Times New Roman" w:eastAsia="Calibri" w:hAnsi="Times New Roman"/>
          <w:lang w:val="uk-UA" w:eastAsia="en-US"/>
        </w:rPr>
        <w:t> </w:t>
      </w:r>
      <w:r w:rsidRPr="00BD20D2">
        <w:rPr>
          <w:rFonts w:ascii="Times New Roman" w:eastAsia="Calibri" w:hAnsi="Times New Roman"/>
          <w:lang w:eastAsia="en-US"/>
        </w:rPr>
        <w:t>Захарченко, Ю.</w:t>
      </w:r>
      <w:r w:rsidR="00B26E97">
        <w:rPr>
          <w:rFonts w:ascii="Times New Roman" w:eastAsia="Calibri" w:hAnsi="Times New Roman"/>
          <w:lang w:val="uk-UA" w:eastAsia="en-US"/>
        </w:rPr>
        <w:t> </w:t>
      </w:r>
      <w:r w:rsidRPr="00BD20D2">
        <w:rPr>
          <w:rFonts w:ascii="Times New Roman" w:eastAsia="Calibri" w:hAnsi="Times New Roman"/>
          <w:lang w:eastAsia="en-US"/>
        </w:rPr>
        <w:t>Косенко) чи як творчі рольові ігри (Т.</w:t>
      </w:r>
      <w:r w:rsidR="00B26E97">
        <w:rPr>
          <w:rFonts w:ascii="Times New Roman" w:eastAsia="Calibri" w:hAnsi="Times New Roman"/>
          <w:lang w:val="uk-UA" w:eastAsia="en-US"/>
        </w:rPr>
        <w:t> </w:t>
      </w:r>
      <w:r w:rsidRPr="00BD20D2">
        <w:rPr>
          <w:rFonts w:ascii="Times New Roman" w:eastAsia="Calibri" w:hAnsi="Times New Roman"/>
          <w:lang w:eastAsia="en-US"/>
        </w:rPr>
        <w:t>Маркова).</w:t>
      </w:r>
      <w:r w:rsidRPr="00BD20D2">
        <w:rPr>
          <w:rFonts w:ascii="Times New Roman" w:eastAsia="Calibri" w:hAnsi="Times New Roman"/>
          <w:lang w:val="uk-UA" w:eastAsia="en-US"/>
        </w:rPr>
        <w:t xml:space="preserve"> Прооте всі вчені визначають </w:t>
      </w:r>
      <w:r w:rsidRPr="00BD20D2">
        <w:rPr>
          <w:rFonts w:ascii="Times New Roman" w:eastAsia="Calibri" w:hAnsi="Times New Roman"/>
          <w:lang w:eastAsia="en-US"/>
        </w:rPr>
        <w:t xml:space="preserve"> пріоритетність мовленнєвих завдань. Коли дитина дивиться виставу, вона сприймає кращі зразки правильного літературного мовлення, що сприяє подальшому розвитку власного зв</w:t>
      </w:r>
      <w:r w:rsidRPr="00BD20D2">
        <w:rPr>
          <w:rFonts w:ascii="Times New Roman" w:eastAsia="Calibri" w:hAnsi="Times New Roman"/>
          <w:lang w:val="uk-UA" w:eastAsia="en-US"/>
        </w:rPr>
        <w:t>’</w:t>
      </w:r>
      <w:r w:rsidRPr="00BD20D2">
        <w:rPr>
          <w:rFonts w:ascii="Times New Roman" w:eastAsia="Calibri" w:hAnsi="Times New Roman"/>
          <w:lang w:eastAsia="en-US"/>
        </w:rPr>
        <w:t>язного мовлення. У процесі театралізованої гри</w:t>
      </w:r>
      <w:r w:rsidRPr="00BD20D2">
        <w:rPr>
          <w:rFonts w:ascii="Times New Roman" w:eastAsia="Calibri" w:hAnsi="Times New Roman"/>
          <w:lang w:val="uk-UA" w:eastAsia="en-US"/>
        </w:rPr>
        <w:t xml:space="preserve"> </w:t>
      </w:r>
      <w:r w:rsidRPr="00BD20D2">
        <w:rPr>
          <w:rFonts w:ascii="Times New Roman" w:eastAsia="Calibri" w:hAnsi="Times New Roman"/>
          <w:lang w:eastAsia="en-US"/>
        </w:rPr>
        <w:t>відбувається збагачення та активізація словника дітей, формування вміння самостійно складати, створювати власний сюжет, добирати необхідне мовленнєве оформлення для реалізації задуму, ідеї. Готуючи театральну виставу, дитина також виконує вправи, які сприяють розвитку виразності мовлення, а крім того, засвоює сприйняті раніше готові мовленнєві форми.</w:t>
      </w:r>
    </w:p>
    <w:p w14:paraId="5916D25F"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 xml:space="preserve">У театралізованих режисерських іграх, серед яких ігри з іграшками та ігри-драматизації, дитина або виконує роль режисера та </w:t>
      </w:r>
      <w:r w:rsidRPr="00BD20D2">
        <w:rPr>
          <w:rFonts w:ascii="Times New Roman" w:eastAsia="Calibri" w:hAnsi="Times New Roman"/>
          <w:lang w:val="uk-UA" w:eastAsia="en-US"/>
        </w:rPr>
        <w:t xml:space="preserve">виконує </w:t>
      </w:r>
      <w:r w:rsidRPr="00BD20D2">
        <w:rPr>
          <w:rFonts w:ascii="Times New Roman" w:eastAsia="Calibri" w:hAnsi="Times New Roman"/>
          <w:lang w:eastAsia="en-US"/>
        </w:rPr>
        <w:t>ді</w:t>
      </w:r>
      <w:r w:rsidRPr="00BD20D2">
        <w:rPr>
          <w:rFonts w:ascii="Times New Roman" w:eastAsia="Calibri" w:hAnsi="Times New Roman"/>
          <w:lang w:val="uk-UA" w:eastAsia="en-US"/>
        </w:rPr>
        <w:t>ї</w:t>
      </w:r>
      <w:r w:rsidRPr="00BD20D2">
        <w:rPr>
          <w:rFonts w:ascii="Times New Roman" w:eastAsia="Calibri" w:hAnsi="Times New Roman"/>
          <w:lang w:eastAsia="en-US"/>
        </w:rPr>
        <w:t xml:space="preserve"> </w:t>
      </w:r>
      <w:r w:rsidRPr="00BD20D2">
        <w:rPr>
          <w:rFonts w:ascii="Times New Roman" w:eastAsia="Calibri" w:hAnsi="Times New Roman"/>
          <w:lang w:val="uk-UA" w:eastAsia="en-US"/>
        </w:rPr>
        <w:t>з</w:t>
      </w:r>
      <w:r w:rsidRPr="00BD20D2">
        <w:rPr>
          <w:rFonts w:ascii="Times New Roman" w:eastAsia="Calibri" w:hAnsi="Times New Roman"/>
          <w:lang w:eastAsia="en-US"/>
        </w:rPr>
        <w:t xml:space="preserve"> персонаж</w:t>
      </w:r>
      <w:r w:rsidRPr="00BD20D2">
        <w:rPr>
          <w:rFonts w:ascii="Times New Roman" w:eastAsia="Calibri" w:hAnsi="Times New Roman"/>
          <w:lang w:val="uk-UA" w:eastAsia="en-US"/>
        </w:rPr>
        <w:t>ами</w:t>
      </w:r>
      <w:r w:rsidRPr="00BD20D2">
        <w:rPr>
          <w:rFonts w:ascii="Times New Roman" w:eastAsia="Calibri" w:hAnsi="Times New Roman"/>
          <w:lang w:eastAsia="en-US"/>
        </w:rPr>
        <w:t>-іграш</w:t>
      </w:r>
      <w:r w:rsidRPr="00BD20D2">
        <w:rPr>
          <w:rFonts w:ascii="Times New Roman" w:eastAsia="Calibri" w:hAnsi="Times New Roman"/>
          <w:lang w:val="uk-UA" w:eastAsia="en-US"/>
        </w:rPr>
        <w:t>ками</w:t>
      </w:r>
      <w:r w:rsidRPr="00BD20D2">
        <w:rPr>
          <w:rFonts w:ascii="Times New Roman" w:eastAsia="Calibri" w:hAnsi="Times New Roman"/>
          <w:lang w:eastAsia="en-US"/>
        </w:rPr>
        <w:t xml:space="preserve">, координуючи </w:t>
      </w:r>
      <w:r w:rsidRPr="00BD20D2">
        <w:rPr>
          <w:rFonts w:ascii="Times New Roman" w:eastAsia="Calibri" w:hAnsi="Times New Roman"/>
          <w:lang w:val="uk-UA" w:eastAsia="en-US"/>
        </w:rPr>
        <w:t>по</w:t>
      </w:r>
      <w:r w:rsidRPr="00BD20D2">
        <w:rPr>
          <w:rFonts w:ascii="Times New Roman" w:eastAsia="Calibri" w:hAnsi="Times New Roman"/>
          <w:lang w:eastAsia="en-US"/>
        </w:rPr>
        <w:t>дії, або в сукупній діяльності з іншими бере на себе будь-яку роль. Ігри-драматизації більш складні, оскільки дошкільникам доводиться співвідносити свої дії з діями партнерів.</w:t>
      </w:r>
    </w:p>
    <w:p w14:paraId="5B91793A" w14:textId="07803E7F"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За Н.</w:t>
      </w:r>
      <w:r w:rsidR="00C43C0D">
        <w:rPr>
          <w:rFonts w:ascii="Times New Roman" w:eastAsia="Calibri" w:hAnsi="Times New Roman"/>
          <w:lang w:val="uk-UA" w:eastAsia="en-US"/>
        </w:rPr>
        <w:t> </w:t>
      </w:r>
      <w:r w:rsidRPr="00BD20D2">
        <w:rPr>
          <w:rFonts w:ascii="Times New Roman" w:eastAsia="Calibri" w:hAnsi="Times New Roman"/>
          <w:lang w:eastAsia="en-US"/>
        </w:rPr>
        <w:t xml:space="preserve">Водолагою, змістовими компонентами театралізованої діяльності виступають: </w:t>
      </w:r>
      <w:r w:rsidRPr="00BD20D2">
        <w:rPr>
          <w:rFonts w:ascii="Times New Roman" w:eastAsia="Calibri" w:hAnsi="Times New Roman"/>
          <w:i/>
          <w:lang w:eastAsia="en-US"/>
        </w:rPr>
        <w:t>пізнавальний,</w:t>
      </w:r>
      <w:r w:rsidRPr="00BD20D2">
        <w:rPr>
          <w:rFonts w:ascii="Times New Roman" w:eastAsia="Calibri" w:hAnsi="Times New Roman"/>
          <w:lang w:eastAsia="en-US"/>
        </w:rPr>
        <w:t xml:space="preserve"> що надає можливість познайомитися з театром, набути певних знань про театр та людей, які там працюють; </w:t>
      </w:r>
      <w:r w:rsidRPr="00BD20D2">
        <w:rPr>
          <w:rFonts w:ascii="Times New Roman" w:eastAsia="Calibri" w:hAnsi="Times New Roman"/>
          <w:i/>
          <w:lang w:eastAsia="en-US"/>
        </w:rPr>
        <w:t>ігровий,</w:t>
      </w:r>
      <w:r w:rsidRPr="00BD20D2">
        <w:rPr>
          <w:rFonts w:ascii="Times New Roman" w:eastAsia="Calibri" w:hAnsi="Times New Roman"/>
          <w:lang w:eastAsia="en-US"/>
        </w:rPr>
        <w:t xml:space="preserve"> який дозволяє використовувати набуті знання у грі; </w:t>
      </w:r>
      <w:r w:rsidRPr="00BD20D2">
        <w:rPr>
          <w:rFonts w:ascii="Times New Roman" w:eastAsia="Calibri" w:hAnsi="Times New Roman"/>
          <w:i/>
          <w:lang w:eastAsia="en-US"/>
        </w:rPr>
        <w:t>сценічний,</w:t>
      </w:r>
      <w:r w:rsidRPr="00BD20D2">
        <w:rPr>
          <w:rFonts w:ascii="Times New Roman" w:eastAsia="Calibri" w:hAnsi="Times New Roman"/>
          <w:lang w:eastAsia="en-US"/>
        </w:rPr>
        <w:t xml:space="preserve"> під час якого діти перетворюються на справжніх акторів</w:t>
      </w:r>
      <w:r w:rsidR="00B26E97">
        <w:rPr>
          <w:rFonts w:ascii="Times New Roman" w:eastAsia="Calibri" w:hAnsi="Times New Roman"/>
          <w:lang w:val="uk-UA" w:eastAsia="en-US"/>
        </w:rPr>
        <w:t xml:space="preserve"> </w:t>
      </w:r>
      <w:r w:rsidRPr="00BD20D2">
        <w:rPr>
          <w:rFonts w:ascii="Times New Roman" w:eastAsia="Calibri" w:hAnsi="Times New Roman"/>
          <w:lang w:eastAsia="en-US"/>
        </w:rPr>
        <w:t>[</w:t>
      </w:r>
      <w:r w:rsidRPr="00BD20D2">
        <w:rPr>
          <w:rFonts w:ascii="Times New Roman" w:eastAsia="Calibri" w:hAnsi="Times New Roman"/>
          <w:lang w:val="uk-UA" w:eastAsia="en-US"/>
        </w:rPr>
        <w:t>Цит. за 2</w:t>
      </w:r>
      <w:r w:rsidRPr="00BD20D2">
        <w:rPr>
          <w:rFonts w:ascii="Times New Roman" w:eastAsia="Calibri" w:hAnsi="Times New Roman"/>
          <w:lang w:eastAsia="en-US"/>
        </w:rPr>
        <w:t>].</w:t>
      </w:r>
    </w:p>
    <w:p w14:paraId="76E4836E"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Комплексний підхід до театралізованої діяльності дозволить упорядкувати мовленнєву роботу, врахувати специфічність мовленнєвих завдань у кожному з напрям</w:t>
      </w:r>
      <w:r w:rsidRPr="00BD20D2">
        <w:rPr>
          <w:rFonts w:ascii="Times New Roman" w:eastAsia="Calibri" w:hAnsi="Times New Roman"/>
          <w:lang w:val="uk-UA" w:eastAsia="en-US"/>
        </w:rPr>
        <w:t>к</w:t>
      </w:r>
      <w:r w:rsidRPr="00BD20D2">
        <w:rPr>
          <w:rFonts w:ascii="Times New Roman" w:eastAsia="Calibri" w:hAnsi="Times New Roman"/>
          <w:lang w:eastAsia="en-US"/>
        </w:rPr>
        <w:t>ів.</w:t>
      </w:r>
    </w:p>
    <w:p w14:paraId="3792F93D"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 xml:space="preserve">Для театралізованої діяльності дошкільників застосовують різні види театру, залежно від використання ігрового матеріалу та способів його розміщення. У дошкільній </w:t>
      </w:r>
      <w:r w:rsidRPr="00BD20D2">
        <w:rPr>
          <w:rFonts w:ascii="Times New Roman" w:eastAsia="Calibri" w:hAnsi="Times New Roman"/>
          <w:lang w:val="uk-UA" w:eastAsia="en-US"/>
        </w:rPr>
        <w:t xml:space="preserve">лінгводидактиці </w:t>
      </w:r>
      <w:r w:rsidRPr="00BD20D2">
        <w:rPr>
          <w:rFonts w:ascii="Times New Roman" w:eastAsia="Calibri" w:hAnsi="Times New Roman"/>
          <w:lang w:eastAsia="en-US"/>
        </w:rPr>
        <w:t>виокремлюють такі види театру: ляльковий, театр маріонеток, пальчиковий, театр на фланелеграфі, тіньовий, у яких використовують такі матеріали, як іграшки, картинки, ляльки, кокони, топотушки, смикунчики, маріонетки, фланелеграф, фігурки тіньового театру, «живі тіні», що можуть бути розміщені на екрані (театр картинок, тіней, «живих тіней»), ширмі (театр пальчиковий, з</w:t>
      </w:r>
      <w:r w:rsidRPr="00BD20D2">
        <w:rPr>
          <w:rFonts w:ascii="Times New Roman" w:eastAsia="Calibri" w:hAnsi="Times New Roman"/>
          <w:i/>
          <w:lang w:eastAsia="en-US"/>
        </w:rPr>
        <w:t xml:space="preserve"> </w:t>
      </w:r>
      <w:r w:rsidRPr="00BD20D2">
        <w:rPr>
          <w:rFonts w:ascii="Times New Roman" w:eastAsia="Calibri" w:hAnsi="Times New Roman"/>
          <w:lang w:eastAsia="en-US"/>
        </w:rPr>
        <w:t xml:space="preserve">ляльками бі-ба-бо, коконів, </w:t>
      </w:r>
      <w:r w:rsidRPr="00BD20D2">
        <w:rPr>
          <w:rFonts w:ascii="Times New Roman" w:eastAsia="Calibri" w:hAnsi="Times New Roman"/>
          <w:lang w:eastAsia="en-US"/>
        </w:rPr>
        <w:lastRenderedPageBreak/>
        <w:t>ляльок, маріонеток, смикунчиків), на столі (театр ляльок, іграшок, топотушок), на фланелеграфі (фланелеграф).</w:t>
      </w:r>
    </w:p>
    <w:p w14:paraId="1C7070C1"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Театралізована діяльність дошкільників має певні особливості в межах кожного вікового періоду. Це пов</w:t>
      </w:r>
      <w:r w:rsidRPr="00BD20D2">
        <w:rPr>
          <w:rFonts w:ascii="Times New Roman" w:eastAsia="Calibri" w:hAnsi="Times New Roman"/>
          <w:lang w:val="uk-UA" w:eastAsia="en-US"/>
        </w:rPr>
        <w:t>’</w:t>
      </w:r>
      <w:r w:rsidRPr="00BD20D2">
        <w:rPr>
          <w:rFonts w:ascii="Times New Roman" w:eastAsia="Calibri" w:hAnsi="Times New Roman"/>
          <w:lang w:eastAsia="en-US"/>
        </w:rPr>
        <w:t>язано з різним рівнем розвитку мовлення, ігрової діяльності, театральних дій, сприймання літературних творів.</w:t>
      </w:r>
    </w:p>
    <w:p w14:paraId="20A25C8E"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val="uk-UA" w:eastAsia="en-US"/>
        </w:rPr>
        <w:t xml:space="preserve">Діти </w:t>
      </w:r>
      <w:r w:rsidRPr="00BD20D2">
        <w:rPr>
          <w:rFonts w:ascii="Times New Roman" w:eastAsia="Calibri" w:hAnsi="Times New Roman"/>
          <w:lang w:eastAsia="en-US"/>
        </w:rPr>
        <w:t>іноді грають у театр і запрошують глядачами дорослих або однолітків, які їм потрібні лише як атрибут театру. Малюків не турбує, чи зрозуміло й цікаво глядачам те, що вони показують. Діти люблять входити в образ, переживають яскраві хвилювання, наслідують дорослих. Але інтерес до такого роду діяльності в них ще не стійкий, не довготривалий. Недостатньо розвинуте й мовлення молодших дошкільників: вони можуть повторити слова за дорослим</w:t>
      </w:r>
      <w:r w:rsidRPr="00BD20D2">
        <w:rPr>
          <w:rFonts w:ascii="Times New Roman" w:eastAsia="Calibri" w:hAnsi="Times New Roman"/>
          <w:lang w:val="uk-UA" w:eastAsia="en-US"/>
        </w:rPr>
        <w:t>,</w:t>
      </w:r>
      <w:r w:rsidRPr="00BD20D2">
        <w:rPr>
          <w:rFonts w:ascii="Times New Roman" w:eastAsia="Calibri" w:hAnsi="Times New Roman"/>
          <w:lang w:eastAsia="en-US"/>
        </w:rPr>
        <w:t xml:space="preserve"> але самостійно не створюють фрази. Театральні дії в них виражаються в руховій активності. В ігровій діяльності </w:t>
      </w:r>
      <w:r w:rsidRPr="00BD20D2">
        <w:rPr>
          <w:rFonts w:ascii="Times New Roman" w:eastAsia="Calibri" w:hAnsi="Times New Roman"/>
          <w:lang w:val="uk-UA" w:eastAsia="en-US"/>
        </w:rPr>
        <w:t>дітям</w:t>
      </w:r>
      <w:r w:rsidRPr="00BD20D2">
        <w:rPr>
          <w:rFonts w:ascii="Times New Roman" w:eastAsia="Calibri" w:hAnsi="Times New Roman"/>
          <w:lang w:eastAsia="en-US"/>
        </w:rPr>
        <w:t xml:space="preserve"> необхідне керівництво вихователя. Діти переважно грають поруч. Ігрові дії дітей молодшої групи розгорнуті й фіксуються на основі операції дії.</w:t>
      </w:r>
    </w:p>
    <w:p w14:paraId="0FC56F28" w14:textId="790137D6"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 xml:space="preserve">Керівництво іграми </w:t>
      </w:r>
      <w:r w:rsidRPr="00BD20D2">
        <w:rPr>
          <w:rFonts w:ascii="Times New Roman" w:eastAsia="Calibri" w:hAnsi="Times New Roman"/>
          <w:lang w:val="uk-UA" w:eastAsia="en-US"/>
        </w:rPr>
        <w:t>дітей дошкільн</w:t>
      </w:r>
      <w:r w:rsidRPr="00BD20D2">
        <w:rPr>
          <w:rFonts w:ascii="Times New Roman" w:eastAsia="Calibri" w:hAnsi="Times New Roman"/>
          <w:lang w:eastAsia="en-US"/>
        </w:rPr>
        <w:t>о</w:t>
      </w:r>
      <w:r w:rsidRPr="00BD20D2">
        <w:rPr>
          <w:rFonts w:ascii="Times New Roman" w:eastAsia="Calibri" w:hAnsi="Times New Roman"/>
          <w:lang w:val="uk-UA" w:eastAsia="en-US"/>
        </w:rPr>
        <w:t>го</w:t>
      </w:r>
      <w:r w:rsidRPr="00BD20D2">
        <w:rPr>
          <w:rFonts w:ascii="Times New Roman" w:eastAsia="Calibri" w:hAnsi="Times New Roman"/>
          <w:lang w:eastAsia="en-US"/>
        </w:rPr>
        <w:t xml:space="preserve"> ві</w:t>
      </w:r>
      <w:r w:rsidRPr="00BD20D2">
        <w:rPr>
          <w:rFonts w:ascii="Times New Roman" w:eastAsia="Calibri" w:hAnsi="Times New Roman"/>
          <w:lang w:val="uk-UA" w:eastAsia="en-US"/>
        </w:rPr>
        <w:t>ку</w:t>
      </w:r>
      <w:r w:rsidRPr="00BD20D2">
        <w:rPr>
          <w:rFonts w:ascii="Times New Roman" w:eastAsia="Calibri" w:hAnsi="Times New Roman"/>
          <w:lang w:eastAsia="en-US"/>
        </w:rPr>
        <w:t xml:space="preserve"> передбачає цілеспрямований вплив на зміст ігор, але без підміни їхньої ініціативи й самостійності, що створює умови для розвитку творчості, допомагає малюкам встановити позитивні взаємовідносини. На думку багатьох учених, гра – єдиний вид діяльності, у якому дитина виявляє незалежність від дорослих. Необережне втручання дорослих нерідко призводить до того, що гра згасає, перестає викликати інтерес дітей. У старших групах більш широко використовуються прийоми опосередкованого педагогічного впливу: організація предметно-ігрового середовища, постановка перед дітьми проблемних ігрових завдань, попередня мовленнєва робота тощо.  </w:t>
      </w:r>
    </w:p>
    <w:p w14:paraId="24461485" w14:textId="77777777" w:rsidR="00BD20D2" w:rsidRPr="00BD20D2" w:rsidRDefault="00BD20D2" w:rsidP="00BD20D2">
      <w:pPr>
        <w:spacing w:after="0" w:line="240" w:lineRule="auto"/>
        <w:ind w:firstLine="567"/>
        <w:jc w:val="both"/>
        <w:rPr>
          <w:rFonts w:ascii="Times New Roman" w:eastAsia="Calibri" w:hAnsi="Times New Roman"/>
          <w:lang w:eastAsia="en-US"/>
        </w:rPr>
      </w:pPr>
      <w:r w:rsidRPr="00BD20D2">
        <w:rPr>
          <w:rFonts w:ascii="Times New Roman" w:eastAsia="Calibri" w:hAnsi="Times New Roman"/>
          <w:lang w:eastAsia="en-US"/>
        </w:rPr>
        <w:t>До старшої групи діти приходять уже з певним запасом ігрових умінь</w:t>
      </w:r>
      <w:r w:rsidRPr="00BD20D2">
        <w:rPr>
          <w:rFonts w:ascii="Times New Roman" w:eastAsia="Calibri" w:hAnsi="Times New Roman"/>
          <w:lang w:val="uk-UA" w:eastAsia="en-US"/>
        </w:rPr>
        <w:t>, а саме</w:t>
      </w:r>
      <w:r w:rsidRPr="00BD20D2">
        <w:rPr>
          <w:rFonts w:ascii="Times New Roman" w:eastAsia="Calibri" w:hAnsi="Times New Roman"/>
          <w:lang w:eastAsia="en-US"/>
        </w:rPr>
        <w:t>: будувати план-сюжет, розподіляти ролі, самостійно готувати атрибути та декорації, використовувати способи колективного спілкування.</w:t>
      </w:r>
    </w:p>
    <w:p w14:paraId="2F8DF4A1" w14:textId="77777777" w:rsidR="00BD20D2" w:rsidRPr="00BD20D2" w:rsidRDefault="00BD20D2" w:rsidP="00BD20D2">
      <w:pPr>
        <w:spacing w:after="0" w:line="240" w:lineRule="auto"/>
        <w:ind w:firstLine="567"/>
        <w:jc w:val="both"/>
        <w:rPr>
          <w:rFonts w:ascii="Times New Roman" w:eastAsia="Calibri" w:hAnsi="Times New Roman"/>
          <w:lang w:val="uk-UA" w:eastAsia="en-US"/>
        </w:rPr>
      </w:pPr>
      <w:r w:rsidRPr="00BD20D2">
        <w:rPr>
          <w:rFonts w:ascii="Times New Roman" w:eastAsia="Calibri" w:hAnsi="Times New Roman"/>
          <w:lang w:eastAsia="en-US"/>
        </w:rPr>
        <w:t>У старших дошкільників з</w:t>
      </w:r>
      <w:r w:rsidRPr="00BD20D2">
        <w:rPr>
          <w:rFonts w:ascii="Times New Roman" w:eastAsia="Calibri" w:hAnsi="Times New Roman"/>
          <w:lang w:val="uk-UA" w:eastAsia="en-US"/>
        </w:rPr>
        <w:t>’</w:t>
      </w:r>
      <w:r w:rsidRPr="00BD20D2">
        <w:rPr>
          <w:rFonts w:ascii="Times New Roman" w:eastAsia="Calibri" w:hAnsi="Times New Roman"/>
          <w:lang w:eastAsia="en-US"/>
        </w:rPr>
        <w:t xml:space="preserve">являється інше ставлення до вистави. Вони прагнуть глибше передати образ героя та показати власне ставлення до нього. Іноді діти вражають виразністю міміки, жесту, слова. У дошкільників шести-семи років гра-драматизація стає виставою, </w:t>
      </w:r>
      <w:r w:rsidRPr="00BD20D2">
        <w:rPr>
          <w:rFonts w:ascii="Times New Roman" w:eastAsia="Calibri" w:hAnsi="Times New Roman"/>
          <w:lang w:val="uk-UA" w:eastAsia="en-US"/>
        </w:rPr>
        <w:t>у</w:t>
      </w:r>
      <w:r w:rsidRPr="00BD20D2">
        <w:rPr>
          <w:rFonts w:ascii="Times New Roman" w:eastAsia="Calibri" w:hAnsi="Times New Roman"/>
          <w:lang w:eastAsia="en-US"/>
        </w:rPr>
        <w:t xml:space="preserve"> якій вони грають «для глядачів», а не «для себе», вона є ніби переходом до драматичного мистецтва.</w:t>
      </w:r>
      <w:r w:rsidRPr="00BD20D2">
        <w:rPr>
          <w:rFonts w:ascii="Times New Roman" w:eastAsia="Calibri" w:hAnsi="Times New Roman"/>
          <w:lang w:val="uk-UA" w:eastAsia="en-US"/>
        </w:rPr>
        <w:t xml:space="preserve"> Діти старшого </w:t>
      </w:r>
      <w:r w:rsidRPr="00BD20D2">
        <w:rPr>
          <w:rFonts w:ascii="Times New Roman" w:eastAsia="Calibri" w:hAnsi="Times New Roman"/>
          <w:lang w:val="uk-UA" w:eastAsia="en-US"/>
        </w:rPr>
        <w:lastRenderedPageBreak/>
        <w:t>дошкільного віку мають можливість самостійно організовувати й здійснювати театрально-ігрову діяльність, вони оволодівають умінням усвідомлено вибирати засоби виразності для самостійної театралізованої діяльності через художній аналіз літературного твору, образів героїв; опановують умінням узгоджувати власні дії з діями учасників гри, самостійно й справедливо розв’язувати суперечки, допомагати товаришам, дбайливо ставитися до ігор, радіти успіхам.</w:t>
      </w:r>
    </w:p>
    <w:p w14:paraId="73EE94CF" w14:textId="77777777" w:rsidR="00BD20D2" w:rsidRPr="00BD20D2" w:rsidRDefault="00BD20D2" w:rsidP="00BD20D2">
      <w:pPr>
        <w:spacing w:after="0" w:line="240" w:lineRule="auto"/>
        <w:ind w:firstLine="567"/>
        <w:jc w:val="both"/>
        <w:rPr>
          <w:rFonts w:ascii="Times New Roman" w:eastAsia="Calibri" w:hAnsi="Times New Roman"/>
          <w:lang w:val="uk-UA" w:eastAsia="en-US"/>
        </w:rPr>
      </w:pPr>
      <w:r w:rsidRPr="00BD20D2">
        <w:rPr>
          <w:rFonts w:ascii="Times New Roman" w:eastAsia="Calibri" w:hAnsi="Times New Roman"/>
          <w:lang w:val="uk-UA" w:eastAsia="en-US"/>
        </w:rPr>
        <w:t>Отже, виступачи  специфічним видом дитячої активності й одним із  видів творчості, театралізована діяльність у різних її проявах має відчутний позитивний вплив на загальний і мовленнєвий розвиток дошкільників. Якщо в ранньому дошкільному віці переважає театрально-ігрова діяльність, то з часом відбувається перехід на стадію театрально-мовленнєвої діяльності: відшліфовується виразність дитячого мовлення тощо.</w:t>
      </w:r>
    </w:p>
    <w:p w14:paraId="046ADC3F" w14:textId="77777777" w:rsidR="00B26E97" w:rsidRDefault="00B26E97" w:rsidP="00BD20D2">
      <w:pPr>
        <w:spacing w:after="0" w:line="240" w:lineRule="auto"/>
        <w:ind w:firstLine="567"/>
        <w:jc w:val="both"/>
        <w:rPr>
          <w:rFonts w:ascii="Times New Roman" w:eastAsia="Calibri" w:hAnsi="Times New Roman"/>
          <w:b/>
          <w:lang w:val="uk-UA" w:eastAsia="en-US"/>
        </w:rPr>
      </w:pPr>
    </w:p>
    <w:p w14:paraId="22CFBE9D" w14:textId="1CC6745D" w:rsidR="00BD20D2" w:rsidRPr="00BD20D2" w:rsidRDefault="00BD20D2" w:rsidP="00BD20D2">
      <w:pPr>
        <w:spacing w:after="0" w:line="240" w:lineRule="auto"/>
        <w:ind w:firstLine="567"/>
        <w:jc w:val="both"/>
        <w:rPr>
          <w:rFonts w:ascii="Times New Roman" w:eastAsia="Calibri" w:hAnsi="Times New Roman"/>
          <w:b/>
          <w:lang w:val="uk-UA" w:eastAsia="en-US"/>
        </w:rPr>
      </w:pPr>
      <w:r w:rsidRPr="00BD20D2">
        <w:rPr>
          <w:rFonts w:ascii="Times New Roman" w:eastAsia="Calibri" w:hAnsi="Times New Roman"/>
          <w:b/>
          <w:lang w:val="uk-UA" w:eastAsia="en-US"/>
        </w:rPr>
        <w:t xml:space="preserve">Література </w:t>
      </w:r>
    </w:p>
    <w:p w14:paraId="16D058CA" w14:textId="2A990E3B" w:rsidR="00BD20D2" w:rsidRPr="00BD20D2" w:rsidRDefault="00BD20D2" w:rsidP="00BD20D2">
      <w:pPr>
        <w:spacing w:after="0" w:line="240" w:lineRule="auto"/>
        <w:ind w:firstLine="567"/>
        <w:jc w:val="both"/>
        <w:rPr>
          <w:rFonts w:ascii="Times New Roman" w:eastAsia="Calibri" w:hAnsi="Times New Roman"/>
          <w:lang w:val="uk-UA" w:eastAsia="en-US"/>
        </w:rPr>
      </w:pPr>
      <w:r w:rsidRPr="00BD20D2">
        <w:rPr>
          <w:rFonts w:ascii="Times New Roman" w:eastAsia="Calibri" w:hAnsi="Times New Roman"/>
          <w:b/>
          <w:lang w:val="uk-UA" w:eastAsia="en-US"/>
        </w:rPr>
        <w:t>1.</w:t>
      </w:r>
      <w:r w:rsidRPr="00BD20D2">
        <w:rPr>
          <w:rFonts w:ascii="Times New Roman" w:eastAsia="Calibri" w:hAnsi="Times New Roman"/>
          <w:lang w:val="uk-UA" w:eastAsia="en-US"/>
        </w:rPr>
        <w:t xml:space="preserve"> </w:t>
      </w:r>
      <w:r w:rsidRPr="00BD20D2">
        <w:rPr>
          <w:rFonts w:ascii="Times New Roman" w:eastAsia="Calibri" w:hAnsi="Times New Roman"/>
          <w:b/>
          <w:lang w:val="uk-UA" w:eastAsia="en-US"/>
        </w:rPr>
        <w:t>Артемова Л.</w:t>
      </w:r>
      <w:r w:rsidR="009F4377">
        <w:rPr>
          <w:rFonts w:ascii="Times New Roman" w:eastAsia="Calibri" w:hAnsi="Times New Roman"/>
          <w:b/>
          <w:lang w:val="uk-UA" w:eastAsia="en-US"/>
        </w:rPr>
        <w:t> </w:t>
      </w:r>
      <w:r w:rsidRPr="00BD20D2">
        <w:rPr>
          <w:rFonts w:ascii="Times New Roman" w:eastAsia="Calibri" w:hAnsi="Times New Roman"/>
          <w:b/>
          <w:lang w:val="uk-UA" w:eastAsia="en-US"/>
        </w:rPr>
        <w:t>В.</w:t>
      </w:r>
      <w:r w:rsidRPr="00BD20D2">
        <w:rPr>
          <w:rFonts w:ascii="Times New Roman" w:eastAsia="Calibri" w:hAnsi="Times New Roman"/>
          <w:lang w:val="uk-UA" w:eastAsia="en-US"/>
        </w:rPr>
        <w:t xml:space="preserve"> Театр і гра</w:t>
      </w:r>
      <w:r w:rsidR="00B26E97">
        <w:rPr>
          <w:rFonts w:ascii="Times New Roman" w:eastAsia="Calibri" w:hAnsi="Times New Roman"/>
          <w:lang w:val="uk-UA" w:eastAsia="en-US"/>
        </w:rPr>
        <w:t xml:space="preserve">. </w:t>
      </w:r>
      <w:r w:rsidRPr="00BD20D2">
        <w:rPr>
          <w:rFonts w:ascii="Times New Roman" w:eastAsia="Calibri" w:hAnsi="Times New Roman"/>
          <w:lang w:val="uk-UA" w:eastAsia="en-US"/>
        </w:rPr>
        <w:t xml:space="preserve">К., 2002. </w:t>
      </w:r>
      <w:r w:rsidRPr="00BD20D2">
        <w:rPr>
          <w:rFonts w:ascii="Times New Roman" w:eastAsia="Calibri" w:hAnsi="Times New Roman"/>
          <w:b/>
          <w:lang w:val="uk-UA" w:eastAsia="en-US"/>
        </w:rPr>
        <w:t>2. Гавриш Н.</w:t>
      </w:r>
      <w:r w:rsidR="00B26E97">
        <w:rPr>
          <w:rFonts w:ascii="Times New Roman" w:eastAsia="Calibri" w:hAnsi="Times New Roman"/>
          <w:b/>
          <w:lang w:val="uk-UA" w:eastAsia="en-US"/>
        </w:rPr>
        <w:t> </w:t>
      </w:r>
      <w:r w:rsidRPr="00BD20D2">
        <w:rPr>
          <w:rFonts w:ascii="Times New Roman" w:eastAsia="Calibri" w:hAnsi="Times New Roman"/>
          <w:b/>
          <w:lang w:val="uk-UA" w:eastAsia="en-US"/>
        </w:rPr>
        <w:t>В.</w:t>
      </w:r>
      <w:r w:rsidRPr="00BD20D2">
        <w:rPr>
          <w:rFonts w:ascii="Times New Roman" w:eastAsia="Calibri" w:hAnsi="Times New Roman"/>
          <w:lang w:val="uk-UA" w:eastAsia="en-US"/>
        </w:rPr>
        <w:t xml:space="preserve"> Структура і функції мовленнєтворчої діяльності дошкільників / Дошкільна лінгводидактика. Хрестоматія / Упоряд</w:t>
      </w:r>
      <w:r w:rsidR="003863D1">
        <w:rPr>
          <w:rFonts w:ascii="Times New Roman" w:eastAsia="Calibri" w:hAnsi="Times New Roman"/>
          <w:lang w:val="uk-UA" w:eastAsia="en-US"/>
        </w:rPr>
        <w:t>.</w:t>
      </w:r>
      <w:r w:rsidRPr="00BD20D2">
        <w:rPr>
          <w:rFonts w:ascii="Times New Roman" w:eastAsia="Calibri" w:hAnsi="Times New Roman"/>
          <w:lang w:val="uk-UA" w:eastAsia="en-US"/>
        </w:rPr>
        <w:t xml:space="preserve"> </w:t>
      </w:r>
      <w:r w:rsidR="0099744D" w:rsidRPr="0099744D">
        <w:rPr>
          <w:rFonts w:ascii="Times New Roman" w:eastAsia="Calibri" w:hAnsi="Times New Roman"/>
          <w:lang w:val="uk-UA" w:eastAsia="en-US"/>
        </w:rPr>
        <w:t xml:space="preserve">А. М. </w:t>
      </w:r>
      <w:r w:rsidRPr="00BD20D2">
        <w:rPr>
          <w:rFonts w:ascii="Times New Roman" w:eastAsia="Calibri" w:hAnsi="Times New Roman"/>
          <w:lang w:val="uk-UA" w:eastAsia="en-US"/>
        </w:rPr>
        <w:t>Богуш</w:t>
      </w:r>
      <w:r w:rsidR="0099744D">
        <w:rPr>
          <w:rFonts w:ascii="Times New Roman" w:eastAsia="Calibri" w:hAnsi="Times New Roman"/>
          <w:lang w:val="uk-UA" w:eastAsia="en-US"/>
        </w:rPr>
        <w:t>.</w:t>
      </w:r>
      <w:r w:rsidRPr="00BD20D2">
        <w:rPr>
          <w:rFonts w:ascii="Times New Roman" w:eastAsia="Calibri" w:hAnsi="Times New Roman"/>
          <w:lang w:val="uk-UA" w:eastAsia="en-US"/>
        </w:rPr>
        <w:t xml:space="preserve"> К.</w:t>
      </w:r>
      <w:r w:rsidR="00B26E97">
        <w:rPr>
          <w:rFonts w:ascii="Times New Roman" w:eastAsia="Calibri" w:hAnsi="Times New Roman"/>
          <w:lang w:val="uk-UA" w:eastAsia="en-US"/>
        </w:rPr>
        <w:t> </w:t>
      </w:r>
      <w:r w:rsidRPr="00BD20D2">
        <w:rPr>
          <w:rFonts w:ascii="Times New Roman" w:eastAsia="Calibri" w:hAnsi="Times New Roman"/>
          <w:lang w:val="uk-UA" w:eastAsia="en-US"/>
        </w:rPr>
        <w:t>: Видавничий Дім «Слово», 2005</w:t>
      </w:r>
      <w:r w:rsidR="00B26E97">
        <w:rPr>
          <w:rFonts w:ascii="Times New Roman" w:eastAsia="Calibri" w:hAnsi="Times New Roman"/>
          <w:lang w:val="uk-UA" w:eastAsia="en-US"/>
        </w:rPr>
        <w:t>.</w:t>
      </w:r>
    </w:p>
    <w:p w14:paraId="51EB095C" w14:textId="77777777" w:rsidR="00BD20D2" w:rsidRPr="00BD20D2" w:rsidRDefault="00BD20D2" w:rsidP="00BD20D2">
      <w:pPr>
        <w:spacing w:after="0" w:line="240" w:lineRule="auto"/>
        <w:ind w:firstLine="567"/>
        <w:jc w:val="both"/>
        <w:rPr>
          <w:rFonts w:ascii="Times New Roman" w:eastAsia="Calibri" w:hAnsi="Times New Roman"/>
          <w:lang w:val="uk-UA" w:eastAsia="en-US"/>
        </w:rPr>
      </w:pPr>
    </w:p>
    <w:p w14:paraId="40D2EF4E" w14:textId="77777777" w:rsidR="00BD20D2" w:rsidRPr="00BD20D2" w:rsidRDefault="00BD20D2" w:rsidP="00BD20D2">
      <w:pPr>
        <w:spacing w:after="0" w:line="240" w:lineRule="auto"/>
        <w:ind w:firstLine="567"/>
        <w:jc w:val="both"/>
        <w:rPr>
          <w:rFonts w:ascii="Times New Roman" w:eastAsia="Calibri" w:hAnsi="Times New Roman"/>
          <w:sz w:val="20"/>
          <w:szCs w:val="20"/>
          <w:lang w:val="uk-UA" w:eastAsia="en-US"/>
        </w:rPr>
      </w:pPr>
    </w:p>
    <w:p w14:paraId="773357DA" w14:textId="77777777" w:rsidR="00BD20D2" w:rsidRPr="00155D26" w:rsidRDefault="00BD20D2" w:rsidP="00155D26">
      <w:pPr>
        <w:spacing w:after="0" w:line="240" w:lineRule="auto"/>
        <w:ind w:firstLine="567"/>
        <w:jc w:val="center"/>
        <w:rPr>
          <w:rFonts w:ascii="Times New Roman" w:eastAsia="Calibri" w:hAnsi="Times New Roman"/>
          <w:b/>
          <w:sz w:val="24"/>
          <w:szCs w:val="24"/>
          <w:lang w:val="uk-UA" w:eastAsia="en-US"/>
        </w:rPr>
      </w:pPr>
    </w:p>
    <w:p w14:paraId="07BE4235" w14:textId="3F39BD44" w:rsidR="00BD20D2" w:rsidRPr="006E26D0" w:rsidRDefault="00155D26" w:rsidP="000B00FD">
      <w:pPr>
        <w:spacing w:after="0" w:line="240" w:lineRule="auto"/>
        <w:ind w:firstLine="567"/>
        <w:jc w:val="center"/>
        <w:rPr>
          <w:rFonts w:ascii="Times New Roman" w:eastAsia="Calibri" w:hAnsi="Times New Roman"/>
          <w:i/>
          <w:iCs/>
          <w:sz w:val="24"/>
          <w:szCs w:val="24"/>
          <w:lang w:val="uk-UA" w:eastAsia="en-US"/>
        </w:rPr>
      </w:pPr>
      <w:r w:rsidRPr="006E26D0">
        <w:rPr>
          <w:rFonts w:ascii="Times New Roman" w:eastAsia="Calibri" w:hAnsi="Times New Roman"/>
          <w:b/>
          <w:i/>
          <w:iCs/>
          <w:sz w:val="24"/>
          <w:szCs w:val="24"/>
          <w:lang w:val="uk-UA" w:eastAsia="en-US"/>
        </w:rPr>
        <w:t>КОМПЕТЕНТНІСНИЙ ПІДХІД ДО ЗМІСТУ ПОЧАТКОВОЇ ОСВІТИ. СУЧАСНІ ТЕХНОЛОГІЇ, МЕТОДИ, ПРИЙОМИ НАВЧАННЯ</w:t>
      </w:r>
    </w:p>
    <w:p w14:paraId="28FE900C" w14:textId="6CFE72B3" w:rsidR="00BD20D2" w:rsidRPr="000B00FD" w:rsidRDefault="00BD20D2" w:rsidP="000B00FD">
      <w:pPr>
        <w:spacing w:after="0" w:line="240" w:lineRule="auto"/>
        <w:ind w:firstLine="567"/>
        <w:jc w:val="center"/>
        <w:rPr>
          <w:rFonts w:ascii="Times New Roman" w:eastAsia="Calibri" w:hAnsi="Times New Roman"/>
          <w:i/>
          <w:iCs/>
          <w:lang w:val="uk-UA" w:eastAsia="en-US"/>
        </w:rPr>
      </w:pPr>
    </w:p>
    <w:p w14:paraId="08BE93C9" w14:textId="77777777" w:rsidR="0099744D" w:rsidRDefault="00155D26" w:rsidP="000B00FD">
      <w:pPr>
        <w:keepNext/>
        <w:keepLines/>
        <w:spacing w:after="0" w:line="240" w:lineRule="auto"/>
        <w:ind w:firstLine="567"/>
        <w:jc w:val="center"/>
        <w:outlineLvl w:val="0"/>
        <w:rPr>
          <w:rFonts w:ascii="Times New Roman" w:hAnsi="Times New Roman"/>
          <w:b/>
          <w:bCs/>
          <w:color w:val="000000"/>
          <w:kern w:val="2"/>
          <w:lang w:val="uk-UA" w:eastAsia="uk-UA"/>
        </w:rPr>
      </w:pPr>
      <w:r w:rsidRPr="000B00FD">
        <w:rPr>
          <w:rFonts w:ascii="Times New Roman" w:hAnsi="Times New Roman"/>
          <w:b/>
          <w:bCs/>
          <w:color w:val="000000"/>
          <w:kern w:val="2"/>
          <w:lang w:val="uk-UA" w:eastAsia="uk-UA"/>
        </w:rPr>
        <w:t>ФОРМУВАННЯ КОМУНІКАЦІЙНИХ НАВИЧОК</w:t>
      </w:r>
    </w:p>
    <w:p w14:paraId="51EDF3A7" w14:textId="4CC3A5DB" w:rsidR="00155D26" w:rsidRPr="000B00FD" w:rsidRDefault="00155D26" w:rsidP="000B00FD">
      <w:pPr>
        <w:keepNext/>
        <w:keepLines/>
        <w:spacing w:after="0" w:line="240" w:lineRule="auto"/>
        <w:ind w:firstLine="567"/>
        <w:jc w:val="center"/>
        <w:outlineLvl w:val="0"/>
        <w:rPr>
          <w:rFonts w:ascii="Times New Roman" w:hAnsi="Times New Roman"/>
          <w:b/>
          <w:bCs/>
          <w:caps/>
          <w:color w:val="000000"/>
          <w:kern w:val="2"/>
          <w:lang w:val="uk-UA" w:eastAsia="uk-UA"/>
        </w:rPr>
      </w:pPr>
      <w:r w:rsidRPr="000B00FD">
        <w:rPr>
          <w:rFonts w:ascii="Times New Roman" w:hAnsi="Times New Roman"/>
          <w:b/>
          <w:bCs/>
          <w:color w:val="000000"/>
          <w:kern w:val="2"/>
          <w:lang w:eastAsia="uk-UA"/>
        </w:rPr>
        <w:t xml:space="preserve"> </w:t>
      </w:r>
      <w:r w:rsidRPr="000B00FD">
        <w:rPr>
          <w:rFonts w:ascii="Times New Roman" w:hAnsi="Times New Roman"/>
          <w:b/>
          <w:bCs/>
          <w:color w:val="000000"/>
          <w:kern w:val="2"/>
          <w:lang w:val="uk-UA" w:eastAsia="uk-UA"/>
        </w:rPr>
        <w:t>У ШКОЛЯРІВ ПОЧАТКОВИХ КЛАСІВ</w:t>
      </w:r>
    </w:p>
    <w:p w14:paraId="30A9348C" w14:textId="77777777" w:rsidR="00155D26" w:rsidRPr="000B00FD" w:rsidRDefault="00155D26" w:rsidP="000B00FD">
      <w:pPr>
        <w:spacing w:after="0" w:line="240" w:lineRule="auto"/>
        <w:ind w:firstLine="567"/>
        <w:jc w:val="center"/>
        <w:rPr>
          <w:rFonts w:ascii="Times New Roman" w:hAnsi="Times New Roman"/>
          <w:b/>
          <w:bCs/>
          <w:kern w:val="2"/>
          <w:lang w:val="uk-UA" w:eastAsia="uk-UA"/>
        </w:rPr>
      </w:pPr>
    </w:p>
    <w:p w14:paraId="6651A165" w14:textId="77777777" w:rsidR="00155D26" w:rsidRPr="000B00FD" w:rsidRDefault="00155D26" w:rsidP="000B00FD">
      <w:pPr>
        <w:spacing w:after="0" w:line="240" w:lineRule="auto"/>
        <w:ind w:firstLine="567"/>
        <w:jc w:val="center"/>
        <w:rPr>
          <w:rFonts w:ascii="Times New Roman" w:hAnsi="Times New Roman"/>
          <w:b/>
          <w:bCs/>
          <w:kern w:val="2"/>
          <w:lang w:val="uk-UA" w:eastAsia="uk-UA"/>
        </w:rPr>
      </w:pPr>
      <w:r w:rsidRPr="000B00FD">
        <w:rPr>
          <w:rFonts w:ascii="Times New Roman" w:hAnsi="Times New Roman"/>
          <w:b/>
          <w:bCs/>
          <w:kern w:val="2"/>
          <w:lang w:val="uk-UA" w:eastAsia="uk-UA"/>
        </w:rPr>
        <w:t>Бабюк Тетяна Володимирівна,</w:t>
      </w:r>
      <w:r w:rsidRPr="000B00FD">
        <w:rPr>
          <w:rFonts w:ascii="Times New Roman" w:eastAsia="Calibri" w:hAnsi="Times New Roman"/>
          <w:lang w:val="uk-UA" w:eastAsia="en-US"/>
        </w:rPr>
        <w:t xml:space="preserve"> </w:t>
      </w:r>
    </w:p>
    <w:p w14:paraId="20DFF247" w14:textId="77777777" w:rsidR="0099744D" w:rsidRDefault="00A8625C" w:rsidP="000B00FD">
      <w:pPr>
        <w:spacing w:after="0" w:line="240" w:lineRule="auto"/>
        <w:ind w:firstLine="567"/>
        <w:jc w:val="center"/>
        <w:rPr>
          <w:rFonts w:ascii="Times New Roman" w:hAnsi="Times New Roman"/>
          <w:i/>
          <w:iCs/>
          <w:kern w:val="2"/>
          <w:lang w:val="uk-UA" w:eastAsia="uk-UA"/>
        </w:rPr>
      </w:pPr>
      <w:r w:rsidRPr="000B00FD">
        <w:rPr>
          <w:rFonts w:ascii="Times New Roman" w:hAnsi="Times New Roman"/>
          <w:i/>
          <w:iCs/>
          <w:kern w:val="2"/>
          <w:lang w:val="uk-UA" w:eastAsia="uk-UA"/>
        </w:rPr>
        <w:t xml:space="preserve">магістрантка 1-го року навчання </w:t>
      </w:r>
    </w:p>
    <w:p w14:paraId="177A4B4A" w14:textId="116D1589" w:rsidR="00A8625C" w:rsidRPr="000B00FD" w:rsidRDefault="00A8625C" w:rsidP="000B00FD">
      <w:pPr>
        <w:spacing w:after="0" w:line="240" w:lineRule="auto"/>
        <w:ind w:firstLine="567"/>
        <w:jc w:val="center"/>
        <w:rPr>
          <w:rFonts w:ascii="Times New Roman" w:hAnsi="Times New Roman"/>
          <w:i/>
          <w:iCs/>
          <w:kern w:val="2"/>
          <w:lang w:val="uk-UA" w:eastAsia="uk-UA"/>
        </w:rPr>
      </w:pPr>
      <w:r w:rsidRPr="000B00FD">
        <w:rPr>
          <w:rFonts w:ascii="Times New Roman" w:hAnsi="Times New Roman"/>
          <w:i/>
          <w:iCs/>
          <w:kern w:val="2"/>
          <w:lang w:val="uk-UA" w:eastAsia="uk-UA"/>
        </w:rPr>
        <w:t xml:space="preserve">спеціальності «Початкова освіта» </w:t>
      </w:r>
    </w:p>
    <w:p w14:paraId="1E119932" w14:textId="242EDC72" w:rsidR="0099744D" w:rsidRDefault="00A8625C" w:rsidP="000B00FD">
      <w:pPr>
        <w:spacing w:after="0" w:line="240" w:lineRule="auto"/>
        <w:ind w:firstLine="567"/>
        <w:jc w:val="center"/>
        <w:rPr>
          <w:rFonts w:ascii="Times New Roman" w:hAnsi="Times New Roman"/>
          <w:i/>
          <w:iCs/>
          <w:kern w:val="2"/>
          <w:lang w:val="uk-UA" w:eastAsia="uk-UA"/>
        </w:rPr>
      </w:pPr>
      <w:r w:rsidRPr="000B00FD">
        <w:rPr>
          <w:rFonts w:ascii="Times New Roman" w:hAnsi="Times New Roman"/>
          <w:i/>
          <w:iCs/>
          <w:kern w:val="2"/>
          <w:lang w:val="uk-UA" w:eastAsia="uk-UA"/>
        </w:rPr>
        <w:t>Тернопільського національного педагогічног</w:t>
      </w:r>
      <w:r w:rsidR="0099744D">
        <w:rPr>
          <w:rFonts w:ascii="Times New Roman" w:hAnsi="Times New Roman"/>
          <w:i/>
          <w:iCs/>
          <w:kern w:val="2"/>
          <w:lang w:val="uk-UA" w:eastAsia="uk-UA"/>
        </w:rPr>
        <w:t>о</w:t>
      </w:r>
    </w:p>
    <w:p w14:paraId="565D146B" w14:textId="099BF5D3" w:rsidR="00155D26" w:rsidRPr="000B00FD" w:rsidRDefault="00A8625C" w:rsidP="000B00FD">
      <w:pPr>
        <w:spacing w:after="0" w:line="240" w:lineRule="auto"/>
        <w:ind w:firstLine="567"/>
        <w:jc w:val="center"/>
        <w:rPr>
          <w:rFonts w:ascii="Times New Roman" w:hAnsi="Times New Roman"/>
          <w:i/>
          <w:iCs/>
          <w:kern w:val="2"/>
          <w:lang w:val="uk-UA" w:eastAsia="uk-UA"/>
        </w:rPr>
      </w:pPr>
      <w:r w:rsidRPr="000B00FD">
        <w:rPr>
          <w:rFonts w:ascii="Times New Roman" w:hAnsi="Times New Roman"/>
          <w:i/>
          <w:iCs/>
          <w:kern w:val="2"/>
          <w:lang w:val="uk-UA" w:eastAsia="uk-UA"/>
        </w:rPr>
        <w:t xml:space="preserve"> університету імені Володимира Гнатюка</w:t>
      </w:r>
    </w:p>
    <w:p w14:paraId="4BE54009" w14:textId="77777777" w:rsidR="00155D26" w:rsidRPr="000B00FD" w:rsidRDefault="00155D26" w:rsidP="000B00FD">
      <w:pPr>
        <w:spacing w:after="0" w:line="240" w:lineRule="auto"/>
        <w:ind w:firstLine="567"/>
        <w:jc w:val="right"/>
        <w:rPr>
          <w:rFonts w:ascii="Times New Roman" w:eastAsia="Calibri" w:hAnsi="Times New Roman"/>
          <w:lang w:val="uk-UA" w:eastAsia="en-US"/>
        </w:rPr>
      </w:pPr>
      <w:r w:rsidRPr="000B00FD">
        <w:rPr>
          <w:rFonts w:ascii="Times New Roman" w:hAnsi="Times New Roman"/>
          <w:b/>
          <w:bCs/>
          <w:kern w:val="2"/>
          <w:lang w:val="uk-UA" w:eastAsia="uk-UA"/>
        </w:rPr>
        <w:t xml:space="preserve">Науковий керівник </w:t>
      </w:r>
      <w:r w:rsidRPr="000B00FD">
        <w:rPr>
          <w:rFonts w:ascii="Times New Roman" w:eastAsia="Calibri" w:hAnsi="Times New Roman"/>
          <w:lang w:val="uk-UA" w:eastAsia="en-US"/>
        </w:rPr>
        <w:t>–</w:t>
      </w:r>
    </w:p>
    <w:p w14:paraId="34D67A14" w14:textId="15D805AC" w:rsidR="00155D26" w:rsidRPr="000B00FD" w:rsidRDefault="00155D26" w:rsidP="000B00FD">
      <w:pPr>
        <w:spacing w:after="0" w:line="240" w:lineRule="auto"/>
        <w:ind w:firstLine="567"/>
        <w:jc w:val="right"/>
        <w:rPr>
          <w:rFonts w:ascii="Times New Roman" w:hAnsi="Times New Roman"/>
          <w:kern w:val="2"/>
          <w:lang w:val="uk-UA" w:eastAsia="uk-UA"/>
        </w:rPr>
      </w:pPr>
      <w:r w:rsidRPr="000B00FD">
        <w:rPr>
          <w:rFonts w:ascii="Times New Roman" w:hAnsi="Times New Roman"/>
          <w:kern w:val="2"/>
          <w:lang w:val="uk-UA" w:eastAsia="uk-UA"/>
        </w:rPr>
        <w:t>кандидат філологічних наук,</w:t>
      </w:r>
    </w:p>
    <w:p w14:paraId="22A911B1" w14:textId="16A79875" w:rsidR="00155D26" w:rsidRPr="000B00FD" w:rsidRDefault="00A8625C" w:rsidP="000B00FD">
      <w:pPr>
        <w:spacing w:after="0" w:line="240" w:lineRule="auto"/>
        <w:ind w:firstLine="567"/>
        <w:jc w:val="right"/>
        <w:rPr>
          <w:rFonts w:ascii="Times New Roman" w:hAnsi="Times New Roman"/>
          <w:b/>
          <w:bCs/>
          <w:kern w:val="2"/>
          <w:lang w:val="uk-UA" w:eastAsia="uk-UA"/>
        </w:rPr>
      </w:pPr>
      <w:r w:rsidRPr="000B00FD">
        <w:rPr>
          <w:rFonts w:ascii="Times New Roman" w:hAnsi="Times New Roman"/>
          <w:kern w:val="2"/>
          <w:lang w:val="uk-UA" w:eastAsia="uk-UA"/>
        </w:rPr>
        <w:t xml:space="preserve">доцент </w:t>
      </w:r>
      <w:r w:rsidR="00155D26" w:rsidRPr="000B00FD">
        <w:rPr>
          <w:rFonts w:ascii="Times New Roman" w:hAnsi="Times New Roman"/>
          <w:b/>
          <w:bCs/>
          <w:i/>
          <w:iCs/>
          <w:kern w:val="2"/>
          <w:lang w:val="uk-UA" w:eastAsia="uk-UA"/>
        </w:rPr>
        <w:t>Турко О</w:t>
      </w:r>
      <w:r w:rsidRPr="000B00FD">
        <w:rPr>
          <w:rFonts w:ascii="Times New Roman" w:hAnsi="Times New Roman"/>
          <w:b/>
          <w:bCs/>
          <w:i/>
          <w:iCs/>
          <w:kern w:val="2"/>
          <w:lang w:val="uk-UA" w:eastAsia="uk-UA"/>
        </w:rPr>
        <w:t xml:space="preserve">. </w:t>
      </w:r>
      <w:r w:rsidR="00155D26" w:rsidRPr="000B00FD">
        <w:rPr>
          <w:rFonts w:ascii="Times New Roman" w:hAnsi="Times New Roman"/>
          <w:b/>
          <w:bCs/>
          <w:i/>
          <w:iCs/>
          <w:kern w:val="2"/>
          <w:lang w:val="uk-UA" w:eastAsia="uk-UA"/>
        </w:rPr>
        <w:t>В</w:t>
      </w:r>
      <w:r w:rsidRPr="000B00FD">
        <w:rPr>
          <w:rFonts w:ascii="Times New Roman" w:hAnsi="Times New Roman"/>
          <w:b/>
          <w:bCs/>
          <w:i/>
          <w:iCs/>
          <w:kern w:val="2"/>
          <w:lang w:val="uk-UA" w:eastAsia="uk-UA"/>
        </w:rPr>
        <w:t>.</w:t>
      </w:r>
    </w:p>
    <w:p w14:paraId="4B187E01" w14:textId="77777777" w:rsidR="00155D26" w:rsidRPr="000B00FD" w:rsidRDefault="00155D26" w:rsidP="000B00FD">
      <w:pPr>
        <w:spacing w:after="0" w:line="240" w:lineRule="auto"/>
        <w:ind w:firstLine="567"/>
        <w:jc w:val="center"/>
        <w:rPr>
          <w:rFonts w:ascii="Times New Roman" w:hAnsi="Times New Roman"/>
          <w:b/>
          <w:bCs/>
          <w:kern w:val="2"/>
          <w:lang w:val="uk-UA" w:eastAsia="uk-UA"/>
        </w:rPr>
      </w:pPr>
    </w:p>
    <w:p w14:paraId="05A6C9E1" w14:textId="521BB626" w:rsidR="00155D26" w:rsidRPr="000B00FD" w:rsidRDefault="00155D26" w:rsidP="000B00FD">
      <w:pPr>
        <w:spacing w:after="0" w:line="240" w:lineRule="auto"/>
        <w:ind w:firstLine="567"/>
        <w:jc w:val="both"/>
        <w:rPr>
          <w:rFonts w:ascii="Times New Roman" w:hAnsi="Times New Roman"/>
          <w:i/>
          <w:iCs/>
          <w:color w:val="000000"/>
          <w:kern w:val="2"/>
          <w:lang w:val="uk-UA" w:eastAsia="uk-UA"/>
        </w:rPr>
      </w:pPr>
      <w:r w:rsidRPr="000B00FD">
        <w:rPr>
          <w:rFonts w:ascii="Times New Roman" w:hAnsi="Times New Roman"/>
          <w:i/>
          <w:iCs/>
          <w:color w:val="000000"/>
          <w:kern w:val="2"/>
          <w:lang w:val="uk-UA" w:eastAsia="uk-UA"/>
        </w:rPr>
        <w:t>Автор</w:t>
      </w:r>
      <w:r w:rsidR="002F5D3B" w:rsidRPr="000B00FD">
        <w:rPr>
          <w:rFonts w:ascii="Times New Roman" w:hAnsi="Times New Roman"/>
          <w:i/>
          <w:iCs/>
          <w:color w:val="000000"/>
          <w:kern w:val="2"/>
          <w:lang w:val="uk-UA" w:eastAsia="uk-UA"/>
        </w:rPr>
        <w:t>ом</w:t>
      </w:r>
      <w:r w:rsidRPr="000B00FD">
        <w:rPr>
          <w:rFonts w:ascii="Times New Roman" w:hAnsi="Times New Roman"/>
          <w:i/>
          <w:iCs/>
          <w:color w:val="000000"/>
          <w:kern w:val="2"/>
          <w:lang w:val="uk-UA" w:eastAsia="uk-UA"/>
        </w:rPr>
        <w:t xml:space="preserve"> досліджено важливість сучасної освіти у формуванні інтегрованої, фізично здорової та креативної індивідуальності. Акцент зроблено на розвиток навчальної комунікації та навичок співпраці в молодшому шкільному віці через парну, групову та колективну роботу. Педагогічно обґрунтовані умови проєктування освітнього середовища сприяють всебічному розвитку психосоціальної структури особистості дитини.</w:t>
      </w:r>
    </w:p>
    <w:p w14:paraId="6A9B6439" w14:textId="6AE5B69E" w:rsidR="00155D26" w:rsidRPr="000B00FD" w:rsidRDefault="00155D26" w:rsidP="000B00FD">
      <w:pPr>
        <w:spacing w:after="0" w:line="240" w:lineRule="auto"/>
        <w:ind w:firstLine="567"/>
        <w:jc w:val="both"/>
        <w:rPr>
          <w:rFonts w:ascii="Times New Roman" w:hAnsi="Times New Roman"/>
          <w:i/>
          <w:iCs/>
          <w:color w:val="000000"/>
          <w:kern w:val="2"/>
          <w:lang w:val="uk-UA" w:eastAsia="uk-UA"/>
        </w:rPr>
      </w:pPr>
      <w:r w:rsidRPr="000B00FD">
        <w:rPr>
          <w:rFonts w:ascii="Times New Roman" w:hAnsi="Times New Roman"/>
          <w:b/>
          <w:bCs/>
          <w:i/>
          <w:iCs/>
          <w:color w:val="000000"/>
          <w:kern w:val="2"/>
          <w:lang w:val="uk-UA" w:eastAsia="uk-UA"/>
        </w:rPr>
        <w:t>Ключові слова:</w:t>
      </w:r>
      <w:r w:rsidRPr="000B00FD">
        <w:rPr>
          <w:rFonts w:ascii="Times New Roman" w:hAnsi="Times New Roman"/>
          <w:i/>
          <w:iCs/>
          <w:color w:val="000000"/>
          <w:kern w:val="2"/>
          <w:lang w:val="uk-UA" w:eastAsia="uk-UA"/>
        </w:rPr>
        <w:t xml:space="preserve"> комунікація, навички комунікації </w:t>
      </w:r>
      <w:r w:rsidR="002F5D3B" w:rsidRPr="000B00FD">
        <w:rPr>
          <w:rFonts w:ascii="Times New Roman" w:hAnsi="Times New Roman"/>
          <w:i/>
          <w:iCs/>
          <w:color w:val="000000"/>
          <w:kern w:val="2"/>
          <w:lang w:val="uk-UA" w:eastAsia="uk-UA"/>
        </w:rPr>
        <w:t>в</w:t>
      </w:r>
      <w:r w:rsidRPr="000B00FD">
        <w:rPr>
          <w:rFonts w:ascii="Times New Roman" w:hAnsi="Times New Roman"/>
          <w:i/>
          <w:iCs/>
          <w:color w:val="000000"/>
          <w:kern w:val="2"/>
          <w:lang w:val="uk-UA" w:eastAsia="uk-UA"/>
        </w:rPr>
        <w:t xml:space="preserve"> молодших школярів, навчальна комунікація, освітнє середовище.</w:t>
      </w:r>
    </w:p>
    <w:p w14:paraId="6660D458" w14:textId="77777777" w:rsidR="00155D26" w:rsidRPr="000B00FD" w:rsidRDefault="00155D26" w:rsidP="000B00FD">
      <w:pPr>
        <w:spacing w:after="0" w:line="240" w:lineRule="auto"/>
        <w:ind w:firstLine="567"/>
        <w:jc w:val="both"/>
        <w:rPr>
          <w:rFonts w:ascii="Times New Roman" w:hAnsi="Times New Roman"/>
          <w:color w:val="000000"/>
          <w:kern w:val="2"/>
          <w:lang w:val="uk-UA" w:eastAsia="uk-UA"/>
        </w:rPr>
      </w:pPr>
    </w:p>
    <w:p w14:paraId="2BBF148E" w14:textId="77777777" w:rsidR="00155D26" w:rsidRPr="000B00FD" w:rsidRDefault="00155D26" w:rsidP="000B00FD">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Одним із ключових завдань сучасної освіти є виховання Одним із фундаментальних пріоритетів сучасної педагогіки є формування інтегрованої, фізично здорової та креативної індивідуальності. Реалізація цього завдання передбачає ретельну селекцію та оптимальне впровадження спеціалізованих педагогічних технологій і дидактичних підходів. Це сприяє не лише методологічно правильному структуруванню навчального процесу з досягненням високих академічних результатів, а й створенню сприятливих умов для актуалізації соціального капіталу особистості </w:t>
      </w:r>
      <w:r w:rsidRPr="000B00FD">
        <w:rPr>
          <w:rFonts w:ascii="Times New Roman" w:eastAsia="Calibri" w:hAnsi="Times New Roman"/>
          <w:iCs/>
          <w:color w:val="000000"/>
        </w:rPr>
        <w:t>[1]</w:t>
      </w:r>
      <w:r w:rsidRPr="000B00FD">
        <w:rPr>
          <w:rFonts w:ascii="Times New Roman" w:eastAsia="Calibri" w:hAnsi="Times New Roman"/>
          <w:iCs/>
          <w:color w:val="000000"/>
          <w:lang w:val="uk-UA"/>
        </w:rPr>
        <w:t>.</w:t>
      </w:r>
    </w:p>
    <w:p w14:paraId="5C84443B"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Виходячи з того, що впродовж усього життя індивід, як структурний елемент соціуму, здійснює взаємодію з іншими членами суспільства, стає очевидною важливість формування компетентності щодо організації колективної діяльності у дітей на початкових етапах шкільного навчання. За умов педагогічно обґрунтованого проєктування освітнього середовища, спрямованого на співпрацю учнів молодшого шкільного віку, активуються різноманітні аспекти психосоціальної структури особистості дитини, що сприяє її інтегрованому та гармонійному розвитку [2].</w:t>
      </w:r>
    </w:p>
    <w:p w14:paraId="593A718F" w14:textId="35660A51"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Проаналізуваши джерела </w:t>
      </w:r>
      <w:r w:rsidRPr="000B00FD">
        <w:rPr>
          <w:rFonts w:ascii="Times New Roman" w:eastAsia="Calibri" w:hAnsi="Times New Roman"/>
          <w:iCs/>
          <w:color w:val="000000"/>
        </w:rPr>
        <w:t>[3</w:t>
      </w:r>
      <w:r w:rsidR="002F5D3B" w:rsidRPr="000B00FD">
        <w:rPr>
          <w:rFonts w:ascii="Times New Roman" w:eastAsia="Calibri" w:hAnsi="Times New Roman"/>
          <w:iCs/>
          <w:color w:val="000000"/>
          <w:lang w:val="uk-UA"/>
        </w:rPr>
        <w:t xml:space="preserve">; </w:t>
      </w:r>
      <w:r w:rsidRPr="000B00FD">
        <w:rPr>
          <w:rFonts w:ascii="Times New Roman" w:eastAsia="Calibri" w:hAnsi="Times New Roman"/>
          <w:iCs/>
          <w:color w:val="000000"/>
          <w:lang w:val="uk-UA"/>
        </w:rPr>
        <w:t>4</w:t>
      </w:r>
      <w:r w:rsidRPr="000B00FD">
        <w:rPr>
          <w:rFonts w:ascii="Times New Roman" w:eastAsia="Calibri" w:hAnsi="Times New Roman"/>
          <w:iCs/>
          <w:color w:val="000000"/>
        </w:rPr>
        <w:t>]</w:t>
      </w:r>
      <w:r w:rsidRPr="000B00FD">
        <w:rPr>
          <w:rFonts w:ascii="Times New Roman" w:eastAsia="Calibri" w:hAnsi="Times New Roman"/>
          <w:iCs/>
          <w:color w:val="000000"/>
          <w:lang w:val="uk-UA"/>
        </w:rPr>
        <w:t xml:space="preserve"> можна визначити суттєві ознаки, що характеризують комунікативні здібності у дітей молодшого шкільного віку:</w:t>
      </w:r>
    </w:p>
    <w:p w14:paraId="32236AE5"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вербальна комунікація</w:t>
      </w:r>
      <w:r w:rsidRPr="000B00FD">
        <w:rPr>
          <w:rFonts w:ascii="Times New Roman" w:eastAsia="Calibri" w:hAnsi="Times New Roman"/>
          <w:b/>
          <w:bCs/>
          <w:iCs/>
          <w:color w:val="000000"/>
          <w:lang w:val="uk-UA"/>
        </w:rPr>
        <w:t>:</w:t>
      </w:r>
      <w:r w:rsidRPr="000B00FD">
        <w:rPr>
          <w:rFonts w:ascii="Times New Roman" w:eastAsia="Calibri" w:hAnsi="Times New Roman"/>
          <w:iCs/>
          <w:color w:val="000000"/>
          <w:lang w:val="uk-UA"/>
        </w:rPr>
        <w:t xml:space="preserve"> розвиток мовленнєвих навичок, що забезпечують ефективну передачу думок, ідей та емоцій у процесі міжособистісної взаємодії;</w:t>
      </w:r>
    </w:p>
    <w:p w14:paraId="13C894E8"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невербальна комунікація:</w:t>
      </w:r>
      <w:r w:rsidRPr="000B00FD">
        <w:rPr>
          <w:rFonts w:ascii="Times New Roman" w:eastAsia="Calibri" w:hAnsi="Times New Roman"/>
          <w:iCs/>
          <w:color w:val="000000"/>
          <w:lang w:val="uk-UA"/>
        </w:rPr>
        <w:t xml:space="preserve"> важливість використання жестів, міміки, пантоміміки для доповнення та підсилення вербальної комунікації, а також для передачі емоційного стану;</w:t>
      </w:r>
    </w:p>
    <w:p w14:paraId="11054739"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lastRenderedPageBreak/>
        <w:t xml:space="preserve">- </w:t>
      </w:r>
      <w:r w:rsidRPr="000B00FD">
        <w:rPr>
          <w:rFonts w:ascii="Times New Roman" w:eastAsia="Calibri" w:hAnsi="Times New Roman"/>
          <w:b/>
          <w:bCs/>
          <w:i/>
          <w:color w:val="000000"/>
          <w:lang w:val="uk-UA"/>
        </w:rPr>
        <w:t>розвиток соціальної перцепції:</w:t>
      </w:r>
      <w:r w:rsidRPr="000B00FD">
        <w:rPr>
          <w:rFonts w:ascii="Times New Roman" w:eastAsia="Calibri" w:hAnsi="Times New Roman"/>
          <w:iCs/>
          <w:color w:val="000000"/>
          <w:lang w:val="uk-UA"/>
        </w:rPr>
        <w:t xml:space="preserve"> формування у дітей здатності до розуміння намірів, емоцій та поведінки оточуючих як основа успішної взаємодії.</w:t>
      </w:r>
    </w:p>
    <w:p w14:paraId="128A1F5D"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інтерактивність у спільній діяльності:</w:t>
      </w:r>
      <w:r w:rsidRPr="000B00FD">
        <w:rPr>
          <w:rFonts w:ascii="Times New Roman" w:eastAsia="Calibri" w:hAnsi="Times New Roman"/>
          <w:iCs/>
          <w:color w:val="000000"/>
          <w:lang w:val="uk-UA"/>
        </w:rPr>
        <w:t xml:space="preserve"> здатність дітей організовувати ефективну колективну діяльність, враховуючи соціальні ролі та дії інших учасників;</w:t>
      </w:r>
    </w:p>
    <w:p w14:paraId="57E1FB77"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емоційна компетентність:</w:t>
      </w:r>
      <w:r w:rsidRPr="000B00FD">
        <w:rPr>
          <w:rFonts w:ascii="Times New Roman" w:eastAsia="Calibri" w:hAnsi="Times New Roman"/>
          <w:iCs/>
          <w:color w:val="000000"/>
          <w:lang w:val="uk-UA"/>
        </w:rPr>
        <w:t xml:space="preserve"> роль емпатії у створенні продуктивного емоційного середовища та підтриманні гармонійних міжособистісних стосунків;</w:t>
      </w:r>
    </w:p>
    <w:p w14:paraId="1378E56A"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культурна адаптивність:</w:t>
      </w:r>
      <w:r w:rsidRPr="000B00FD">
        <w:rPr>
          <w:rFonts w:ascii="Times New Roman" w:eastAsia="Calibri" w:hAnsi="Times New Roman"/>
          <w:iCs/>
          <w:color w:val="000000"/>
          <w:lang w:val="uk-UA"/>
        </w:rPr>
        <w:t xml:space="preserve"> уміння враховувати культурні особливості комунікативних процесів, що сприяє збагаченню соціального досвіду дитини;</w:t>
      </w:r>
    </w:p>
    <w:p w14:paraId="2005DD8A"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педагогічні аспекти розвитку комунікативних здібностей:</w:t>
      </w:r>
      <w:r w:rsidRPr="000B00FD">
        <w:rPr>
          <w:rFonts w:ascii="Times New Roman" w:eastAsia="Calibri" w:hAnsi="Times New Roman"/>
          <w:b/>
          <w:bCs/>
          <w:iCs/>
          <w:color w:val="000000"/>
          <w:lang w:val="uk-UA"/>
        </w:rPr>
        <w:t xml:space="preserve"> </w:t>
      </w:r>
      <w:r w:rsidRPr="000B00FD">
        <w:rPr>
          <w:rFonts w:ascii="Times New Roman" w:eastAsia="Calibri" w:hAnsi="Times New Roman"/>
          <w:iCs/>
          <w:color w:val="000000"/>
          <w:lang w:val="uk-UA"/>
        </w:rPr>
        <w:t>значення педагогічного впливу на розвиток комунікативних навичок через інтерактивні методи навчання та створення сприятливого середовища.</w:t>
      </w:r>
    </w:p>
    <w:p w14:paraId="1C10BC4B"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Аспекти колективної навчальної діяльності дозволили встановити, що оптимальна форма освітньої комунікації є тією, яка забезпечує умови для всебічного розвитку особистості молодшого школяра. Вона сприяє підвищенню рівня активності всіх учасників освітнього процесу, розширює види навчальної взаємодії в межах учнівського колективу та забезпечує досягнення цілей комунікації.</w:t>
      </w:r>
    </w:p>
    <w:p w14:paraId="491455D3"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Виходячи з вищевказаного, поняття «навчальна комунікація» може бути визначене таким чином: навчальна комунікація – це інтегративна форма освітньої діяльності, яка охоплює взаємодію учнів і педагога. Вона орієнтована на досягнення спільних освітніх результатів, забезпечує комплексний розвиток кожного учасника освітнього процесу та сприяє встановленню міжособистісних зв’язків у навчальній групі.</w:t>
      </w:r>
    </w:p>
    <w:p w14:paraId="2C2D4B8E"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Ознаки навчальної комунікації у дітей молодшого шкільного віку включають:</w:t>
      </w:r>
    </w:p>
    <w:p w14:paraId="60B86080"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емоційна відкритість:</w:t>
      </w:r>
      <w:r w:rsidRPr="000B00FD">
        <w:rPr>
          <w:rFonts w:ascii="Times New Roman" w:eastAsia="Calibri" w:hAnsi="Times New Roman"/>
          <w:iCs/>
          <w:color w:val="000000"/>
          <w:lang w:val="uk-UA"/>
        </w:rPr>
        <w:t xml:space="preserve"> діти цього віку часто демонструють щирість у спілкуванні, що сприяє створенню довірливих стосунків між учнями та педагогом;</w:t>
      </w:r>
    </w:p>
    <w:p w14:paraId="1C5AE725"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ігровий характер взаємодії:</w:t>
      </w:r>
      <w:r w:rsidRPr="000B00FD">
        <w:rPr>
          <w:rFonts w:ascii="Times New Roman" w:eastAsia="Calibri" w:hAnsi="Times New Roman"/>
          <w:iCs/>
          <w:color w:val="000000"/>
          <w:lang w:val="uk-UA"/>
        </w:rPr>
        <w:t xml:space="preserve"> навчальна комунікація часто включає елементи гри, що допомагає утримувати увагу дітей і стимулює їхню активність.</w:t>
      </w:r>
    </w:p>
    <w:p w14:paraId="66622558"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lastRenderedPageBreak/>
        <w:t xml:space="preserve">- </w:t>
      </w:r>
      <w:r w:rsidRPr="000B00FD">
        <w:rPr>
          <w:rFonts w:ascii="Times New Roman" w:eastAsia="Calibri" w:hAnsi="Times New Roman"/>
          <w:b/>
          <w:bCs/>
          <w:i/>
          <w:color w:val="000000"/>
          <w:lang w:val="uk-UA"/>
        </w:rPr>
        <w:t>потреба у підтримці:</w:t>
      </w:r>
      <w:r w:rsidRPr="000B00FD">
        <w:rPr>
          <w:rFonts w:ascii="Times New Roman" w:eastAsia="Calibri" w:hAnsi="Times New Roman"/>
          <w:iCs/>
          <w:color w:val="000000"/>
          <w:lang w:val="uk-UA"/>
        </w:rPr>
        <w:t xml:space="preserve"> молодші школярі потребують схвалення та підтримки з боку педагога, що мотивує їх до участі в навчальному процесі;</w:t>
      </w:r>
    </w:p>
    <w:p w14:paraId="5E3F95EE"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колективна взаємодія:</w:t>
      </w:r>
      <w:r w:rsidRPr="000B00FD">
        <w:rPr>
          <w:rFonts w:ascii="Times New Roman" w:eastAsia="Calibri" w:hAnsi="Times New Roman"/>
          <w:iCs/>
          <w:color w:val="000000"/>
          <w:lang w:val="uk-UA"/>
        </w:rPr>
        <w:t xml:space="preserve"> діти активно взаємодіють у групах, що сприяє формуванню навичок співпраці та комунікативної компетентності;</w:t>
      </w:r>
    </w:p>
    <w:p w14:paraId="4867BA0E"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 </w:t>
      </w:r>
      <w:r w:rsidRPr="000B00FD">
        <w:rPr>
          <w:rFonts w:ascii="Times New Roman" w:eastAsia="Calibri" w:hAnsi="Times New Roman"/>
          <w:b/>
          <w:bCs/>
          <w:i/>
          <w:color w:val="000000"/>
          <w:lang w:val="uk-UA"/>
        </w:rPr>
        <w:t>використання невербальних засобів:</w:t>
      </w:r>
      <w:r w:rsidRPr="000B00FD">
        <w:rPr>
          <w:rFonts w:ascii="Times New Roman" w:eastAsia="Calibri" w:hAnsi="Times New Roman"/>
          <w:iCs/>
          <w:color w:val="000000"/>
          <w:lang w:val="uk-UA"/>
        </w:rPr>
        <w:t xml:space="preserve"> Жести, міміка та інтонація відіграють важливу роль у навчальній комунікації, особливо на початкових етапах.</w:t>
      </w:r>
    </w:p>
    <w:p w14:paraId="4E5988D2"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 xml:space="preserve">Найбільш результативними та широко застосовуваними формами організації спільної навчальної діяльності учнів молодшого шкільного віку є парна взаємодія, групова співпраця та колективна робота. </w:t>
      </w:r>
    </w:p>
    <w:p w14:paraId="5BE2C30B"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iCs/>
          <w:color w:val="000000"/>
          <w:lang w:val="uk-UA"/>
        </w:rPr>
      </w:pPr>
      <w:r w:rsidRPr="000B00FD">
        <w:rPr>
          <w:rFonts w:ascii="Times New Roman" w:eastAsia="Calibri" w:hAnsi="Times New Roman"/>
          <w:iCs/>
          <w:color w:val="000000"/>
          <w:lang w:val="uk-UA"/>
        </w:rPr>
        <w:t>Освітня діяльність, організована з урахуванням педагогічних технологій та дидактичних підходів, забезпечує високий рівень навчальної комунікації і колективної співпраці серед молодших школярів. Формування емоційної відкритості, інтерактивності, соціальної перцепції та культурної адаптивності є ключовими аспектами ефективного навчального процесу. Найбільш результативними формами організації освітнього співробітництва виявилися парна, групова та колективна робота, які сприяють гармонійному та інтегрованому розвитку учнів, допомагаючи реалізувати соціальний капітал і підвищити активність усіх учасників освітнього процесу.</w:t>
      </w:r>
    </w:p>
    <w:p w14:paraId="25616646" w14:textId="77777777" w:rsidR="00155D26" w:rsidRPr="000B00FD" w:rsidRDefault="00155D26" w:rsidP="00F964FC">
      <w:pPr>
        <w:autoSpaceDE w:val="0"/>
        <w:autoSpaceDN w:val="0"/>
        <w:adjustRightInd w:val="0"/>
        <w:spacing w:after="0" w:line="240" w:lineRule="auto"/>
        <w:ind w:firstLine="567"/>
        <w:jc w:val="both"/>
        <w:rPr>
          <w:rFonts w:ascii="Times New Roman" w:eastAsia="Calibri" w:hAnsi="Times New Roman"/>
          <w:color w:val="000000"/>
          <w:lang w:val="uk-UA"/>
        </w:rPr>
      </w:pPr>
    </w:p>
    <w:p w14:paraId="249D46C6" w14:textId="77777777" w:rsidR="00155D26" w:rsidRPr="000B00FD" w:rsidRDefault="00155D26" w:rsidP="00F964FC">
      <w:pPr>
        <w:spacing w:after="0" w:line="240" w:lineRule="auto"/>
        <w:ind w:firstLine="567"/>
        <w:jc w:val="both"/>
        <w:rPr>
          <w:rFonts w:ascii="Times New Roman" w:hAnsi="Times New Roman"/>
          <w:b/>
          <w:bCs/>
          <w:color w:val="000000"/>
          <w:kern w:val="2"/>
          <w:lang w:val="uk-UA" w:eastAsia="uk-UA"/>
        </w:rPr>
      </w:pPr>
      <w:r w:rsidRPr="000B00FD">
        <w:rPr>
          <w:rFonts w:ascii="Times New Roman" w:hAnsi="Times New Roman"/>
          <w:b/>
          <w:bCs/>
          <w:color w:val="000000"/>
          <w:kern w:val="2"/>
          <w:lang w:val="uk-UA" w:eastAsia="uk-UA"/>
        </w:rPr>
        <w:t>Література</w:t>
      </w:r>
    </w:p>
    <w:p w14:paraId="40B0EE60" w14:textId="67F04522" w:rsidR="00155D26" w:rsidRPr="000B00FD" w:rsidRDefault="00155D26" w:rsidP="00F964FC">
      <w:pPr>
        <w:spacing w:after="0" w:line="240" w:lineRule="auto"/>
        <w:ind w:firstLine="567"/>
        <w:jc w:val="both"/>
        <w:rPr>
          <w:rFonts w:ascii="Times New Roman" w:hAnsi="Times New Roman"/>
          <w:b/>
          <w:bCs/>
          <w:color w:val="000000"/>
          <w:kern w:val="2"/>
          <w:lang w:val="uk-UA" w:eastAsia="uk-UA"/>
        </w:rPr>
      </w:pPr>
      <w:r w:rsidRPr="000B00FD">
        <w:rPr>
          <w:rFonts w:ascii="Times New Roman" w:hAnsi="Times New Roman"/>
          <w:b/>
          <w:bCs/>
          <w:color w:val="000000"/>
          <w:kern w:val="2"/>
          <w:lang w:val="uk-UA" w:eastAsia="uk-UA"/>
        </w:rPr>
        <w:t xml:space="preserve">1. </w:t>
      </w:r>
      <w:r w:rsidRPr="000B00FD">
        <w:rPr>
          <w:rFonts w:ascii="Times New Roman" w:hAnsi="Times New Roman"/>
          <w:b/>
          <w:bCs/>
          <w:color w:val="000000"/>
          <w:lang w:val="uk-UA" w:eastAsia="uk-UA"/>
        </w:rPr>
        <w:t>Воробйова</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Т.</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 xml:space="preserve">В. </w:t>
      </w:r>
      <w:r w:rsidRPr="000B00FD">
        <w:rPr>
          <w:rFonts w:ascii="Times New Roman" w:hAnsi="Times New Roman"/>
          <w:color w:val="000000"/>
          <w:lang w:val="uk-UA" w:eastAsia="uk-UA"/>
        </w:rPr>
        <w:t>Формування креативних здібностей молодших школярів у процесі розв’язання навчальних завдань: автореф.</w:t>
      </w:r>
      <w:r w:rsidR="00400194">
        <w:rPr>
          <w:rFonts w:ascii="Times New Roman" w:hAnsi="Times New Roman"/>
          <w:color w:val="000000"/>
          <w:lang w:val="uk-UA" w:eastAsia="uk-UA"/>
        </w:rPr>
        <w:t> </w:t>
      </w:r>
      <w:r w:rsidRPr="000B00FD">
        <w:rPr>
          <w:rFonts w:ascii="Times New Roman" w:hAnsi="Times New Roman"/>
          <w:color w:val="000000"/>
          <w:lang w:val="uk-UA" w:eastAsia="uk-UA"/>
        </w:rPr>
        <w:t>... канд. пед. наук. Тернопіль, 2014. 19</w:t>
      </w:r>
      <w:r w:rsidR="002A46E3">
        <w:rPr>
          <w:rFonts w:ascii="Times New Roman" w:hAnsi="Times New Roman"/>
          <w:color w:val="000000"/>
          <w:lang w:val="uk-UA" w:eastAsia="uk-UA"/>
        </w:rPr>
        <w:t> </w:t>
      </w:r>
      <w:r w:rsidRPr="000B00FD">
        <w:rPr>
          <w:rFonts w:ascii="Times New Roman" w:hAnsi="Times New Roman"/>
          <w:color w:val="000000"/>
          <w:lang w:val="uk-UA" w:eastAsia="uk-UA"/>
        </w:rPr>
        <w:t>с</w:t>
      </w:r>
      <w:r w:rsidR="00400194">
        <w:rPr>
          <w:rFonts w:ascii="Times New Roman" w:hAnsi="Times New Roman"/>
          <w:color w:val="000000"/>
          <w:lang w:val="uk-UA" w:eastAsia="uk-UA"/>
        </w:rPr>
        <w:t xml:space="preserve">.  </w:t>
      </w:r>
      <w:r w:rsidR="00400194" w:rsidRPr="00400194">
        <w:rPr>
          <w:rFonts w:ascii="Times New Roman" w:hAnsi="Times New Roman"/>
          <w:b/>
          <w:bCs/>
          <w:color w:val="000000"/>
          <w:lang w:val="uk-UA" w:eastAsia="uk-UA"/>
        </w:rPr>
        <w:t>2</w:t>
      </w:r>
      <w:r w:rsidRPr="000B00FD">
        <w:rPr>
          <w:rFonts w:ascii="Times New Roman" w:hAnsi="Times New Roman"/>
          <w:b/>
          <w:bCs/>
          <w:color w:val="000000"/>
          <w:lang w:val="uk-UA" w:eastAsia="uk-UA"/>
        </w:rPr>
        <w:t>. Гонтаровська</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Н.</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 xml:space="preserve">Б. </w:t>
      </w:r>
      <w:r w:rsidRPr="000B00FD">
        <w:rPr>
          <w:rFonts w:ascii="Times New Roman" w:hAnsi="Times New Roman"/>
          <w:color w:val="000000"/>
          <w:lang w:val="uk-UA" w:eastAsia="uk-UA"/>
        </w:rPr>
        <w:t>Освітнє середовище як фактор розвитку особистості дитини : монографія</w:t>
      </w:r>
      <w:r w:rsidR="00400194">
        <w:rPr>
          <w:rFonts w:ascii="Times New Roman" w:hAnsi="Times New Roman"/>
          <w:color w:val="000000"/>
          <w:lang w:val="uk-UA" w:eastAsia="uk-UA"/>
        </w:rPr>
        <w:t>.</w:t>
      </w:r>
      <w:r w:rsidRPr="000B00FD">
        <w:rPr>
          <w:rFonts w:ascii="Times New Roman" w:hAnsi="Times New Roman"/>
          <w:color w:val="000000"/>
          <w:lang w:val="uk-UA" w:eastAsia="uk-UA"/>
        </w:rPr>
        <w:t xml:space="preserve"> Київ : Вид-во РВА “Дніпро-VAL”, 2010. 623 с. </w:t>
      </w:r>
      <w:r w:rsidRPr="000B00FD">
        <w:rPr>
          <w:rFonts w:ascii="Times New Roman" w:hAnsi="Times New Roman"/>
          <w:b/>
          <w:bCs/>
          <w:color w:val="000000"/>
          <w:lang w:val="uk-UA" w:eastAsia="uk-UA"/>
        </w:rPr>
        <w:t>3. Пономарьова К</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 xml:space="preserve">І. </w:t>
      </w:r>
      <w:r w:rsidRPr="000B00FD">
        <w:rPr>
          <w:rFonts w:ascii="Times New Roman" w:hAnsi="Times New Roman"/>
          <w:color w:val="000000"/>
          <w:lang w:val="uk-UA" w:eastAsia="uk-UA"/>
        </w:rPr>
        <w:t>Формування комунікативної компетентності молодших школярів у процесі навчання української мови : посібник</w:t>
      </w:r>
      <w:r w:rsidR="00400194">
        <w:rPr>
          <w:rFonts w:ascii="Times New Roman" w:hAnsi="Times New Roman"/>
          <w:color w:val="000000"/>
          <w:lang w:val="uk-UA" w:eastAsia="uk-UA"/>
        </w:rPr>
        <w:t>.</w:t>
      </w:r>
      <w:r w:rsidRPr="000B00FD">
        <w:rPr>
          <w:rFonts w:ascii="Times New Roman" w:hAnsi="Times New Roman"/>
          <w:color w:val="000000"/>
          <w:lang w:val="uk-UA" w:eastAsia="uk-UA"/>
        </w:rPr>
        <w:t xml:space="preserve"> Київ, 2019. 313 с. </w:t>
      </w:r>
      <w:r w:rsidRPr="000B00FD">
        <w:rPr>
          <w:rFonts w:ascii="Times New Roman" w:hAnsi="Times New Roman"/>
          <w:b/>
          <w:bCs/>
          <w:color w:val="000000"/>
          <w:lang w:val="uk-UA" w:eastAsia="uk-UA"/>
        </w:rPr>
        <w:t>4. Шитікова Д.</w:t>
      </w:r>
      <w:r w:rsidR="00400194">
        <w:rPr>
          <w:rFonts w:ascii="Times New Roman" w:hAnsi="Times New Roman"/>
          <w:b/>
          <w:bCs/>
          <w:color w:val="000000"/>
          <w:lang w:val="uk-UA" w:eastAsia="uk-UA"/>
        </w:rPr>
        <w:t> </w:t>
      </w:r>
      <w:r w:rsidRPr="000B00FD">
        <w:rPr>
          <w:rFonts w:ascii="Times New Roman" w:hAnsi="Times New Roman"/>
          <w:b/>
          <w:bCs/>
          <w:color w:val="000000"/>
          <w:lang w:val="uk-UA" w:eastAsia="uk-UA"/>
        </w:rPr>
        <w:t>А.</w:t>
      </w:r>
      <w:r w:rsidRPr="000B00FD">
        <w:rPr>
          <w:rFonts w:ascii="Times New Roman" w:hAnsi="Times New Roman"/>
          <w:color w:val="000000"/>
          <w:lang w:val="uk-UA" w:eastAsia="uk-UA"/>
        </w:rPr>
        <w:t xml:space="preserve"> Формування комунікативних умінь і навичок учнів початкових класів в освітньому процесі : квал. р</w:t>
      </w:r>
      <w:r w:rsidR="00400194">
        <w:rPr>
          <w:rFonts w:ascii="Times New Roman" w:hAnsi="Times New Roman"/>
          <w:color w:val="000000"/>
          <w:lang w:val="uk-UA" w:eastAsia="uk-UA"/>
        </w:rPr>
        <w:t>об</w:t>
      </w:r>
      <w:r w:rsidRPr="000B00FD">
        <w:rPr>
          <w:rFonts w:ascii="Times New Roman" w:hAnsi="Times New Roman"/>
          <w:color w:val="000000"/>
          <w:lang w:val="uk-UA" w:eastAsia="uk-UA"/>
        </w:rPr>
        <w:t xml:space="preserve">. Чернівці, 2021. URL: </w:t>
      </w:r>
      <w:hyperlink r:id="rId29" w:history="1">
        <w:r w:rsidRPr="000B00FD">
          <w:rPr>
            <w:rFonts w:ascii="Times New Roman" w:hAnsi="Times New Roman"/>
            <w:color w:val="0000FF"/>
            <w:u w:val="single"/>
            <w:lang w:val="uk-UA" w:eastAsia="uk-UA"/>
          </w:rPr>
          <w:t>https://archer.chnu.edu.ua/</w:t>
        </w:r>
      </w:hyperlink>
      <w:r w:rsidR="00400194">
        <w:rPr>
          <w:rFonts w:ascii="Times New Roman" w:hAnsi="Times New Roman"/>
          <w:color w:val="0000FF"/>
          <w:u w:val="single"/>
          <w:lang w:val="uk-UA" w:eastAsia="uk-UA"/>
        </w:rPr>
        <w:t xml:space="preserve"> </w:t>
      </w:r>
      <w:r w:rsidRPr="000B00FD">
        <w:rPr>
          <w:rFonts w:ascii="Times New Roman" w:hAnsi="Times New Roman"/>
          <w:color w:val="000000"/>
          <w:lang w:val="uk-UA" w:eastAsia="uk-UA"/>
        </w:rPr>
        <w:t xml:space="preserve">jspui/bitstream/123456789/3742/1/educ_2022_151.pdf  </w:t>
      </w:r>
    </w:p>
    <w:p w14:paraId="296762F4" w14:textId="4B8B9B35" w:rsidR="00155D26" w:rsidRDefault="00155D26" w:rsidP="00F964FC">
      <w:pPr>
        <w:spacing w:after="0" w:line="240" w:lineRule="auto"/>
        <w:ind w:firstLine="567"/>
        <w:jc w:val="center"/>
        <w:rPr>
          <w:rFonts w:ascii="Times New Roman" w:eastAsia="Calibri" w:hAnsi="Times New Roman"/>
          <w:i/>
          <w:iCs/>
          <w:lang w:val="uk-UA" w:eastAsia="en-US"/>
        </w:rPr>
      </w:pPr>
    </w:p>
    <w:p w14:paraId="7B6953B6" w14:textId="77777777" w:rsidR="00155D26" w:rsidRPr="00070873" w:rsidRDefault="00155D26" w:rsidP="00F964FC">
      <w:pPr>
        <w:spacing w:after="0" w:line="240" w:lineRule="auto"/>
        <w:ind w:firstLine="567"/>
        <w:jc w:val="center"/>
        <w:rPr>
          <w:rFonts w:ascii="Times New Roman" w:eastAsia="Calibri" w:hAnsi="Times New Roman"/>
          <w:b/>
          <w:bCs/>
          <w:kern w:val="2"/>
          <w:lang w:val="uk-UA" w:eastAsia="en-US"/>
          <w14:ligatures w14:val="standardContextual"/>
        </w:rPr>
      </w:pPr>
      <w:r w:rsidRPr="00070873">
        <w:rPr>
          <w:rFonts w:ascii="Times New Roman" w:eastAsia="Calibri" w:hAnsi="Times New Roman"/>
          <w:b/>
          <w:bCs/>
          <w:kern w:val="2"/>
          <w:lang w:val="uk-UA" w:eastAsia="en-US"/>
          <w14:ligatures w14:val="standardContextual"/>
        </w:rPr>
        <w:lastRenderedPageBreak/>
        <w:t>ФОРМУВАННЯ ДІАЛОГІЧНИХ УМІНЬ УЧНІВ ПОЧАТКОВИХ КЛАСІВ НА УРОКАХ ЧИТАННЯ</w:t>
      </w:r>
    </w:p>
    <w:p w14:paraId="529B7739" w14:textId="77777777"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b/>
          <w:bCs/>
          <w:kern w:val="2"/>
          <w:lang w:val="uk-UA" w:eastAsia="en-US"/>
          <w14:ligatures w14:val="standardContextual"/>
        </w:rPr>
      </w:pPr>
    </w:p>
    <w:p w14:paraId="12BD581E" w14:textId="5E2528CF" w:rsidR="00155D26" w:rsidRPr="00070873" w:rsidRDefault="00155D26" w:rsidP="00F964FC">
      <w:pPr>
        <w:adjustRightInd w:val="0"/>
        <w:snapToGrid w:val="0"/>
        <w:spacing w:after="0" w:line="240" w:lineRule="auto"/>
        <w:ind w:firstLine="567"/>
        <w:contextualSpacing/>
        <w:jc w:val="center"/>
        <w:rPr>
          <w:rFonts w:ascii="Times New Roman" w:eastAsia="Calibri" w:hAnsi="Times New Roman"/>
          <w:b/>
          <w:bCs/>
          <w:kern w:val="2"/>
          <w:lang w:val="uk-UA" w:eastAsia="en-US"/>
          <w14:ligatures w14:val="standardContextual"/>
        </w:rPr>
      </w:pPr>
      <w:r w:rsidRPr="00070873">
        <w:rPr>
          <w:rFonts w:ascii="Times New Roman" w:eastAsia="Calibri" w:hAnsi="Times New Roman"/>
          <w:b/>
          <w:bCs/>
          <w:kern w:val="2"/>
          <w:lang w:val="uk-UA" w:eastAsia="en-US"/>
          <w14:ligatures w14:val="standardContextual"/>
        </w:rPr>
        <w:t xml:space="preserve">Дубова Катерина Вячеславівна, </w:t>
      </w:r>
    </w:p>
    <w:p w14:paraId="1792E60C" w14:textId="77777777"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i/>
          <w:iCs/>
          <w:kern w:val="2"/>
          <w:lang w:val="uk-UA" w:eastAsia="en-US"/>
          <w14:ligatures w14:val="standardContextual"/>
        </w:rPr>
      </w:pPr>
      <w:r w:rsidRPr="00070873">
        <w:rPr>
          <w:rFonts w:ascii="Times New Roman" w:eastAsia="Calibri" w:hAnsi="Times New Roman"/>
          <w:i/>
          <w:iCs/>
          <w:kern w:val="2"/>
          <w:lang w:val="uk-UA" w:eastAsia="en-US"/>
          <w14:ligatures w14:val="standardContextual"/>
        </w:rPr>
        <w:t xml:space="preserve">магістрантка 1-го року навчання </w:t>
      </w:r>
    </w:p>
    <w:p w14:paraId="28722544" w14:textId="77777777"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i/>
          <w:iCs/>
          <w:kern w:val="2"/>
          <w:lang w:val="uk-UA" w:eastAsia="en-US"/>
          <w14:ligatures w14:val="standardContextual"/>
        </w:rPr>
      </w:pPr>
      <w:r w:rsidRPr="00070873">
        <w:rPr>
          <w:rFonts w:ascii="Times New Roman" w:eastAsia="Calibri" w:hAnsi="Times New Roman"/>
          <w:i/>
          <w:iCs/>
          <w:kern w:val="2"/>
          <w:lang w:val="uk-UA" w:eastAsia="en-US"/>
          <w14:ligatures w14:val="standardContextual"/>
        </w:rPr>
        <w:t xml:space="preserve"> спеціальності  «Початкова освіта»  </w:t>
      </w:r>
    </w:p>
    <w:p w14:paraId="16AD6697" w14:textId="77777777"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i/>
          <w:iCs/>
          <w:kern w:val="2"/>
          <w:lang w:val="uk-UA" w:eastAsia="en-US"/>
          <w14:ligatures w14:val="standardContextual"/>
        </w:rPr>
      </w:pPr>
      <w:r w:rsidRPr="00070873">
        <w:rPr>
          <w:rFonts w:ascii="Times New Roman" w:eastAsia="Calibri" w:hAnsi="Times New Roman"/>
          <w:i/>
          <w:iCs/>
          <w:kern w:val="2"/>
          <w:lang w:val="uk-UA" w:eastAsia="en-US"/>
          <w14:ligatures w14:val="standardContextual"/>
        </w:rPr>
        <w:t>факультету педагогічної освіти</w:t>
      </w:r>
    </w:p>
    <w:p w14:paraId="228F4068" w14:textId="77777777"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i/>
          <w:iCs/>
          <w:kern w:val="2"/>
          <w:lang w:val="uk-UA" w:eastAsia="en-US"/>
          <w14:ligatures w14:val="standardContextual"/>
        </w:rPr>
      </w:pPr>
      <w:r w:rsidRPr="00070873">
        <w:rPr>
          <w:rFonts w:ascii="Times New Roman" w:eastAsia="Calibri" w:hAnsi="Times New Roman"/>
          <w:i/>
          <w:iCs/>
          <w:kern w:val="2"/>
          <w:lang w:val="uk-UA" w:eastAsia="en-US"/>
          <w14:ligatures w14:val="standardContextual"/>
        </w:rPr>
        <w:t xml:space="preserve"> Київського столичного університету</w:t>
      </w:r>
    </w:p>
    <w:p w14:paraId="1FFA250E" w14:textId="1545670E" w:rsidR="002F5D3B" w:rsidRPr="00070873" w:rsidRDefault="002F5D3B" w:rsidP="00F964FC">
      <w:pPr>
        <w:adjustRightInd w:val="0"/>
        <w:snapToGrid w:val="0"/>
        <w:spacing w:after="0" w:line="240" w:lineRule="auto"/>
        <w:ind w:firstLine="567"/>
        <w:contextualSpacing/>
        <w:jc w:val="center"/>
        <w:rPr>
          <w:rFonts w:ascii="Times New Roman" w:eastAsia="Calibri" w:hAnsi="Times New Roman"/>
          <w:i/>
          <w:iCs/>
          <w:kern w:val="2"/>
          <w:lang w:val="uk-UA" w:eastAsia="en-US"/>
          <w14:ligatures w14:val="standardContextual"/>
        </w:rPr>
      </w:pPr>
      <w:r w:rsidRPr="00070873">
        <w:rPr>
          <w:rFonts w:ascii="Times New Roman" w:eastAsia="Calibri" w:hAnsi="Times New Roman"/>
          <w:i/>
          <w:iCs/>
          <w:kern w:val="2"/>
          <w:lang w:val="uk-UA" w:eastAsia="en-US"/>
          <w14:ligatures w14:val="standardContextual"/>
        </w:rPr>
        <w:t xml:space="preserve"> імені Бориса Грінченка</w:t>
      </w:r>
    </w:p>
    <w:p w14:paraId="3C29D467" w14:textId="77777777" w:rsidR="002F5D3B" w:rsidRPr="00070873" w:rsidRDefault="002F5D3B" w:rsidP="00F964FC">
      <w:pPr>
        <w:adjustRightInd w:val="0"/>
        <w:snapToGrid w:val="0"/>
        <w:spacing w:after="0" w:line="240" w:lineRule="auto"/>
        <w:ind w:firstLine="567"/>
        <w:contextualSpacing/>
        <w:jc w:val="right"/>
        <w:rPr>
          <w:rFonts w:ascii="Times New Roman" w:hAnsi="Times New Roman"/>
          <w:b/>
          <w:iCs/>
          <w:kern w:val="2"/>
          <w:lang w:eastAsia="en-US"/>
          <w14:ligatures w14:val="standardContextual"/>
        </w:rPr>
      </w:pPr>
      <w:r w:rsidRPr="00070873">
        <w:rPr>
          <w:rFonts w:ascii="Times New Roman" w:hAnsi="Times New Roman"/>
          <w:b/>
          <w:iCs/>
          <w:kern w:val="2"/>
          <w:lang w:eastAsia="en-US"/>
          <w14:ligatures w14:val="standardContextual"/>
        </w:rPr>
        <w:t>Науковий керівник –</w:t>
      </w:r>
    </w:p>
    <w:p w14:paraId="0C39AC4A" w14:textId="7D262A18" w:rsidR="00155D26" w:rsidRPr="00070873" w:rsidRDefault="00155D26" w:rsidP="00F964FC">
      <w:pPr>
        <w:adjustRightInd w:val="0"/>
        <w:snapToGrid w:val="0"/>
        <w:spacing w:after="0" w:line="240" w:lineRule="auto"/>
        <w:ind w:firstLine="567"/>
        <w:contextualSpacing/>
        <w:jc w:val="right"/>
        <w:rPr>
          <w:rFonts w:ascii="Times New Roman" w:hAnsi="Times New Roman"/>
          <w:iCs/>
          <w:kern w:val="2"/>
          <w:highlight w:val="white"/>
          <w:lang w:eastAsia="en-US"/>
          <w14:ligatures w14:val="standardContextual"/>
        </w:rPr>
      </w:pPr>
      <w:r w:rsidRPr="00070873">
        <w:rPr>
          <w:rFonts w:ascii="Times New Roman" w:hAnsi="Times New Roman"/>
          <w:iCs/>
          <w:kern w:val="2"/>
          <w:highlight w:val="white"/>
          <w:lang w:eastAsia="en-US"/>
          <w14:ligatures w14:val="standardContextual"/>
        </w:rPr>
        <w:t xml:space="preserve">кандидат педагогічних наук, </w:t>
      </w:r>
    </w:p>
    <w:p w14:paraId="15867AE8" w14:textId="6A7525B5" w:rsidR="00155D26" w:rsidRPr="00070873" w:rsidRDefault="002F5D3B" w:rsidP="00F964FC">
      <w:pPr>
        <w:adjustRightInd w:val="0"/>
        <w:snapToGrid w:val="0"/>
        <w:spacing w:after="0" w:line="240" w:lineRule="auto"/>
        <w:ind w:firstLine="567"/>
        <w:contextualSpacing/>
        <w:jc w:val="right"/>
        <w:rPr>
          <w:rFonts w:ascii="Times New Roman" w:hAnsi="Times New Roman"/>
          <w:b/>
          <w:iCs/>
          <w:kern w:val="2"/>
          <w:highlight w:val="white"/>
          <w:lang w:val="uk-UA" w:eastAsia="en-US"/>
          <w14:ligatures w14:val="standardContextual"/>
        </w:rPr>
      </w:pPr>
      <w:r w:rsidRPr="00070873">
        <w:rPr>
          <w:rFonts w:ascii="Times New Roman" w:hAnsi="Times New Roman"/>
          <w:iCs/>
          <w:kern w:val="2"/>
          <w:highlight w:val="white"/>
          <w:lang w:val="uk-UA" w:eastAsia="en-US"/>
          <w14:ligatures w14:val="standardContextual"/>
        </w:rPr>
        <w:t xml:space="preserve">доцент </w:t>
      </w:r>
      <w:r w:rsidR="00155D26" w:rsidRPr="00070873">
        <w:rPr>
          <w:rFonts w:ascii="Times New Roman" w:hAnsi="Times New Roman"/>
          <w:b/>
          <w:i/>
          <w:kern w:val="2"/>
          <w:highlight w:val="white"/>
          <w:lang w:val="uk-UA" w:eastAsia="en-US"/>
          <w14:ligatures w14:val="standardContextual"/>
        </w:rPr>
        <w:t>Паламар С</w:t>
      </w:r>
      <w:r w:rsidRPr="00070873">
        <w:rPr>
          <w:rFonts w:ascii="Times New Roman" w:hAnsi="Times New Roman"/>
          <w:b/>
          <w:i/>
          <w:kern w:val="2"/>
          <w:highlight w:val="white"/>
          <w:lang w:val="uk-UA" w:eastAsia="en-US"/>
          <w14:ligatures w14:val="standardContextual"/>
        </w:rPr>
        <w:t>.</w:t>
      </w:r>
      <w:r w:rsidR="00155D26" w:rsidRPr="00070873">
        <w:rPr>
          <w:rFonts w:ascii="Times New Roman" w:hAnsi="Times New Roman"/>
          <w:b/>
          <w:i/>
          <w:kern w:val="2"/>
          <w:highlight w:val="white"/>
          <w:lang w:val="uk-UA" w:eastAsia="en-US"/>
          <w14:ligatures w14:val="standardContextual"/>
        </w:rPr>
        <w:t xml:space="preserve"> П</w:t>
      </w:r>
      <w:r w:rsidRPr="00070873">
        <w:rPr>
          <w:rFonts w:ascii="Times New Roman" w:hAnsi="Times New Roman"/>
          <w:b/>
          <w:i/>
          <w:kern w:val="2"/>
          <w:highlight w:val="white"/>
          <w:lang w:val="uk-UA" w:eastAsia="en-US"/>
          <w14:ligatures w14:val="standardContextual"/>
        </w:rPr>
        <w:t>.</w:t>
      </w:r>
    </w:p>
    <w:p w14:paraId="6325E4F4" w14:textId="77777777" w:rsidR="00155D26" w:rsidRPr="00070873" w:rsidRDefault="00155D26" w:rsidP="00F964FC">
      <w:pPr>
        <w:adjustRightInd w:val="0"/>
        <w:snapToGrid w:val="0"/>
        <w:spacing w:after="0" w:line="240" w:lineRule="auto"/>
        <w:ind w:firstLine="567"/>
        <w:contextualSpacing/>
        <w:jc w:val="right"/>
        <w:rPr>
          <w:rFonts w:ascii="Times New Roman" w:eastAsia="Calibri" w:hAnsi="Times New Roman"/>
          <w:b/>
          <w:bCs/>
          <w:i/>
          <w:iCs/>
          <w:kern w:val="2"/>
          <w:lang w:val="uk-UA" w:eastAsia="en-US"/>
          <w14:ligatures w14:val="standardContextual"/>
        </w:rPr>
      </w:pPr>
    </w:p>
    <w:p w14:paraId="440A5681" w14:textId="77777777" w:rsidR="00155D26" w:rsidRPr="00070873" w:rsidRDefault="00155D26" w:rsidP="00F964FC">
      <w:pPr>
        <w:spacing w:after="0" w:line="240" w:lineRule="auto"/>
        <w:ind w:firstLine="567"/>
        <w:jc w:val="both"/>
        <w:rPr>
          <w:rFonts w:ascii="Times New Roman" w:hAnsi="Times New Roman"/>
          <w:i/>
          <w:iCs/>
        </w:rPr>
      </w:pPr>
      <w:r w:rsidRPr="00070873">
        <w:rPr>
          <w:rFonts w:ascii="Times New Roman" w:hAnsi="Times New Roman"/>
          <w:i/>
          <w:iCs/>
          <w:lang w:val="uk-UA"/>
        </w:rPr>
        <w:t>Автор доводить, що</w:t>
      </w:r>
      <w:r w:rsidRPr="00070873">
        <w:rPr>
          <w:rFonts w:ascii="Times New Roman" w:hAnsi="Times New Roman"/>
          <w:i/>
          <w:iCs/>
        </w:rPr>
        <w:t xml:space="preserve"> діалог як форма комунікативного акту є найбільш вживаною формою словесної діяльності, в якій реалізуються текстові категорії комунікантів, відображаються їх міжособистісні відносини, проявляються мовленнєві стратегії спілкування та ін. Діалогічне мовлення схарактеризовано як ситуативно-тематичну спільність комунікативних мотивів в усних висловлюваннях, послідовно породжених двома або більше співрозмовниками в безпосередньому акті спілкування.</w:t>
      </w:r>
    </w:p>
    <w:p w14:paraId="5BA575FE" w14:textId="40E1B5D8" w:rsidR="00155D26" w:rsidRDefault="00155D26" w:rsidP="00F964FC">
      <w:pPr>
        <w:spacing w:after="0" w:line="240" w:lineRule="auto"/>
        <w:ind w:firstLine="567"/>
        <w:jc w:val="both"/>
        <w:rPr>
          <w:rFonts w:ascii="Times New Roman" w:eastAsia="Calibri" w:hAnsi="Times New Roman"/>
          <w:i/>
          <w:iCs/>
          <w:kern w:val="2"/>
          <w:lang w:val="uk-UA" w:eastAsia="en-US"/>
          <w14:ligatures w14:val="standardContextual"/>
        </w:rPr>
      </w:pPr>
      <w:r w:rsidRPr="00070873">
        <w:rPr>
          <w:rFonts w:ascii="Times New Roman" w:eastAsia="Calibri" w:hAnsi="Times New Roman"/>
          <w:b/>
          <w:bCs/>
          <w:i/>
          <w:iCs/>
          <w:kern w:val="2"/>
          <w:lang w:val="uk-UA" w:eastAsia="en-US"/>
          <w14:ligatures w14:val="standardContextual"/>
        </w:rPr>
        <w:t>Ключові слова:</w:t>
      </w:r>
      <w:r w:rsidRPr="00070873">
        <w:rPr>
          <w:rFonts w:ascii="Times New Roman" w:eastAsia="Calibri" w:hAnsi="Times New Roman"/>
          <w:kern w:val="2"/>
          <w:lang w:val="uk-UA" w:eastAsia="en-US"/>
          <w14:ligatures w14:val="standardContextual"/>
        </w:rPr>
        <w:t xml:space="preserve"> </w:t>
      </w:r>
      <w:r w:rsidRPr="00070873">
        <w:rPr>
          <w:rFonts w:ascii="Times New Roman" w:eastAsia="Calibri" w:hAnsi="Times New Roman"/>
          <w:i/>
          <w:iCs/>
          <w:kern w:val="2"/>
          <w:lang w:val="uk-UA" w:eastAsia="en-US"/>
          <w14:ligatures w14:val="standardContextual"/>
        </w:rPr>
        <w:t>учні початкових класів, діалогічна взаємодія, читацька компетентність, навчально-виховний процес, діалог, спілкування.</w:t>
      </w:r>
    </w:p>
    <w:p w14:paraId="2E09F09E" w14:textId="77777777" w:rsidR="00F964FC" w:rsidRPr="00070873" w:rsidRDefault="00F964FC" w:rsidP="00F964FC">
      <w:pPr>
        <w:spacing w:after="0" w:line="240" w:lineRule="auto"/>
        <w:ind w:firstLine="567"/>
        <w:jc w:val="both"/>
        <w:rPr>
          <w:rFonts w:ascii="Times New Roman" w:eastAsia="Calibri" w:hAnsi="Times New Roman"/>
          <w:i/>
          <w:iCs/>
          <w:kern w:val="2"/>
          <w:lang w:val="uk-UA" w:eastAsia="en-US"/>
          <w14:ligatures w14:val="standardContextual"/>
        </w:rPr>
      </w:pPr>
    </w:p>
    <w:p w14:paraId="75AC7706" w14:textId="77777777" w:rsidR="00155D26" w:rsidRPr="000B00FD" w:rsidRDefault="00155D26" w:rsidP="00F964FC">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70873">
        <w:rPr>
          <w:rFonts w:ascii="Times New Roman" w:eastAsia="Calibri" w:hAnsi="Times New Roman"/>
          <w:kern w:val="2"/>
          <w:lang w:val="uk-UA" w:eastAsia="en-US"/>
          <w14:ligatures w14:val="standardContextual"/>
        </w:rPr>
        <w:t>Сучасна українська освіта звертає увагу</w:t>
      </w:r>
      <w:r w:rsidRPr="000B00FD">
        <w:rPr>
          <w:rFonts w:ascii="Times New Roman" w:eastAsia="Calibri" w:hAnsi="Times New Roman"/>
          <w:kern w:val="2"/>
          <w:lang w:val="uk-UA" w:eastAsia="en-US"/>
          <w14:ligatures w14:val="standardContextual"/>
        </w:rPr>
        <w:t xml:space="preserve"> на формування в здобувачах освіти ключових компетентностей. Серед них одне з головних місць займають комунікативні навички. </w:t>
      </w:r>
      <w:r w:rsidRPr="000B00FD">
        <w:rPr>
          <w:rFonts w:ascii="Times New Roman" w:eastAsia="Calibri" w:hAnsi="Times New Roman"/>
          <w:kern w:val="2"/>
          <w:lang w:eastAsia="en-US"/>
          <w14:ligatures w14:val="standardContextual"/>
        </w:rPr>
        <w:t>У контексті НУШ це не лише засіб соціалізації, а й механізм формування критичного мислення та емоційного інтелекту</w:t>
      </w:r>
      <w:r w:rsidRPr="000B00FD">
        <w:rPr>
          <w:rFonts w:ascii="Times New Roman" w:eastAsia="Calibri" w:hAnsi="Times New Roman"/>
          <w:kern w:val="2"/>
          <w:lang w:val="uk-UA" w:eastAsia="en-US"/>
          <w14:ligatures w14:val="standardContextual"/>
        </w:rPr>
        <w:t>.</w:t>
      </w:r>
    </w:p>
    <w:p w14:paraId="745F14A4" w14:textId="77777777" w:rsidR="00155D26" w:rsidRPr="000B00FD" w:rsidRDefault="00155D26" w:rsidP="00F964FC">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 xml:space="preserve">Діалог та спілкування виступають одним із значущих, головних інструментів для розвитку мовленнєвих здібностей, соціальних навичок і критичного мислення молодших школярів. На початковій ланці освіти, відбувається активний розвиток мовлення й особистісного становлення дитини, формування діалогічної взаємодії набуває особливого значення. Спілкування та діалог відіграють важливу роль в розвитку особистості молодшого школяра. Вміння висловлювати свої </w:t>
      </w:r>
      <w:r w:rsidRPr="000B00FD">
        <w:rPr>
          <w:rFonts w:ascii="Times New Roman" w:eastAsia="Calibri" w:hAnsi="Times New Roman"/>
          <w:kern w:val="2"/>
          <w:lang w:val="uk-UA" w:eastAsia="en-US"/>
          <w14:ligatures w14:val="standardContextual"/>
        </w:rPr>
        <w:lastRenderedPageBreak/>
        <w:t xml:space="preserve">думки, слухати і розуміти інших, аргументувати свої погляди, сприяють розвитку критичного мислення, емпатії, адаптивності і самоповаги. </w:t>
      </w:r>
    </w:p>
    <w:p w14:paraId="7EA7D455" w14:textId="77777777" w:rsidR="00155D26" w:rsidRPr="000B00FD" w:rsidRDefault="00155D26" w:rsidP="00F964FC">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Ключова навичка сучасного світу – це комунікація та здатність до діалогічної взаємодії. Учні, які впевнено комунікують між собою і мають розвинене вміння до діалогічної взаємодії  краще адаптуються у соціумі, досягають більших успіхів у навчанні та мають більше можливостей для майбутньої кар’єри оскільки, розвивають в собі одну з ключових навичок 21 століття. «</w:t>
      </w:r>
      <w:r w:rsidRPr="000B00FD">
        <w:rPr>
          <w:rFonts w:ascii="Times New Roman" w:eastAsia="Calibri" w:hAnsi="Times New Roman"/>
          <w:kern w:val="2"/>
          <w:lang w:eastAsia="en-US"/>
          <w14:ligatures w14:val="standardContextual"/>
        </w:rPr>
        <w:t>Таким чином Нова українська школа виховує особистість, здатну емоційно сприймати, творчо мислити, проєктувати, моделювати, змінювати світ на  краще</w:t>
      </w:r>
      <w:r w:rsidRPr="000B00FD">
        <w:rPr>
          <w:rFonts w:ascii="Times New Roman" w:eastAsia="Calibri" w:hAnsi="Times New Roman"/>
          <w:kern w:val="2"/>
          <w:lang w:val="uk-UA" w:eastAsia="en-US"/>
          <w14:ligatures w14:val="standardContextual"/>
        </w:rPr>
        <w:t>»</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kern w:val="2"/>
          <w:lang w:eastAsia="en-US"/>
          <w14:ligatures w14:val="standardContextual"/>
        </w:rPr>
        <w:t>[</w:t>
      </w:r>
      <w:r w:rsidRPr="000B00FD">
        <w:rPr>
          <w:rFonts w:ascii="Times New Roman" w:eastAsia="Calibri" w:hAnsi="Times New Roman"/>
          <w:kern w:val="2"/>
          <w:lang w:val="uk-UA" w:eastAsia="en-US"/>
          <w14:ligatures w14:val="standardContextual"/>
        </w:rPr>
        <w:t>1, с. 9</w:t>
      </w:r>
      <w:r w:rsidRPr="000B00FD">
        <w:rPr>
          <w:rFonts w:ascii="Times New Roman" w:eastAsia="Calibri" w:hAnsi="Times New Roman"/>
          <w:kern w:val="2"/>
          <w:lang w:eastAsia="en-US"/>
          <w14:ligatures w14:val="standardContextual"/>
        </w:rPr>
        <w:t>]</w:t>
      </w:r>
      <w:r w:rsidRPr="000B00FD">
        <w:rPr>
          <w:rFonts w:ascii="Times New Roman" w:eastAsia="Calibri" w:hAnsi="Times New Roman"/>
          <w:kern w:val="2"/>
          <w:lang w:val="uk-UA" w:eastAsia="en-US"/>
          <w14:ligatures w14:val="standardContextual"/>
        </w:rPr>
        <w:t>.</w:t>
      </w:r>
    </w:p>
    <w:p w14:paraId="0789AB5B" w14:textId="3EC1C0AC" w:rsidR="00155D26" w:rsidRPr="000B00FD" w:rsidRDefault="00155D26" w:rsidP="000B00FD">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Добре розвинуті навички діалогічного мовлення допомагають учням краще розуміти та усвідомлювати навчальний матеріал. «На сьогодні діалогова взаємодія розглядається як один з основних компонентів усіх особистісно орієнтованих моделей навчання...» [2, с.</w:t>
      </w:r>
      <w:r w:rsidR="002F5D3B" w:rsidRPr="000B00FD">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 xml:space="preserve">107]. Здобувачі освіти, які здатні задавати запитання, аргументовано висловлювати свої думки, обговорювати теми та доводити свою думку шляхом діалогу набагато простіше засвоюють навчальний матеріал та активніше залучаються до навчально-виховного процесу. Достатньо сформовані вміння діалогічної взаємодії сприяють покращенню відносин між учнями в класному колективі, попереджають гострі конфлікті ситуації і  в цілому позитивно впливають на атмосферу під час навчання. </w:t>
      </w:r>
    </w:p>
    <w:p w14:paraId="477F79E1" w14:textId="45101045" w:rsidR="00155D26" w:rsidRPr="000B00FD" w:rsidRDefault="00155D26" w:rsidP="000B00FD">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Крім цього, у початковій школі останнім часом активно реалізовується концепція проблемного навчання. Суть такого навчання полягає в тому, що вчитель, виконуючи завдання та навчальні цілі, створює проблемну ситуацію, яку здобувачам освіти необхідно вирішити засобами діалогу, активного спілкування між собою. Навчальна проблема мотивує дитину до розмірковування, активує пізнавальний інтерес та закликає до обговорення протилежних думок. «Рушійною силою є суперечність між знаннями й уміннями, якими учень володіє, і потребою в нових знаннях та вміннях чи їх більшому обсязі. Вихідною точкою на цьому шляху є проблемна ситуація, в якій певні відомості потребують з’ясування, уточнення, розв’язання, вирішення. Ця технологія спрямована на самостійне вироблення учнем власної комунікативної компетентності, інтенсивне здобуття (а не одержання) ним знань і вироблення вмінь, розвиток самостійної активної пізнавальної діяльності проблемно-діяльнісного спрямування»</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kern w:val="2"/>
          <w:lang w:val="uk-UA" w:eastAsia="en-US"/>
          <w14:ligatures w14:val="standardContextual"/>
        </w:rPr>
        <w:t>[3, с.</w:t>
      </w:r>
      <w:r w:rsidR="00400194">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4]</w:t>
      </w:r>
      <w:r w:rsidRPr="000B00FD">
        <w:rPr>
          <w:rFonts w:ascii="Times New Roman" w:eastAsia="Calibri" w:hAnsi="Times New Roman"/>
          <w:i/>
          <w:iCs/>
          <w:kern w:val="2"/>
          <w:lang w:val="uk-UA" w:eastAsia="en-US"/>
          <w14:ligatures w14:val="standardContextual"/>
        </w:rPr>
        <w:t>.</w:t>
      </w:r>
      <w:r w:rsidRPr="000B00FD">
        <w:rPr>
          <w:rFonts w:ascii="Times New Roman" w:eastAsia="Calibri" w:hAnsi="Times New Roman"/>
          <w:kern w:val="2"/>
          <w:lang w:val="uk-UA" w:eastAsia="en-US"/>
          <w14:ligatures w14:val="standardContextual"/>
        </w:rPr>
        <w:t xml:space="preserve"> На початку формування діалогічної взаємодії </w:t>
      </w:r>
      <w:r w:rsidRPr="000B00FD">
        <w:rPr>
          <w:rFonts w:ascii="Times New Roman" w:eastAsia="Calibri" w:hAnsi="Times New Roman"/>
          <w:kern w:val="2"/>
          <w:lang w:val="uk-UA" w:eastAsia="en-US"/>
          <w14:ligatures w14:val="standardContextual"/>
        </w:rPr>
        <w:lastRenderedPageBreak/>
        <w:t xml:space="preserve">учень виявляє невміння обговорювати поставлене питання, оскільки діалогічна мова сучасного учня молодших класів носить скоріше ситуативний характер; у мові здобувача освіти переважають прості конструкції та односкладні відповіді. Тому дитина в навчальній ситуації, не володіючи діалогом, як основною формою спілкування, здебільшого уникає взаємодії з однокласниками під час розв’язання завдання. </w:t>
      </w:r>
    </w:p>
    <w:p w14:paraId="007392F2" w14:textId="3D9F48BB" w:rsidR="00155D26" w:rsidRPr="000B00FD" w:rsidRDefault="00155D26" w:rsidP="000B00FD">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Одним із ефективних способів подолання цих перешкод у формуванні діалогічної взаємодії є робота з художніми текстами. Літературні твори сприяють розвитку емоційного інтелекту, збагачують словниковий запас дитини і стимулюють її до участі в діалозі. «У сучасному культурному житті художні твори залишаються впливовим засобом формування особистості. Науковці зазначають абсолютну антропоцентричність художньої літератури, оскільки будь-який художній твір спрямовано на пізнання людини і розгляд різних аспектів людського життя»</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kern w:val="2"/>
          <w:lang w:val="uk-UA" w:eastAsia="en-US"/>
          <w14:ligatures w14:val="standardContextual"/>
        </w:rPr>
        <w:t>[4, с.</w:t>
      </w:r>
      <w:r w:rsidR="00400194">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1]</w:t>
      </w:r>
      <w:r w:rsidR="00400194">
        <w:rPr>
          <w:rFonts w:ascii="Times New Roman" w:eastAsia="Calibri" w:hAnsi="Times New Roman"/>
          <w:kern w:val="2"/>
          <w:lang w:val="uk-UA" w:eastAsia="en-US"/>
          <w14:ligatures w14:val="standardContextual"/>
        </w:rPr>
        <w:t>.</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kern w:val="2"/>
          <w:lang w:val="uk-UA" w:eastAsia="en-US"/>
          <w14:ligatures w14:val="standardContextual"/>
        </w:rPr>
        <w:t>Художній твір створює природне середовище для спілкування та сприяє формуванню читацької компетентності учня молодших класів. Дитячі тексти та література містять яскраві образи, описують емоції головних героїв та їхні конфлікти і це легко стає темою для розмірковування та обговорення. Діалог у формуванні читацької компетентності відіграє ключову роль. Він, на основу прочитаного, дозволяє краще осмислити та проаналізувати художній твір на рівні дитячого досвіду про навколишній світ.</w:t>
      </w:r>
    </w:p>
    <w:p w14:paraId="6CD8F819" w14:textId="77777777" w:rsidR="00155D26" w:rsidRPr="000B00FD" w:rsidRDefault="00155D26" w:rsidP="000B00FD">
      <w:pPr>
        <w:adjustRightInd w:val="0"/>
        <w:snapToGrid w:val="0"/>
        <w:spacing w:after="0" w:line="240" w:lineRule="auto"/>
        <w:ind w:firstLine="567"/>
        <w:contextualSpacing/>
        <w:jc w:val="both"/>
        <w:rPr>
          <w:rFonts w:ascii="Times New Roman" w:eastAsia="Calibri" w:hAnsi="Times New Roman"/>
          <w:kern w:val="2"/>
          <w:lang w:val="uk-UA" w:eastAsia="en-US"/>
          <w14:ligatures w14:val="standardContextual"/>
        </w:rPr>
      </w:pPr>
      <w:r w:rsidRPr="000B00FD">
        <w:rPr>
          <w:rFonts w:ascii="Times New Roman" w:eastAsia="Calibri" w:hAnsi="Times New Roman"/>
          <w:kern w:val="2"/>
          <w:lang w:val="uk-UA" w:eastAsia="en-US"/>
          <w14:ligatures w14:val="standardContextual"/>
        </w:rPr>
        <w:t xml:space="preserve"> Таким чином, сучасна українська освіта, зокрема Нова українська школа, популяризує діалог не тільки як форму мовленнєвої активності, а і як основний засіб для розвитку особистості учнів початкових класів. Через діалогічну взаємодію школярі вчаться висловленню власних думок, слуханню інших, аргументуванню своїх думок та подоланню конфліктних ситуацій. Це позитивно впливає на навчально-виховний процес в молодшій школі.  Робота з художніми текстами під час уроків читання позитивно впливають на розвиток читацької компетентності здобувачів освіти, а спілкування під час такого виду роботи активізує емоційне сприймання, мислення та сприяє навичкам вести діалог, а також проаналізувати та застосувати власний досвід для вирішення проблем, порушених у творі. Тому діалог, як форма мовленнєвої активності на уроках читання в початковій школі, є ключовою умовою для становлення свідомої, ерудованої особистості з </w:t>
      </w:r>
      <w:r w:rsidRPr="000B00FD">
        <w:rPr>
          <w:rFonts w:ascii="Times New Roman" w:eastAsia="Calibri" w:hAnsi="Times New Roman"/>
          <w:kern w:val="2"/>
          <w:lang w:val="uk-UA" w:eastAsia="en-US"/>
          <w14:ligatures w14:val="standardContextual"/>
        </w:rPr>
        <w:lastRenderedPageBreak/>
        <w:t xml:space="preserve">навичками потрібні в 21 столітті, а діалогічна взаємодія, в свою чергу, є основою формування таких компетентностей. </w:t>
      </w:r>
    </w:p>
    <w:p w14:paraId="5AB2BB09" w14:textId="77777777" w:rsidR="00155D26" w:rsidRPr="000B00FD" w:rsidRDefault="00155D26" w:rsidP="000B00FD">
      <w:pPr>
        <w:spacing w:after="0" w:line="240" w:lineRule="auto"/>
        <w:ind w:firstLine="567"/>
        <w:rPr>
          <w:rFonts w:ascii="Times New Roman" w:eastAsia="Calibri" w:hAnsi="Times New Roman"/>
          <w:b/>
          <w:bCs/>
          <w:kern w:val="2"/>
          <w:lang w:val="uk-UA" w:eastAsia="en-US"/>
          <w14:ligatures w14:val="standardContextual"/>
        </w:rPr>
      </w:pPr>
    </w:p>
    <w:p w14:paraId="15BE397D" w14:textId="2A096652" w:rsidR="00155D26" w:rsidRPr="000B00FD" w:rsidRDefault="00155D26" w:rsidP="000B00FD">
      <w:pPr>
        <w:spacing w:after="0" w:line="240" w:lineRule="auto"/>
        <w:ind w:firstLine="567"/>
        <w:rPr>
          <w:rFonts w:ascii="Times New Roman" w:eastAsia="Calibri" w:hAnsi="Times New Roman"/>
          <w:b/>
          <w:bCs/>
          <w:kern w:val="2"/>
          <w:lang w:val="uk-UA" w:eastAsia="en-US"/>
          <w14:ligatures w14:val="standardContextual"/>
        </w:rPr>
      </w:pPr>
      <w:r w:rsidRPr="000B00FD">
        <w:rPr>
          <w:rFonts w:ascii="Times New Roman" w:eastAsia="Calibri" w:hAnsi="Times New Roman"/>
          <w:b/>
          <w:bCs/>
          <w:kern w:val="2"/>
          <w:lang w:val="uk-UA" w:eastAsia="en-US"/>
          <w14:ligatures w14:val="standardContextual"/>
        </w:rPr>
        <w:t>Література</w:t>
      </w:r>
    </w:p>
    <w:p w14:paraId="2C010EBF" w14:textId="1EF04E61" w:rsidR="00155D26" w:rsidRPr="000B00FD" w:rsidRDefault="00155D26" w:rsidP="000B00FD">
      <w:pPr>
        <w:spacing w:after="0" w:line="240" w:lineRule="auto"/>
        <w:ind w:firstLine="567"/>
        <w:jc w:val="both"/>
        <w:rPr>
          <w:rFonts w:ascii="Times New Roman" w:eastAsia="Calibri" w:hAnsi="Times New Roman"/>
          <w:kern w:val="2"/>
          <w:lang w:val="uk-UA" w:eastAsia="en-US"/>
          <w14:ligatures w14:val="standardContextual"/>
        </w:rPr>
      </w:pPr>
      <w:r w:rsidRPr="000B00FD">
        <w:rPr>
          <w:rFonts w:ascii="Times New Roman" w:eastAsia="Calibri" w:hAnsi="Times New Roman"/>
          <w:b/>
          <w:bCs/>
          <w:kern w:val="2"/>
          <w:lang w:val="uk-UA" w:eastAsia="en-US"/>
          <w14:ligatures w14:val="standardContextual"/>
        </w:rPr>
        <w:t xml:space="preserve">1. </w:t>
      </w:r>
      <w:r w:rsidRPr="000B00FD">
        <w:rPr>
          <w:rFonts w:ascii="Times New Roman" w:eastAsia="Calibri" w:hAnsi="Times New Roman"/>
          <w:b/>
          <w:bCs/>
          <w:kern w:val="2"/>
          <w:lang w:eastAsia="en-US"/>
          <w14:ligatures w14:val="standardContextual"/>
        </w:rPr>
        <w:t>Паламар</w:t>
      </w:r>
      <w:r w:rsidRPr="000B00FD">
        <w:rPr>
          <w:rFonts w:ascii="Times New Roman" w:eastAsia="Calibri" w:hAnsi="Times New Roman"/>
          <w:b/>
          <w:bCs/>
          <w:kern w:val="2"/>
          <w:lang w:val="uk-UA" w:eastAsia="en-US"/>
          <w14:ligatures w14:val="standardContextual"/>
        </w:rPr>
        <w:t xml:space="preserve"> </w:t>
      </w:r>
      <w:r w:rsidRPr="000B00FD">
        <w:rPr>
          <w:rFonts w:ascii="Times New Roman" w:eastAsia="Calibri" w:hAnsi="Times New Roman"/>
          <w:b/>
          <w:bCs/>
          <w:kern w:val="2"/>
          <w:lang w:eastAsia="en-US"/>
          <w14:ligatures w14:val="standardContextual"/>
        </w:rPr>
        <w:t>С.</w:t>
      </w:r>
      <w:r w:rsidRPr="000B00FD">
        <w:rPr>
          <w:rFonts w:ascii="Times New Roman" w:eastAsia="Calibri" w:hAnsi="Times New Roman"/>
          <w:b/>
          <w:bCs/>
          <w:kern w:val="2"/>
          <w:lang w:val="uk-UA" w:eastAsia="en-US"/>
          <w14:ligatures w14:val="standardContextual"/>
        </w:rPr>
        <w:t xml:space="preserve"> </w:t>
      </w:r>
      <w:r w:rsidRPr="000B00FD">
        <w:rPr>
          <w:rFonts w:ascii="Times New Roman" w:eastAsia="Calibri" w:hAnsi="Times New Roman"/>
          <w:b/>
          <w:bCs/>
          <w:kern w:val="2"/>
          <w:lang w:eastAsia="en-US"/>
          <w14:ligatures w14:val="standardContextual"/>
        </w:rPr>
        <w:t>П</w:t>
      </w:r>
      <w:r w:rsidRPr="000B00FD">
        <w:rPr>
          <w:rFonts w:ascii="Times New Roman" w:eastAsia="Calibri" w:hAnsi="Times New Roman"/>
          <w:kern w:val="2"/>
          <w:lang w:eastAsia="en-US"/>
          <w14:ligatures w14:val="standardContextual"/>
        </w:rPr>
        <w:t>., Нежива</w:t>
      </w:r>
      <w:r w:rsidRPr="000B00FD">
        <w:rPr>
          <w:rFonts w:ascii="Times New Roman" w:eastAsia="Calibri" w:hAnsi="Times New Roman"/>
          <w:kern w:val="2"/>
          <w:lang w:val="uk-UA" w:eastAsia="en-US"/>
          <w14:ligatures w14:val="standardContextual"/>
        </w:rPr>
        <w:t xml:space="preserve"> </w:t>
      </w:r>
      <w:r w:rsidRPr="000B00FD">
        <w:rPr>
          <w:rFonts w:ascii="Times New Roman" w:eastAsia="Calibri" w:hAnsi="Times New Roman"/>
          <w:kern w:val="2"/>
          <w:lang w:eastAsia="en-US"/>
          <w14:ligatures w14:val="standardContextual"/>
        </w:rPr>
        <w:t>Л.</w:t>
      </w:r>
      <w:r w:rsidRPr="000B00FD">
        <w:rPr>
          <w:rFonts w:ascii="Times New Roman" w:eastAsia="Calibri" w:hAnsi="Times New Roman"/>
          <w:kern w:val="2"/>
          <w:lang w:val="uk-UA" w:eastAsia="en-US"/>
          <w14:ligatures w14:val="standardContextual"/>
        </w:rPr>
        <w:t xml:space="preserve"> </w:t>
      </w:r>
      <w:r w:rsidRPr="000B00FD">
        <w:rPr>
          <w:rFonts w:ascii="Times New Roman" w:eastAsia="Calibri" w:hAnsi="Times New Roman"/>
          <w:kern w:val="2"/>
          <w:lang w:eastAsia="en-US"/>
          <w14:ligatures w14:val="standardContextual"/>
        </w:rPr>
        <w:t xml:space="preserve">Л. </w:t>
      </w:r>
      <w:r w:rsidRPr="000B00FD">
        <w:rPr>
          <w:rFonts w:ascii="Times New Roman" w:eastAsia="Calibri" w:hAnsi="Times New Roman"/>
          <w:kern w:val="2"/>
          <w:lang w:val="uk-UA" w:eastAsia="en-US"/>
          <w14:ligatures w14:val="standardContextual"/>
        </w:rPr>
        <w:t xml:space="preserve">Методична модель застосування доповненої реальності на уроках читання в початковій школі. </w:t>
      </w:r>
      <w:r w:rsidRPr="000B00FD">
        <w:rPr>
          <w:rFonts w:ascii="Times New Roman" w:eastAsia="Calibri" w:hAnsi="Times New Roman"/>
          <w:i/>
          <w:iCs/>
          <w:kern w:val="2"/>
          <w:lang w:val="uk-UA" w:eastAsia="en-US"/>
          <w14:ligatures w14:val="standardContextual"/>
        </w:rPr>
        <w:t>Педагогічна освіта: теорія і практика. Психологія. Педагогіка</w:t>
      </w:r>
      <w:r w:rsidRPr="000B00FD">
        <w:rPr>
          <w:rFonts w:ascii="Times New Roman" w:eastAsia="Calibri" w:hAnsi="Times New Roman"/>
          <w:kern w:val="2"/>
          <w:lang w:val="uk-UA" w:eastAsia="en-US"/>
          <w14:ligatures w14:val="standardContextual"/>
        </w:rPr>
        <w:t>. 2020. №</w:t>
      </w:r>
      <w:r w:rsidR="002F5D3B" w:rsidRPr="000B00FD">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34</w:t>
      </w:r>
      <w:r w:rsidR="002F5D3B" w:rsidRPr="000B00FD">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(2).</w:t>
      </w:r>
      <w:r w:rsidR="002F5D3B" w:rsidRPr="000B00FD">
        <w:rPr>
          <w:rFonts w:ascii="Times New Roman" w:eastAsia="Calibri" w:hAnsi="Times New Roman"/>
          <w:kern w:val="2"/>
          <w:lang w:val="uk-UA" w:eastAsia="en-US"/>
          <w14:ligatures w14:val="standardContextual"/>
        </w:rPr>
        <w:t xml:space="preserve"> </w:t>
      </w:r>
      <w:r w:rsidR="002F5D3B" w:rsidRPr="000B00FD">
        <w:rPr>
          <w:rFonts w:ascii="Times New Roman" w:eastAsia="Calibri" w:hAnsi="Times New Roman"/>
          <w:kern w:val="2"/>
          <w:lang w:val="en-US" w:eastAsia="en-US"/>
          <w14:ligatures w14:val="standardContextual"/>
        </w:rPr>
        <w:t>URL</w:t>
      </w:r>
      <w:r w:rsidR="002F5D3B" w:rsidRPr="000B00FD">
        <w:rPr>
          <w:rFonts w:ascii="Times New Roman" w:eastAsia="Calibri" w:hAnsi="Times New Roman"/>
          <w:kern w:val="2"/>
          <w:lang w:val="uk-UA" w:eastAsia="en-US"/>
          <w14:ligatures w14:val="standardContextual"/>
        </w:rPr>
        <w:t>:</w:t>
      </w:r>
      <w:r w:rsidRPr="000B00FD">
        <w:rPr>
          <w:rFonts w:ascii="Times New Roman" w:eastAsia="Calibri" w:hAnsi="Times New Roman"/>
          <w:kern w:val="2"/>
          <w:lang w:val="uk-UA" w:eastAsia="en-US"/>
          <w14:ligatures w14:val="standardContextual"/>
        </w:rPr>
        <w:t xml:space="preserve"> </w:t>
      </w:r>
      <w:hyperlink r:id="rId30" w:history="1">
        <w:r w:rsidRPr="000B00FD">
          <w:rPr>
            <w:rFonts w:ascii="Times New Roman" w:eastAsia="Calibri" w:hAnsi="Times New Roman"/>
            <w:color w:val="008ACB"/>
            <w:kern w:val="2"/>
            <w:u w:val="single"/>
            <w:shd w:val="clear" w:color="auto" w:fill="FFFFFF"/>
            <w:lang w:val="en-US" w:eastAsia="en-US"/>
            <w14:ligatures w14:val="standardContextual"/>
          </w:rPr>
          <w:t>https</w:t>
        </w:r>
        <w:r w:rsidRPr="000B00FD">
          <w:rPr>
            <w:rFonts w:ascii="Times New Roman" w:eastAsia="Calibri" w:hAnsi="Times New Roman"/>
            <w:color w:val="008ACB"/>
            <w:kern w:val="2"/>
            <w:u w:val="single"/>
            <w:shd w:val="clear" w:color="auto" w:fill="FFFFFF"/>
            <w:lang w:val="uk-UA" w:eastAsia="en-US"/>
            <w14:ligatures w14:val="standardContextual"/>
          </w:rPr>
          <w:t>://</w:t>
        </w:r>
        <w:r w:rsidRPr="000B00FD">
          <w:rPr>
            <w:rFonts w:ascii="Times New Roman" w:eastAsia="Calibri" w:hAnsi="Times New Roman"/>
            <w:color w:val="008ACB"/>
            <w:kern w:val="2"/>
            <w:u w:val="single"/>
            <w:shd w:val="clear" w:color="auto" w:fill="FFFFFF"/>
            <w:lang w:val="en-US" w:eastAsia="en-US"/>
            <w14:ligatures w14:val="standardContextual"/>
          </w:rPr>
          <w:t>doi</w:t>
        </w:r>
        <w:r w:rsidRPr="000B00FD">
          <w:rPr>
            <w:rFonts w:ascii="Times New Roman" w:eastAsia="Calibri" w:hAnsi="Times New Roman"/>
            <w:color w:val="008ACB"/>
            <w:kern w:val="2"/>
            <w:u w:val="single"/>
            <w:shd w:val="clear" w:color="auto" w:fill="FFFFFF"/>
            <w:lang w:val="uk-UA" w:eastAsia="en-US"/>
            <w14:ligatures w14:val="standardContextual"/>
          </w:rPr>
          <w:t>.</w:t>
        </w:r>
        <w:r w:rsidRPr="000B00FD">
          <w:rPr>
            <w:rFonts w:ascii="Times New Roman" w:eastAsia="Calibri" w:hAnsi="Times New Roman"/>
            <w:color w:val="008ACB"/>
            <w:kern w:val="2"/>
            <w:u w:val="single"/>
            <w:shd w:val="clear" w:color="auto" w:fill="FFFFFF"/>
            <w:lang w:val="en-US" w:eastAsia="en-US"/>
            <w14:ligatures w14:val="standardContextual"/>
          </w:rPr>
          <w:t>org</w:t>
        </w:r>
        <w:r w:rsidRPr="000B00FD">
          <w:rPr>
            <w:rFonts w:ascii="Times New Roman" w:eastAsia="Calibri" w:hAnsi="Times New Roman"/>
            <w:color w:val="008ACB"/>
            <w:kern w:val="2"/>
            <w:u w:val="single"/>
            <w:shd w:val="clear" w:color="auto" w:fill="FFFFFF"/>
            <w:lang w:val="uk-UA" w:eastAsia="en-US"/>
            <w14:ligatures w14:val="standardContextual"/>
          </w:rPr>
          <w:t>/10.28925/2311-2409.2020.34.1</w:t>
        </w:r>
      </w:hyperlink>
      <w:r w:rsidRPr="000B00FD">
        <w:rPr>
          <w:rFonts w:ascii="Times New Roman" w:eastAsia="Calibri" w:hAnsi="Times New Roman"/>
          <w:kern w:val="2"/>
          <w:lang w:val="uk-UA" w:eastAsia="en-US"/>
          <w14:ligatures w14:val="standardContextual"/>
        </w:rPr>
        <w:t xml:space="preserve"> </w:t>
      </w:r>
      <w:hyperlink r:id="rId31" w:history="1">
        <w:r w:rsidR="002F5D3B" w:rsidRPr="000B00FD">
          <w:rPr>
            <w:rStyle w:val="af8"/>
            <w:rFonts w:ascii="Times New Roman" w:eastAsia="Calibri" w:hAnsi="Times New Roman"/>
            <w:b/>
            <w:bCs/>
            <w:kern w:val="2"/>
            <w:lang w:val="uk-UA" w:eastAsia="en-US"/>
            <w14:ligatures w14:val="standardContextual"/>
          </w:rPr>
          <w:t xml:space="preserve">https://pedosvita.kubg.edu.ua/index.php/journal/article/view/269. </w:t>
        </w:r>
      </w:hyperlink>
      <w:r w:rsidR="002F5D3B" w:rsidRPr="000B00FD">
        <w:rPr>
          <w:rFonts w:ascii="Times New Roman" w:eastAsia="Calibri" w:hAnsi="Times New Roman"/>
          <w:b/>
          <w:bCs/>
          <w:kern w:val="2"/>
          <w:lang w:val="uk-UA" w:eastAsia="en-US"/>
          <w14:ligatures w14:val="standardContextual"/>
        </w:rPr>
        <w:t>2. </w:t>
      </w:r>
      <w:r w:rsidRPr="000B00FD">
        <w:rPr>
          <w:rFonts w:ascii="Times New Roman" w:eastAsia="Calibri" w:hAnsi="Times New Roman"/>
          <w:b/>
          <w:bCs/>
          <w:kern w:val="2"/>
          <w:lang w:val="uk-UA" w:eastAsia="en-US"/>
          <w14:ligatures w14:val="standardContextual"/>
        </w:rPr>
        <w:t>Паламар С.</w:t>
      </w:r>
      <w:r w:rsidRPr="000B00FD">
        <w:rPr>
          <w:rFonts w:ascii="Times New Roman" w:eastAsia="Calibri" w:hAnsi="Times New Roman"/>
          <w:kern w:val="2"/>
          <w:lang w:val="uk-UA" w:eastAsia="en-US"/>
          <w14:ligatures w14:val="standardContextual"/>
        </w:rPr>
        <w:t xml:space="preserve">, Голота Н., Прошкуратова Т. Діалогічне спілкування в контексті формування предметно-методичної компетентності майбутніх вихователів закладу дошкільної освіти і вчителів початкової школи. </w:t>
      </w:r>
      <w:r w:rsidRPr="000B00FD">
        <w:rPr>
          <w:rFonts w:ascii="Times New Roman" w:eastAsia="Calibri" w:hAnsi="Times New Roman"/>
          <w:i/>
          <w:iCs/>
          <w:kern w:val="2"/>
          <w:lang w:eastAsia="en-US"/>
          <w14:ligatures w14:val="standardContextual"/>
        </w:rPr>
        <w:t>Preschool</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i/>
          <w:iCs/>
          <w:kern w:val="2"/>
          <w:lang w:eastAsia="en-US"/>
          <w14:ligatures w14:val="standardContextual"/>
        </w:rPr>
        <w:t>Education</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i/>
          <w:iCs/>
          <w:kern w:val="2"/>
          <w:lang w:eastAsia="en-US"/>
          <w14:ligatures w14:val="standardContextual"/>
        </w:rPr>
        <w:t>Global</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i/>
          <w:iCs/>
          <w:kern w:val="2"/>
          <w:lang w:eastAsia="en-US"/>
          <w14:ligatures w14:val="standardContextual"/>
        </w:rPr>
        <w:t>Trends</w:t>
      </w:r>
      <w:r w:rsidRPr="000B00FD">
        <w:rPr>
          <w:rFonts w:ascii="Times New Roman" w:eastAsia="Calibri" w:hAnsi="Times New Roman"/>
          <w:kern w:val="2"/>
          <w:lang w:val="uk-UA" w:eastAsia="en-US"/>
          <w14:ligatures w14:val="standardContextual"/>
        </w:rPr>
        <w:t>. 2023. №</w:t>
      </w:r>
      <w:r w:rsidR="002F5D3B" w:rsidRPr="000B00FD">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4.</w:t>
      </w:r>
      <w:r w:rsidR="002F5D3B" w:rsidRPr="00CA68DA">
        <w:rPr>
          <w:rFonts w:ascii="Times New Roman" w:eastAsia="Calibri" w:hAnsi="Times New Roman"/>
          <w:kern w:val="2"/>
          <w:lang w:val="uk-UA" w:eastAsia="en-US"/>
          <w14:ligatures w14:val="standardContextual"/>
        </w:rPr>
        <w:t xml:space="preserve"> </w:t>
      </w:r>
      <w:r w:rsidR="002F5D3B" w:rsidRPr="000B00FD">
        <w:rPr>
          <w:rFonts w:ascii="Times New Roman" w:eastAsia="Calibri" w:hAnsi="Times New Roman"/>
          <w:kern w:val="2"/>
          <w:lang w:val="en-US" w:eastAsia="en-US"/>
          <w14:ligatures w14:val="standardContextual"/>
        </w:rPr>
        <w:t>URL</w:t>
      </w:r>
      <w:r w:rsidR="002F5D3B" w:rsidRPr="000B00FD">
        <w:rPr>
          <w:rFonts w:ascii="Times New Roman" w:eastAsia="Calibri" w:hAnsi="Times New Roman"/>
          <w:kern w:val="2"/>
          <w:lang w:val="uk-UA" w:eastAsia="en-US"/>
          <w14:ligatures w14:val="standardContextual"/>
        </w:rPr>
        <w:t>:</w:t>
      </w:r>
      <w:r w:rsidRPr="000B00FD">
        <w:rPr>
          <w:rFonts w:ascii="Times New Roman" w:eastAsia="Calibri" w:hAnsi="Times New Roman"/>
          <w:kern w:val="2"/>
          <w:lang w:val="uk-UA" w:eastAsia="en-US"/>
          <w14:ligatures w14:val="standardContextual"/>
        </w:rPr>
        <w:t xml:space="preserve"> </w:t>
      </w:r>
      <w:hyperlink r:id="rId32" w:history="1">
        <w:r w:rsidRPr="000B00FD">
          <w:rPr>
            <w:rFonts w:ascii="Times New Roman" w:eastAsia="Calibri" w:hAnsi="Times New Roman"/>
            <w:color w:val="006699"/>
            <w:kern w:val="2"/>
            <w:u w:val="single"/>
            <w:shd w:val="clear" w:color="auto" w:fill="FFFFFF"/>
            <w:lang w:eastAsia="en-US"/>
            <w14:ligatures w14:val="standardContextual"/>
          </w:rPr>
          <w:t>https</w:t>
        </w:r>
        <w:r w:rsidRPr="000B00FD">
          <w:rPr>
            <w:rFonts w:ascii="Times New Roman" w:eastAsia="Calibri" w:hAnsi="Times New Roman"/>
            <w:color w:val="006699"/>
            <w:kern w:val="2"/>
            <w:u w:val="single"/>
            <w:shd w:val="clear" w:color="auto" w:fill="FFFFFF"/>
            <w:lang w:val="uk-UA" w:eastAsia="en-US"/>
            <w14:ligatures w14:val="standardContextual"/>
          </w:rPr>
          <w:t>://</w:t>
        </w:r>
        <w:r w:rsidRPr="000B00FD">
          <w:rPr>
            <w:rFonts w:ascii="Times New Roman" w:eastAsia="Calibri" w:hAnsi="Times New Roman"/>
            <w:color w:val="006699"/>
            <w:kern w:val="2"/>
            <w:u w:val="single"/>
            <w:shd w:val="clear" w:color="auto" w:fill="FFFFFF"/>
            <w:lang w:eastAsia="en-US"/>
            <w14:ligatures w14:val="standardContextual"/>
          </w:rPr>
          <w:t>doi</w:t>
        </w:r>
        <w:r w:rsidRPr="000B00FD">
          <w:rPr>
            <w:rFonts w:ascii="Times New Roman" w:eastAsia="Calibri" w:hAnsi="Times New Roman"/>
            <w:color w:val="006699"/>
            <w:kern w:val="2"/>
            <w:u w:val="single"/>
            <w:shd w:val="clear" w:color="auto" w:fill="FFFFFF"/>
            <w:lang w:val="uk-UA" w:eastAsia="en-US"/>
            <w14:ligatures w14:val="standardContextual"/>
          </w:rPr>
          <w:t>.</w:t>
        </w:r>
        <w:r w:rsidRPr="000B00FD">
          <w:rPr>
            <w:rFonts w:ascii="Times New Roman" w:eastAsia="Calibri" w:hAnsi="Times New Roman"/>
            <w:color w:val="006699"/>
            <w:kern w:val="2"/>
            <w:u w:val="single"/>
            <w:shd w:val="clear" w:color="auto" w:fill="FFFFFF"/>
            <w:lang w:eastAsia="en-US"/>
            <w14:ligatures w14:val="standardContextual"/>
          </w:rPr>
          <w:t>org</w:t>
        </w:r>
        <w:r w:rsidRPr="000B00FD">
          <w:rPr>
            <w:rFonts w:ascii="Times New Roman" w:eastAsia="Calibri" w:hAnsi="Times New Roman"/>
            <w:color w:val="006699"/>
            <w:kern w:val="2"/>
            <w:u w:val="single"/>
            <w:shd w:val="clear" w:color="auto" w:fill="FFFFFF"/>
            <w:lang w:val="uk-UA" w:eastAsia="en-US"/>
            <w14:ligatures w14:val="standardContextual"/>
          </w:rPr>
          <w:t>/10.31470/2786-703</w:t>
        </w:r>
        <w:r w:rsidRPr="000B00FD">
          <w:rPr>
            <w:rFonts w:ascii="Times New Roman" w:eastAsia="Calibri" w:hAnsi="Times New Roman"/>
            <w:color w:val="006699"/>
            <w:kern w:val="2"/>
            <w:u w:val="single"/>
            <w:shd w:val="clear" w:color="auto" w:fill="FFFFFF"/>
            <w:lang w:eastAsia="en-US"/>
            <w14:ligatures w14:val="standardContextual"/>
          </w:rPr>
          <w:t>X</w:t>
        </w:r>
        <w:r w:rsidRPr="000B00FD">
          <w:rPr>
            <w:rFonts w:ascii="Times New Roman" w:eastAsia="Calibri" w:hAnsi="Times New Roman"/>
            <w:color w:val="006699"/>
            <w:kern w:val="2"/>
            <w:u w:val="single"/>
            <w:shd w:val="clear" w:color="auto" w:fill="FFFFFF"/>
            <w:lang w:val="uk-UA" w:eastAsia="en-US"/>
            <w14:ligatures w14:val="standardContextual"/>
          </w:rPr>
          <w:t>-2023-4-104-121</w:t>
        </w:r>
      </w:hyperlink>
      <w:r w:rsidR="002F5D3B" w:rsidRPr="000B00FD">
        <w:rPr>
          <w:rFonts w:ascii="Times New Roman" w:eastAsia="Calibri" w:hAnsi="Times New Roman"/>
          <w:color w:val="006699"/>
          <w:kern w:val="2"/>
          <w:shd w:val="clear" w:color="auto" w:fill="FFFFFF"/>
          <w:lang w:val="uk-UA" w:eastAsia="en-US"/>
          <w14:ligatures w14:val="standardContextual"/>
        </w:rPr>
        <w:t xml:space="preserve"> </w:t>
      </w:r>
      <w:r w:rsidRPr="000B00FD">
        <w:rPr>
          <w:rFonts w:ascii="Times New Roman" w:eastAsia="Calibri" w:hAnsi="Times New Roman"/>
          <w:b/>
          <w:bCs/>
          <w:kern w:val="2"/>
          <w:lang w:val="uk-UA" w:eastAsia="en-US"/>
          <w14:ligatures w14:val="standardContextual"/>
        </w:rPr>
        <w:t>3.</w:t>
      </w:r>
      <w:r w:rsidR="00400194">
        <w:rPr>
          <w:rFonts w:ascii="Times New Roman" w:eastAsia="Calibri" w:hAnsi="Times New Roman"/>
          <w:b/>
          <w:bCs/>
          <w:kern w:val="2"/>
          <w:lang w:val="uk-UA" w:eastAsia="en-US"/>
          <w14:ligatures w14:val="standardContextual"/>
        </w:rPr>
        <w:t> </w:t>
      </w:r>
      <w:r w:rsidRPr="000B00FD">
        <w:rPr>
          <w:rFonts w:ascii="Times New Roman" w:eastAsia="Calibri" w:hAnsi="Times New Roman"/>
          <w:b/>
          <w:bCs/>
          <w:kern w:val="2"/>
          <w:lang w:val="uk-UA" w:eastAsia="en-US"/>
          <w14:ligatures w14:val="standardContextual"/>
        </w:rPr>
        <w:t>Кучеренко</w:t>
      </w:r>
      <w:r w:rsidR="002F5D3B" w:rsidRPr="000B00FD">
        <w:rPr>
          <w:rFonts w:ascii="Times New Roman" w:eastAsia="Calibri" w:hAnsi="Times New Roman"/>
          <w:b/>
          <w:bCs/>
          <w:kern w:val="2"/>
          <w:lang w:val="uk-UA" w:eastAsia="en-US"/>
          <w14:ligatures w14:val="standardContextual"/>
        </w:rPr>
        <w:t> </w:t>
      </w:r>
      <w:r w:rsidRPr="000B00FD">
        <w:rPr>
          <w:rFonts w:ascii="Times New Roman" w:eastAsia="Calibri" w:hAnsi="Times New Roman"/>
          <w:b/>
          <w:bCs/>
          <w:kern w:val="2"/>
          <w:lang w:val="uk-UA" w:eastAsia="en-US"/>
          <w14:ligatures w14:val="standardContextual"/>
        </w:rPr>
        <w:t>І.</w:t>
      </w:r>
      <w:r w:rsidRPr="000B00FD">
        <w:rPr>
          <w:rFonts w:ascii="Times New Roman" w:eastAsia="Calibri" w:hAnsi="Times New Roman"/>
          <w:kern w:val="2"/>
          <w:lang w:val="uk-UA" w:eastAsia="en-US"/>
          <w14:ligatures w14:val="standardContextual"/>
        </w:rPr>
        <w:t xml:space="preserve"> Технологія проблемного навчання української мови: сутність та лінгводидактичний потенціал. </w:t>
      </w:r>
      <w:r w:rsidRPr="000B00FD">
        <w:rPr>
          <w:rFonts w:ascii="Times New Roman" w:eastAsia="Calibri" w:hAnsi="Times New Roman"/>
          <w:i/>
          <w:iCs/>
          <w:kern w:val="2"/>
          <w:lang w:eastAsia="en-US"/>
          <w14:ligatures w14:val="standardContextual"/>
        </w:rPr>
        <w:t>Українська мова і література в школі</w:t>
      </w:r>
      <w:r w:rsidRPr="000B00FD">
        <w:rPr>
          <w:rFonts w:ascii="Times New Roman" w:eastAsia="Calibri" w:hAnsi="Times New Roman"/>
          <w:i/>
          <w:iCs/>
          <w:kern w:val="2"/>
          <w:lang w:val="uk-UA" w:eastAsia="en-US"/>
          <w14:ligatures w14:val="standardContextual"/>
        </w:rPr>
        <w:t xml:space="preserve">. </w:t>
      </w:r>
      <w:r w:rsidRPr="000B00FD">
        <w:rPr>
          <w:rFonts w:ascii="Times New Roman" w:eastAsia="Calibri" w:hAnsi="Times New Roman"/>
          <w:kern w:val="2"/>
          <w:lang w:eastAsia="en-US"/>
          <w14:ligatures w14:val="standardContextual"/>
        </w:rPr>
        <w:t>2018. №</w:t>
      </w:r>
      <w:r w:rsidRPr="000B00FD">
        <w:rPr>
          <w:rFonts w:ascii="Times New Roman" w:eastAsia="Calibri" w:hAnsi="Times New Roman"/>
          <w:kern w:val="2"/>
          <w:lang w:val="uk-UA" w:eastAsia="en-US"/>
          <w14:ligatures w14:val="standardContextual"/>
        </w:rPr>
        <w:t xml:space="preserve"> </w:t>
      </w:r>
      <w:r w:rsidRPr="000B00FD">
        <w:rPr>
          <w:rFonts w:ascii="Times New Roman" w:eastAsia="Calibri" w:hAnsi="Times New Roman"/>
          <w:kern w:val="2"/>
          <w:lang w:eastAsia="en-US"/>
          <w14:ligatures w14:val="standardContextual"/>
        </w:rPr>
        <w:t>3.</w:t>
      </w:r>
      <w:r w:rsidRPr="000B00FD">
        <w:rPr>
          <w:rFonts w:ascii="Times New Roman" w:eastAsia="Calibri" w:hAnsi="Times New Roman"/>
          <w:kern w:val="2"/>
          <w:lang w:val="uk-UA" w:eastAsia="en-US"/>
          <w14:ligatures w14:val="standardContextual"/>
        </w:rPr>
        <w:t xml:space="preserve"> С.</w:t>
      </w:r>
      <w:r w:rsidR="002F5D3B" w:rsidRPr="000B00FD">
        <w:rPr>
          <w:rFonts w:ascii="Times New Roman" w:eastAsia="Calibri" w:hAnsi="Times New Roman"/>
          <w:kern w:val="2"/>
          <w:lang w:val="uk-UA" w:eastAsia="en-US"/>
          <w14:ligatures w14:val="standardContextual"/>
        </w:rPr>
        <w:t> </w:t>
      </w:r>
      <w:r w:rsidRPr="000B00FD">
        <w:rPr>
          <w:rFonts w:ascii="Times New Roman" w:eastAsia="Calibri" w:hAnsi="Times New Roman"/>
          <w:kern w:val="2"/>
          <w:lang w:val="uk-UA" w:eastAsia="en-US"/>
          <w14:ligatures w14:val="standardContextual"/>
        </w:rPr>
        <w:t xml:space="preserve">14-21 </w:t>
      </w:r>
      <w:r w:rsidRPr="000B00FD">
        <w:rPr>
          <w:rFonts w:ascii="Times New Roman" w:eastAsia="Calibri" w:hAnsi="Times New Roman"/>
          <w:b/>
          <w:bCs/>
          <w:kern w:val="2"/>
          <w:lang w:val="uk-UA" w:eastAsia="en-US"/>
          <w14:ligatures w14:val="standardContextual"/>
        </w:rPr>
        <w:t xml:space="preserve">4. </w:t>
      </w:r>
      <w:r w:rsidRPr="000B00FD">
        <w:rPr>
          <w:rFonts w:ascii="Times New Roman" w:eastAsia="Calibri" w:hAnsi="Times New Roman"/>
          <w:b/>
          <w:bCs/>
          <w:kern w:val="2"/>
          <w:lang w:eastAsia="en-US"/>
          <w14:ligatures w14:val="standardContextual"/>
        </w:rPr>
        <w:t>Гнатенко</w:t>
      </w:r>
      <w:r w:rsidRPr="000B00FD">
        <w:rPr>
          <w:rFonts w:ascii="Times New Roman" w:eastAsia="Calibri" w:hAnsi="Times New Roman"/>
          <w:b/>
          <w:bCs/>
          <w:kern w:val="2"/>
          <w:lang w:val="uk-UA" w:eastAsia="en-US"/>
          <w14:ligatures w14:val="standardContextual"/>
        </w:rPr>
        <w:t xml:space="preserve"> </w:t>
      </w:r>
      <w:r w:rsidRPr="000B00FD">
        <w:rPr>
          <w:rFonts w:ascii="Times New Roman" w:eastAsia="Calibri" w:hAnsi="Times New Roman"/>
          <w:b/>
          <w:bCs/>
          <w:kern w:val="2"/>
          <w:lang w:eastAsia="en-US"/>
          <w14:ligatures w14:val="standardContextual"/>
        </w:rPr>
        <w:t>К.</w:t>
      </w:r>
      <w:r w:rsidRPr="000B00FD">
        <w:rPr>
          <w:rFonts w:ascii="Times New Roman" w:eastAsia="Calibri" w:hAnsi="Times New Roman"/>
          <w:kern w:val="2"/>
          <w:lang w:eastAsia="en-US"/>
          <w14:ligatures w14:val="standardContextual"/>
        </w:rPr>
        <w:t xml:space="preserve"> Особливості методичної роботи над характеристикою персонажа художнього твору в початковій школі.</w:t>
      </w:r>
      <w:r w:rsidRPr="000B00FD">
        <w:rPr>
          <w:rFonts w:ascii="Times New Roman" w:eastAsia="Calibri" w:hAnsi="Times New Roman"/>
          <w:kern w:val="2"/>
          <w:lang w:val="uk-UA" w:eastAsia="en-US"/>
          <w14:ligatures w14:val="standardContextual"/>
        </w:rPr>
        <w:t xml:space="preserve"> </w:t>
      </w:r>
      <w:r w:rsidRPr="000B00FD">
        <w:rPr>
          <w:rFonts w:ascii="Times New Roman" w:eastAsia="Calibri" w:hAnsi="Times New Roman"/>
          <w:i/>
          <w:iCs/>
          <w:kern w:val="2"/>
          <w:lang w:eastAsia="en-US"/>
          <w14:ligatures w14:val="standardContextual"/>
        </w:rPr>
        <w:t>Науковий часопис НПУ імені М.П. Драгоманова</w:t>
      </w:r>
      <w:r w:rsidRPr="000B00FD">
        <w:rPr>
          <w:rFonts w:ascii="Times New Roman" w:eastAsia="Calibri" w:hAnsi="Times New Roman"/>
          <w:kern w:val="2"/>
          <w:lang w:eastAsia="en-US"/>
          <w14:ligatures w14:val="standardContextual"/>
        </w:rPr>
        <w:t>. 2018. № 64.</w:t>
      </w:r>
      <w:r w:rsidRPr="000B00FD">
        <w:rPr>
          <w:rFonts w:ascii="Times New Roman" w:eastAsia="Calibri" w:hAnsi="Times New Roman"/>
          <w:kern w:val="2"/>
          <w:lang w:val="uk-UA" w:eastAsia="en-US"/>
          <w14:ligatures w14:val="standardContextual"/>
        </w:rPr>
        <w:t xml:space="preserve"> С. 52-56.</w:t>
      </w:r>
    </w:p>
    <w:p w14:paraId="2ADCA8B8" w14:textId="22B5FA70" w:rsidR="002F5D3B" w:rsidRDefault="002F5D3B" w:rsidP="000B00FD">
      <w:pPr>
        <w:spacing w:after="0" w:line="240" w:lineRule="auto"/>
        <w:ind w:firstLine="567"/>
        <w:jc w:val="center"/>
        <w:rPr>
          <w:rFonts w:ascii="Times New Roman" w:eastAsia="Calibri" w:hAnsi="Times New Roman"/>
          <w:lang w:val="uk-UA" w:eastAsia="en-US"/>
        </w:rPr>
      </w:pPr>
    </w:p>
    <w:p w14:paraId="3A555F9F" w14:textId="77777777" w:rsidR="00400194" w:rsidRPr="000B00FD" w:rsidRDefault="00400194" w:rsidP="000B00FD">
      <w:pPr>
        <w:spacing w:after="0" w:line="240" w:lineRule="auto"/>
        <w:ind w:firstLine="567"/>
        <w:jc w:val="center"/>
        <w:rPr>
          <w:rFonts w:ascii="Times New Roman" w:eastAsia="Calibri" w:hAnsi="Times New Roman"/>
          <w:lang w:val="uk-UA" w:eastAsia="en-US"/>
        </w:rPr>
      </w:pPr>
    </w:p>
    <w:p w14:paraId="5FD892BC" w14:textId="77777777" w:rsidR="002F5D3B" w:rsidRPr="000B00FD" w:rsidRDefault="00155D26" w:rsidP="000B00FD">
      <w:pPr>
        <w:spacing w:after="0" w:line="240" w:lineRule="auto"/>
        <w:ind w:firstLine="567"/>
        <w:jc w:val="center"/>
        <w:rPr>
          <w:rFonts w:ascii="Times New Roman" w:eastAsia="Calibri" w:hAnsi="Times New Roman"/>
          <w:b/>
          <w:lang w:val="uk-UA" w:eastAsia="en-US"/>
        </w:rPr>
      </w:pPr>
      <w:r w:rsidRPr="000B00FD">
        <w:rPr>
          <w:rFonts w:ascii="Times New Roman" w:eastAsia="Calibri" w:hAnsi="Times New Roman"/>
          <w:b/>
          <w:lang w:val="uk-UA" w:eastAsia="en-US"/>
        </w:rPr>
        <w:t xml:space="preserve">ШЛЯХИ ВДОСКОНАЛЕННЯ </w:t>
      </w:r>
      <w:r w:rsidRPr="000B00FD">
        <w:rPr>
          <w:rFonts w:ascii="Times New Roman" w:eastAsia="Calibri" w:hAnsi="Times New Roman"/>
          <w:b/>
          <w:bCs/>
          <w:lang w:val="uk-UA" w:eastAsia="en-US"/>
        </w:rPr>
        <w:t>КОМУНІКАТИВНИХ НАВИЧОК УЧНІВ 4 КЛАСУ</w:t>
      </w:r>
      <w:r w:rsidRPr="000B00FD">
        <w:rPr>
          <w:rFonts w:ascii="Times New Roman" w:eastAsia="Calibri" w:hAnsi="Times New Roman"/>
          <w:b/>
          <w:lang w:val="uk-UA" w:eastAsia="en-US"/>
        </w:rPr>
        <w:t xml:space="preserve"> НА УРОКАХ</w:t>
      </w:r>
    </w:p>
    <w:p w14:paraId="4B459152" w14:textId="6E4172A8" w:rsidR="00155D26" w:rsidRPr="000B00FD" w:rsidRDefault="00155D26" w:rsidP="000B00FD">
      <w:pPr>
        <w:spacing w:after="0" w:line="240" w:lineRule="auto"/>
        <w:ind w:firstLine="567"/>
        <w:jc w:val="center"/>
        <w:rPr>
          <w:rFonts w:ascii="Times New Roman" w:eastAsia="Calibri" w:hAnsi="Times New Roman"/>
          <w:b/>
          <w:bCs/>
          <w:lang w:val="uk-UA" w:eastAsia="en-US"/>
        </w:rPr>
      </w:pPr>
      <w:r w:rsidRPr="000B00FD">
        <w:rPr>
          <w:rFonts w:ascii="Times New Roman" w:eastAsia="Calibri" w:hAnsi="Times New Roman"/>
          <w:b/>
          <w:lang w:val="uk-UA" w:eastAsia="en-US"/>
        </w:rPr>
        <w:t xml:space="preserve"> </w:t>
      </w:r>
      <w:r w:rsidRPr="000B00FD">
        <w:rPr>
          <w:rFonts w:ascii="Times New Roman" w:eastAsia="Calibri" w:hAnsi="Times New Roman"/>
          <w:b/>
          <w:bCs/>
          <w:lang w:val="uk-UA" w:eastAsia="en-US"/>
        </w:rPr>
        <w:t>ЛІТЕРАТУРНОГО ЧИТАННЯ</w:t>
      </w:r>
    </w:p>
    <w:p w14:paraId="46E4E2D6" w14:textId="77777777" w:rsidR="00155D26" w:rsidRPr="000B00FD" w:rsidRDefault="00155D26" w:rsidP="000B00FD">
      <w:pPr>
        <w:spacing w:after="0" w:line="240" w:lineRule="auto"/>
        <w:ind w:firstLine="567"/>
        <w:jc w:val="center"/>
        <w:rPr>
          <w:rFonts w:ascii="Times New Roman" w:eastAsia="Calibri" w:hAnsi="Times New Roman"/>
          <w:b/>
          <w:bCs/>
          <w:lang w:val="uk-UA" w:eastAsia="en-US"/>
        </w:rPr>
      </w:pPr>
    </w:p>
    <w:p w14:paraId="55DF02BC" w14:textId="77777777" w:rsidR="00155D26" w:rsidRPr="000B00FD" w:rsidRDefault="00155D26" w:rsidP="000B00FD">
      <w:pPr>
        <w:spacing w:after="0" w:line="240" w:lineRule="auto"/>
        <w:ind w:firstLine="567"/>
        <w:jc w:val="center"/>
        <w:rPr>
          <w:rFonts w:ascii="Times New Roman" w:eastAsia="Calibri" w:hAnsi="Times New Roman"/>
          <w:b/>
          <w:bCs/>
          <w:i/>
          <w:lang w:val="uk-UA" w:eastAsia="en-US"/>
        </w:rPr>
      </w:pPr>
      <w:r w:rsidRPr="000B00FD">
        <w:rPr>
          <w:rFonts w:ascii="Times New Roman" w:eastAsia="Calibri" w:hAnsi="Times New Roman"/>
          <w:b/>
          <w:bCs/>
          <w:lang w:val="uk-UA" w:eastAsia="en-US"/>
        </w:rPr>
        <w:t>Кизилова Віталіна Володимирівна,</w:t>
      </w:r>
      <w:r w:rsidRPr="000B00FD">
        <w:rPr>
          <w:rFonts w:ascii="Times New Roman" w:eastAsia="Calibri" w:hAnsi="Times New Roman"/>
          <w:b/>
          <w:bCs/>
          <w:i/>
          <w:lang w:val="uk-UA" w:eastAsia="en-US"/>
        </w:rPr>
        <w:t xml:space="preserve"> </w:t>
      </w:r>
    </w:p>
    <w:p w14:paraId="6778BBB7" w14:textId="0E18C640" w:rsidR="00155D26" w:rsidRPr="000B00FD" w:rsidRDefault="00155D26" w:rsidP="000B00FD">
      <w:pPr>
        <w:spacing w:after="0" w:line="240" w:lineRule="auto"/>
        <w:ind w:firstLine="567"/>
        <w:jc w:val="center"/>
        <w:rPr>
          <w:rFonts w:ascii="Times New Roman" w:eastAsia="Calibri" w:hAnsi="Times New Roman"/>
          <w:bCs/>
          <w:i/>
          <w:lang w:val="uk-UA" w:eastAsia="en-US"/>
        </w:rPr>
      </w:pPr>
      <w:r w:rsidRPr="000B00FD">
        <w:rPr>
          <w:rFonts w:ascii="Times New Roman" w:eastAsia="Calibri" w:hAnsi="Times New Roman"/>
          <w:bCs/>
          <w:i/>
          <w:lang w:val="uk-UA" w:eastAsia="en-US"/>
        </w:rPr>
        <w:t xml:space="preserve">доктор філологічних наук, </w:t>
      </w:r>
      <w:r w:rsidR="002F5D3B" w:rsidRPr="000B00FD">
        <w:rPr>
          <w:rFonts w:ascii="Times New Roman" w:eastAsia="Calibri" w:hAnsi="Times New Roman"/>
          <w:bCs/>
          <w:i/>
          <w:lang w:val="uk-UA" w:eastAsia="en-US"/>
        </w:rPr>
        <w:t>професор,</w:t>
      </w:r>
    </w:p>
    <w:p w14:paraId="1DC63805" w14:textId="77777777" w:rsidR="00155D26" w:rsidRPr="000B00FD" w:rsidRDefault="00155D26" w:rsidP="000B00FD">
      <w:pPr>
        <w:spacing w:after="0" w:line="240" w:lineRule="auto"/>
        <w:ind w:firstLine="567"/>
        <w:jc w:val="center"/>
        <w:rPr>
          <w:rFonts w:ascii="Times New Roman" w:eastAsia="Calibri" w:hAnsi="Times New Roman"/>
          <w:bCs/>
          <w:i/>
          <w:lang w:val="uk-UA" w:eastAsia="en-US"/>
        </w:rPr>
      </w:pPr>
      <w:r w:rsidRPr="000B00FD">
        <w:rPr>
          <w:rFonts w:ascii="Times New Roman" w:eastAsia="Calibri" w:hAnsi="Times New Roman"/>
          <w:bCs/>
          <w:i/>
          <w:lang w:val="uk-UA" w:eastAsia="en-US"/>
        </w:rPr>
        <w:t xml:space="preserve">професор кафедри початкової освіти </w:t>
      </w:r>
    </w:p>
    <w:p w14:paraId="585FD7CE" w14:textId="77777777" w:rsidR="00155D26" w:rsidRPr="000B00FD" w:rsidRDefault="00155D26" w:rsidP="000B00FD">
      <w:pPr>
        <w:spacing w:after="0" w:line="240" w:lineRule="auto"/>
        <w:ind w:firstLine="567"/>
        <w:jc w:val="center"/>
        <w:rPr>
          <w:rFonts w:ascii="Times New Roman" w:eastAsia="Calibri" w:hAnsi="Times New Roman"/>
          <w:bCs/>
          <w:i/>
          <w:lang w:val="uk-UA" w:eastAsia="en-US"/>
        </w:rPr>
      </w:pPr>
      <w:r w:rsidRPr="000B00FD">
        <w:rPr>
          <w:rFonts w:ascii="Times New Roman" w:eastAsia="Calibri" w:hAnsi="Times New Roman"/>
          <w:bCs/>
          <w:i/>
          <w:lang w:val="uk-UA" w:eastAsia="en-US"/>
        </w:rPr>
        <w:t xml:space="preserve">ДЗ «Луганський національний університет </w:t>
      </w:r>
    </w:p>
    <w:p w14:paraId="6FE6D851" w14:textId="77777777" w:rsidR="00155D26" w:rsidRPr="000B00FD" w:rsidRDefault="00155D26" w:rsidP="000B00FD">
      <w:pPr>
        <w:spacing w:after="0" w:line="240" w:lineRule="auto"/>
        <w:ind w:firstLine="567"/>
        <w:jc w:val="center"/>
        <w:rPr>
          <w:rFonts w:ascii="Times New Roman" w:eastAsia="Calibri" w:hAnsi="Times New Roman"/>
          <w:bCs/>
          <w:i/>
          <w:lang w:val="uk-UA" w:eastAsia="en-US"/>
        </w:rPr>
      </w:pPr>
      <w:r w:rsidRPr="000B00FD">
        <w:rPr>
          <w:rFonts w:ascii="Times New Roman" w:eastAsia="Calibri" w:hAnsi="Times New Roman"/>
          <w:bCs/>
          <w:i/>
          <w:lang w:val="uk-UA" w:eastAsia="en-US"/>
        </w:rPr>
        <w:t>імені Тараса Шевченка»</w:t>
      </w:r>
    </w:p>
    <w:p w14:paraId="06059D81" w14:textId="77777777" w:rsidR="00155D26" w:rsidRPr="000B00FD" w:rsidRDefault="00155D26" w:rsidP="000B00FD">
      <w:pPr>
        <w:spacing w:after="0" w:line="240" w:lineRule="auto"/>
        <w:ind w:firstLine="567"/>
        <w:jc w:val="center"/>
        <w:rPr>
          <w:rFonts w:ascii="Times New Roman" w:eastAsia="Calibri" w:hAnsi="Times New Roman"/>
          <w:b/>
          <w:bCs/>
          <w:lang w:val="uk-UA" w:eastAsia="en-US"/>
        </w:rPr>
      </w:pPr>
    </w:p>
    <w:p w14:paraId="20781DEE" w14:textId="77777777" w:rsidR="00155D26" w:rsidRPr="000B00FD" w:rsidRDefault="00155D26" w:rsidP="000B00FD">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У статті розглянуто питання формування й розвитку комунікативних навичок здобувачів початкової освіти. У цьому контексті проаналізовано новітні освітні документи. Узагальнено погляди науковців щодо шляхів удосконалення комунікативних навичок дітей. Запропоновано завдання з їх розвитку для уроків літературного читання в 4 класі.</w:t>
      </w:r>
    </w:p>
    <w:p w14:paraId="3B20F28D" w14:textId="77777777" w:rsidR="00155D26" w:rsidRPr="000B00FD" w:rsidRDefault="00155D26" w:rsidP="000B00FD">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
          <w:bCs/>
          <w:i/>
          <w:lang w:val="uk-UA" w:eastAsia="en-US"/>
        </w:rPr>
        <w:lastRenderedPageBreak/>
        <w:t>Ключові слова:</w:t>
      </w:r>
      <w:r w:rsidRPr="000B00FD">
        <w:rPr>
          <w:rFonts w:ascii="Times New Roman" w:eastAsia="Calibri" w:hAnsi="Times New Roman"/>
          <w:bCs/>
          <w:i/>
          <w:lang w:val="uk-UA" w:eastAsia="en-US"/>
        </w:rPr>
        <w:t xml:space="preserve"> здобувач початкової освіти, літературне читання, комунікативна компетентність, комунікативні навички, завдання.</w:t>
      </w:r>
    </w:p>
    <w:p w14:paraId="7A05E2D0" w14:textId="77777777" w:rsidR="00155D26" w:rsidRPr="000B00FD" w:rsidRDefault="00155D26" w:rsidP="000B00FD">
      <w:pPr>
        <w:spacing w:after="0" w:line="240" w:lineRule="auto"/>
        <w:ind w:firstLine="567"/>
        <w:jc w:val="both"/>
        <w:rPr>
          <w:rFonts w:ascii="Times New Roman" w:eastAsia="Calibri" w:hAnsi="Times New Roman"/>
          <w:bCs/>
          <w:i/>
          <w:lang w:val="uk-UA" w:eastAsia="en-US"/>
        </w:rPr>
      </w:pPr>
    </w:p>
    <w:p w14:paraId="4EDB2C5D"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Сучасний стан освітньої системи в  Україні свідчить про оновлення її змісту, що підпорядковано формуванню  покоління, здатного критично мислити, реагувати мовними засобами на повний спектр соціальних і культурних явищ, усвідомлювати роль ефективного спілкування. Національна доктрина розвитку освіти, Концепція мовної освіти, Концепція Нової Української школи, Державні стандарти початкової і базової середньої освіти наголошують на важливості розвитку особистості, яка володіє даром слова ‒ усного й писемного, умінням вільно, комунікативно виправдано користуватися мовними засобами під час сприймання і створення висловлювань у різних сферах, формах, стилях і жанрах мовлення.  </w:t>
      </w:r>
    </w:p>
    <w:p w14:paraId="4941CDB7"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Здатність спілкуватися рідною мовою, що передбачає її активне використання в різних комунікативних ситуаціях, зокрема в побуті, освітньому процесі, культурному житті громади, оволодіння навичками міжкультурного спілкування – проголошено ключовою компетентністю здобувача початкової освіти [1, с. 2].</w:t>
      </w:r>
    </w:p>
    <w:p w14:paraId="7C7DCED4"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Мовно-літературна освітня галузь в початковій школі передбачає підготовку здобувача освіти, який «взаємодіє з іншими особами усно, сприймає і використовує інформацію для досягнення життєвих цілей у різних комунікативних ситуаціях; сприймає, аналізує, інтерпретує, критично оцінює інформацію в текстах різних видів, медіатекстах та використовує її для збагачення свого досвіду; висловлює думки, почуття та ставлення, взаємодіє з іншими особами письмово та в режимі реального часу, дотримується норм літературної мови; досліджує індивідуальне мовлення для власної мовної творчості, спостерігає за мовними явищами, аналізує їх» [1, с. 4].</w:t>
      </w:r>
    </w:p>
    <w:p w14:paraId="017483B2" w14:textId="77777777" w:rsidR="00155D26" w:rsidRPr="000B00FD" w:rsidRDefault="00155D26" w:rsidP="00070873">
      <w:pPr>
        <w:spacing w:after="0" w:line="264"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Значний потенціал щодо формування й розвитку комунікативних навичок в початковій ланці навчання мають уроки літературного читання, на яких діти не лише знайомляться з дитячою літературою різної тематики і жанрів а й оволодівають прийомами структурно-смислового і образного аналізу текстів різних видів; розвивають образне, критичне, логічне мислення та мовлення; здатність спілкуватися за допомогою медіа засобів тощо [2]. На уроках </w:t>
      </w:r>
      <w:r w:rsidRPr="000B00FD">
        <w:rPr>
          <w:rFonts w:ascii="Times New Roman" w:eastAsia="Calibri" w:hAnsi="Times New Roman"/>
          <w:lang w:val="uk-UA" w:eastAsia="en-US"/>
        </w:rPr>
        <w:lastRenderedPageBreak/>
        <w:t>літературного читання створюється сприятливе середовище для розвитку в молодших школярів комунікативних навичок, емоційної виразності, вміння аргументовано висловлювати власну думку. Крім того, в них формуються основи толерантного слухання, культури діалогу та вміння взаємодіяти в колективі. Відтак, системна робота над розвитком комунікативної компетентності є необхідною умовою ефективного навчання в початковій школі.</w:t>
      </w:r>
    </w:p>
    <w:p w14:paraId="6DECEDB2" w14:textId="77777777" w:rsidR="00155D26" w:rsidRPr="000B00FD" w:rsidRDefault="00155D26" w:rsidP="00070873">
      <w:pPr>
        <w:spacing w:after="0" w:line="264" w:lineRule="auto"/>
        <w:ind w:firstLine="567"/>
        <w:jc w:val="both"/>
        <w:rPr>
          <w:rFonts w:ascii="Times New Roman" w:eastAsia="Calibri" w:hAnsi="Times New Roman"/>
          <w:lang w:val="uk-UA" w:eastAsia="en-US"/>
        </w:rPr>
      </w:pPr>
      <w:r w:rsidRPr="00400194">
        <w:rPr>
          <w:rFonts w:ascii="Times New Roman" w:eastAsia="Calibri" w:hAnsi="Times New Roman"/>
          <w:b/>
          <w:bCs/>
          <w:i/>
          <w:lang w:val="uk-UA" w:eastAsia="en-US"/>
        </w:rPr>
        <w:t>Мета статті</w:t>
      </w:r>
      <w:r w:rsidRPr="000B00FD">
        <w:rPr>
          <w:rFonts w:ascii="Times New Roman" w:eastAsia="Calibri" w:hAnsi="Times New Roman"/>
          <w:lang w:val="uk-UA" w:eastAsia="en-US"/>
        </w:rPr>
        <w:t xml:space="preserve"> – окреслити основні шляхи розвитку комунікативних навичок здобувачів початкової освіти, розробити завдання для роботи над їх удосконаленням на уроках літературного читання в 4 класі.</w:t>
      </w:r>
    </w:p>
    <w:p w14:paraId="3567C20C" w14:textId="77777777" w:rsidR="00155D26" w:rsidRPr="000B00FD" w:rsidRDefault="00155D26" w:rsidP="00070873">
      <w:pPr>
        <w:spacing w:after="0" w:line="264" w:lineRule="auto"/>
        <w:ind w:firstLine="567"/>
        <w:jc w:val="both"/>
        <w:rPr>
          <w:rFonts w:ascii="Times New Roman" w:eastAsia="Calibri" w:hAnsi="Times New Roman"/>
          <w:bCs/>
          <w:i/>
          <w:lang w:val="uk-UA" w:eastAsia="en-US"/>
        </w:rPr>
      </w:pPr>
      <w:r w:rsidRPr="000B00FD">
        <w:rPr>
          <w:rFonts w:ascii="Times New Roman" w:eastAsia="Calibri" w:hAnsi="Times New Roman"/>
          <w:lang w:val="uk-UA" w:eastAsia="en-US"/>
        </w:rPr>
        <w:t xml:space="preserve">Питанню розвитку комунікативних якостей дітей присвячені розвідки </w:t>
      </w:r>
      <w:r w:rsidRPr="000B00FD">
        <w:rPr>
          <w:rFonts w:ascii="Times New Roman" w:eastAsia="Calibri" w:hAnsi="Times New Roman"/>
          <w:bCs/>
          <w:lang w:val="uk-UA" w:eastAsia="en-US"/>
        </w:rPr>
        <w:t xml:space="preserve">Богданець-Білоскаленко Н., Калініної Л., Паламарчук Г., Савченко О., Шелестової Л., Яценко Т. та ін. Науковці визначають основні </w:t>
      </w:r>
      <w:r w:rsidRPr="000B00FD">
        <w:rPr>
          <w:rFonts w:ascii="Times New Roman" w:eastAsia="Calibri" w:hAnsi="Times New Roman"/>
          <w:bCs/>
          <w:i/>
          <w:lang w:val="uk-UA" w:eastAsia="en-US"/>
        </w:rPr>
        <w:t xml:space="preserve">шляхи вдосконалення комунікативних навичок: </w:t>
      </w:r>
    </w:p>
    <w:p w14:paraId="688C1974" w14:textId="77777777" w:rsidR="00155D26" w:rsidRPr="000B00FD" w:rsidRDefault="00155D26" w:rsidP="00070873">
      <w:pPr>
        <w:numPr>
          <w:ilvl w:val="0"/>
          <w:numId w:val="12"/>
        </w:numPr>
        <w:spacing w:after="0" w:line="264" w:lineRule="auto"/>
        <w:ind w:left="0" w:firstLine="567"/>
        <w:contextualSpacing/>
        <w:jc w:val="both"/>
        <w:rPr>
          <w:rFonts w:ascii="Times New Roman" w:eastAsia="Calibri" w:hAnsi="Times New Roman"/>
          <w:lang w:val="uk-UA" w:eastAsia="en-US"/>
        </w:rPr>
      </w:pPr>
      <w:r w:rsidRPr="000B00FD">
        <w:rPr>
          <w:rFonts w:ascii="Times New Roman" w:eastAsia="Calibri" w:hAnsi="Times New Roman"/>
          <w:bCs/>
          <w:i/>
          <w:lang w:val="uk-UA" w:eastAsia="en-US"/>
        </w:rPr>
        <w:t>Використання інтерактивних методів навчання</w:t>
      </w:r>
      <w:r w:rsidRPr="000B00FD">
        <w:rPr>
          <w:rFonts w:ascii="Times New Roman" w:eastAsia="Calibri" w:hAnsi="Times New Roman"/>
          <w:b/>
          <w:bCs/>
          <w:lang w:val="uk-UA" w:eastAsia="en-US"/>
        </w:rPr>
        <w:t>.</w:t>
      </w:r>
      <w:r w:rsidRPr="000B00FD">
        <w:rPr>
          <w:rFonts w:ascii="Times New Roman" w:eastAsia="Calibri" w:hAnsi="Times New Roman"/>
          <w:lang w:val="uk-UA" w:eastAsia="en-US"/>
        </w:rPr>
        <w:t xml:space="preserve"> Робота в парах і групах, рольові ігри, дискусії, «мозкові штурми» сприяють активному залученню учнів до мовленнєвої діяльності та формують навички ефективної комунікації.</w:t>
      </w:r>
    </w:p>
    <w:p w14:paraId="61B961D6" w14:textId="77777777" w:rsidR="00155D26" w:rsidRPr="000B00FD" w:rsidRDefault="00155D26" w:rsidP="00070873">
      <w:pPr>
        <w:numPr>
          <w:ilvl w:val="0"/>
          <w:numId w:val="12"/>
        </w:numPr>
        <w:spacing w:after="0" w:line="264" w:lineRule="auto"/>
        <w:ind w:left="0" w:firstLine="567"/>
        <w:jc w:val="both"/>
        <w:rPr>
          <w:rFonts w:ascii="Times New Roman" w:eastAsia="Calibri" w:hAnsi="Times New Roman"/>
          <w:lang w:val="uk-UA" w:eastAsia="en-US"/>
        </w:rPr>
      </w:pPr>
      <w:r w:rsidRPr="000B00FD">
        <w:rPr>
          <w:rFonts w:ascii="Times New Roman" w:eastAsia="Calibri" w:hAnsi="Times New Roman"/>
          <w:bCs/>
          <w:i/>
          <w:lang w:val="uk-UA" w:eastAsia="en-US"/>
        </w:rPr>
        <w:t>Розвиток діалогічного мовлення.</w:t>
      </w:r>
      <w:r w:rsidRPr="000B00FD">
        <w:rPr>
          <w:rFonts w:ascii="Times New Roman" w:eastAsia="Calibri" w:hAnsi="Times New Roman"/>
          <w:lang w:val="uk-UA" w:eastAsia="en-US"/>
        </w:rPr>
        <w:t xml:space="preserve"> Створення ситуацій, які спонукають до запитань, відповідей, уточнень, виявлення згоди чи незгоди з позицією однокласників.</w:t>
      </w:r>
    </w:p>
    <w:p w14:paraId="1FEB41C2" w14:textId="77777777" w:rsidR="00155D26" w:rsidRPr="000B00FD" w:rsidRDefault="00155D26" w:rsidP="00070873">
      <w:pPr>
        <w:numPr>
          <w:ilvl w:val="0"/>
          <w:numId w:val="12"/>
        </w:numPr>
        <w:spacing w:after="0" w:line="264" w:lineRule="auto"/>
        <w:ind w:left="0" w:firstLine="567"/>
        <w:jc w:val="both"/>
        <w:rPr>
          <w:rFonts w:ascii="Times New Roman" w:eastAsia="Calibri" w:hAnsi="Times New Roman"/>
          <w:lang w:val="uk-UA" w:eastAsia="en-US"/>
        </w:rPr>
      </w:pPr>
      <w:r w:rsidRPr="000B00FD">
        <w:rPr>
          <w:rFonts w:ascii="Times New Roman" w:eastAsia="Calibri" w:hAnsi="Times New Roman"/>
          <w:bCs/>
          <w:i/>
          <w:lang w:val="uk-UA" w:eastAsia="en-US"/>
        </w:rPr>
        <w:t>Творчі види діяльності.</w:t>
      </w:r>
      <w:r w:rsidRPr="000B00FD">
        <w:rPr>
          <w:rFonts w:ascii="Times New Roman" w:eastAsia="Calibri" w:hAnsi="Times New Roman"/>
          <w:lang w:val="uk-UA" w:eastAsia="en-US"/>
        </w:rPr>
        <w:t xml:space="preserve"> Складання казок, віршів, театралізація творів, що активізує мовлення, сприяє розвитку уяви та емоційної виразності.</w:t>
      </w:r>
    </w:p>
    <w:p w14:paraId="1F468259" w14:textId="77777777" w:rsidR="00155D26" w:rsidRPr="000B00FD" w:rsidRDefault="00155D26" w:rsidP="00070873">
      <w:pPr>
        <w:numPr>
          <w:ilvl w:val="0"/>
          <w:numId w:val="12"/>
        </w:numPr>
        <w:spacing w:after="0" w:line="264" w:lineRule="auto"/>
        <w:ind w:left="0" w:firstLine="567"/>
        <w:jc w:val="both"/>
        <w:rPr>
          <w:rFonts w:ascii="Times New Roman" w:eastAsia="Calibri" w:hAnsi="Times New Roman"/>
          <w:lang w:val="uk-UA" w:eastAsia="en-US"/>
        </w:rPr>
      </w:pPr>
      <w:r w:rsidRPr="000B00FD">
        <w:rPr>
          <w:rFonts w:ascii="Times New Roman" w:eastAsia="Calibri" w:hAnsi="Times New Roman"/>
          <w:bCs/>
          <w:i/>
          <w:lang w:val="uk-UA" w:eastAsia="en-US"/>
        </w:rPr>
        <w:t>Читання з передбаченням та обговоренням</w:t>
      </w:r>
      <w:r w:rsidRPr="000B00FD">
        <w:rPr>
          <w:rFonts w:ascii="Times New Roman" w:eastAsia="Calibri" w:hAnsi="Times New Roman"/>
          <w:b/>
          <w:bCs/>
          <w:lang w:val="uk-UA" w:eastAsia="en-US"/>
        </w:rPr>
        <w:t>.</w:t>
      </w:r>
      <w:r w:rsidRPr="000B00FD">
        <w:rPr>
          <w:rFonts w:ascii="Times New Roman" w:eastAsia="Calibri" w:hAnsi="Times New Roman"/>
          <w:lang w:val="uk-UA" w:eastAsia="en-US"/>
        </w:rPr>
        <w:t xml:space="preserve"> </w:t>
      </w:r>
    </w:p>
    <w:p w14:paraId="6F03661F" w14:textId="77777777" w:rsidR="00155D26" w:rsidRPr="000B00FD" w:rsidRDefault="00155D26" w:rsidP="00070873">
      <w:pPr>
        <w:numPr>
          <w:ilvl w:val="0"/>
          <w:numId w:val="12"/>
        </w:numPr>
        <w:spacing w:after="0" w:line="264" w:lineRule="auto"/>
        <w:ind w:left="0" w:firstLine="567"/>
        <w:jc w:val="both"/>
        <w:rPr>
          <w:rFonts w:ascii="Times New Roman" w:eastAsia="Calibri" w:hAnsi="Times New Roman"/>
          <w:lang w:val="uk-UA" w:eastAsia="en-US"/>
        </w:rPr>
      </w:pPr>
      <w:r w:rsidRPr="000B00FD">
        <w:rPr>
          <w:rFonts w:ascii="Times New Roman" w:eastAsia="Calibri" w:hAnsi="Times New Roman"/>
          <w:bCs/>
          <w:i/>
          <w:lang w:val="uk-UA" w:eastAsia="en-US"/>
        </w:rPr>
        <w:t xml:space="preserve">Застосування технік розвитку критичного мислення, </w:t>
      </w:r>
      <w:r w:rsidRPr="000B00FD">
        <w:rPr>
          <w:rFonts w:ascii="Times New Roman" w:eastAsia="Calibri" w:hAnsi="Times New Roman"/>
          <w:bCs/>
          <w:lang w:val="uk-UA" w:eastAsia="en-US"/>
        </w:rPr>
        <w:t>які</w:t>
      </w:r>
      <w:r w:rsidRPr="000B00FD">
        <w:rPr>
          <w:rFonts w:ascii="Times New Roman" w:eastAsia="Calibri" w:hAnsi="Times New Roman"/>
          <w:bCs/>
          <w:i/>
          <w:lang w:val="uk-UA" w:eastAsia="en-US"/>
        </w:rPr>
        <w:t xml:space="preserve"> </w:t>
      </w:r>
      <w:r w:rsidRPr="000B00FD">
        <w:rPr>
          <w:rFonts w:ascii="Times New Roman" w:eastAsia="Calibri" w:hAnsi="Times New Roman"/>
          <w:lang w:val="uk-UA" w:eastAsia="en-US"/>
        </w:rPr>
        <w:t>допомагають аналізувати, оцінювати, синтезувати інформацію та чітко висловлювати свою думку.</w:t>
      </w:r>
    </w:p>
    <w:p w14:paraId="7071B2A3" w14:textId="77777777" w:rsidR="00155D26" w:rsidRPr="000B00FD" w:rsidRDefault="00155D26" w:rsidP="00070873">
      <w:pPr>
        <w:numPr>
          <w:ilvl w:val="0"/>
          <w:numId w:val="12"/>
        </w:numPr>
        <w:spacing w:after="0" w:line="264" w:lineRule="auto"/>
        <w:ind w:left="0" w:firstLine="567"/>
        <w:jc w:val="both"/>
        <w:rPr>
          <w:rFonts w:ascii="Times New Roman" w:eastAsia="Calibri" w:hAnsi="Times New Roman"/>
          <w:lang w:val="uk-UA" w:eastAsia="en-US"/>
        </w:rPr>
      </w:pPr>
      <w:r w:rsidRPr="000B00FD">
        <w:rPr>
          <w:rFonts w:ascii="Times New Roman" w:eastAsia="Calibri" w:hAnsi="Times New Roman"/>
          <w:bCs/>
          <w:i/>
          <w:lang w:val="uk-UA" w:eastAsia="en-US"/>
        </w:rPr>
        <w:t>Інтеграція з іншими видами мистецтва</w:t>
      </w:r>
      <w:r w:rsidRPr="000B00FD">
        <w:rPr>
          <w:rFonts w:ascii="Times New Roman" w:eastAsia="Calibri" w:hAnsi="Times New Roman"/>
          <w:b/>
          <w:bCs/>
          <w:lang w:val="uk-UA" w:eastAsia="en-US"/>
        </w:rPr>
        <w:t xml:space="preserve"> </w:t>
      </w:r>
      <w:r w:rsidRPr="000B00FD">
        <w:rPr>
          <w:rFonts w:ascii="Times New Roman" w:eastAsia="Calibri" w:hAnsi="Times New Roman"/>
          <w:bCs/>
          <w:lang w:val="uk-UA" w:eastAsia="en-US"/>
        </w:rPr>
        <w:t>(</w:t>
      </w:r>
      <w:r w:rsidRPr="000B00FD">
        <w:rPr>
          <w:rFonts w:ascii="Times New Roman" w:eastAsia="Calibri" w:hAnsi="Times New Roman"/>
          <w:lang w:val="uk-UA" w:eastAsia="en-US"/>
        </w:rPr>
        <w:t>музикою, образотворчим мистецтвом, хореографією тощо) дає змогу багатогранно осмислити зміст твору та виразити емоції різними засобами.</w:t>
      </w:r>
    </w:p>
    <w:p w14:paraId="54DF0F53"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lastRenderedPageBreak/>
        <w:t>Нижче наводимо добірку</w:t>
      </w:r>
      <w:r w:rsidRPr="000B00FD">
        <w:rPr>
          <w:rFonts w:ascii="Times New Roman" w:eastAsia="Calibri" w:hAnsi="Times New Roman"/>
          <w:bCs/>
          <w:i/>
          <w:lang w:val="uk-UA" w:eastAsia="en-US"/>
        </w:rPr>
        <w:t xml:space="preserve"> </w:t>
      </w:r>
      <w:r w:rsidRPr="000B00FD">
        <w:rPr>
          <w:rFonts w:ascii="Times New Roman" w:eastAsia="Calibri" w:hAnsi="Times New Roman"/>
          <w:lang w:val="uk-UA" w:eastAsia="en-US"/>
        </w:rPr>
        <w:t>завдань для удосконалення комунікативних навичок учнів 4 класу на уроках літературного читання, які спрямовані на розвиток усного мовлення, вміння висловлювати думки, слухати співрозмовника, працювати в парі чи групі.</w:t>
      </w:r>
    </w:p>
    <w:p w14:paraId="0C5BC397"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 </w:t>
      </w:r>
      <w:r w:rsidRPr="000B00FD">
        <w:rPr>
          <w:rFonts w:ascii="Times New Roman" w:eastAsia="Calibri" w:hAnsi="Times New Roman"/>
          <w:lang w:val="uk-UA" w:eastAsia="en-US"/>
        </w:rPr>
        <w:tab/>
        <w:t>1. Обговорення в колі «Мені сподобалось, тому що...»</w:t>
      </w:r>
    </w:p>
    <w:p w14:paraId="376B2291"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навчити учнів формулювати власну думку щодо прочитаного.</w:t>
      </w:r>
    </w:p>
    <w:p w14:paraId="2419DCAF"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Завдання</w:t>
      </w:r>
      <w:r w:rsidRPr="000B00FD">
        <w:rPr>
          <w:rFonts w:ascii="Times New Roman" w:eastAsia="Calibri" w:hAnsi="Times New Roman"/>
          <w:lang w:val="uk-UA" w:eastAsia="en-US"/>
        </w:rPr>
        <w:t>: після читання твору учні по черзі висловлюються, що їм сподобалося в оповіданні, казці, вірші й чому.</w:t>
      </w:r>
    </w:p>
    <w:p w14:paraId="0F33EE68"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Формат</w:t>
      </w:r>
      <w:r w:rsidRPr="000B00FD">
        <w:rPr>
          <w:rFonts w:ascii="Times New Roman" w:eastAsia="Calibri" w:hAnsi="Times New Roman"/>
          <w:lang w:val="uk-UA" w:eastAsia="en-US"/>
        </w:rPr>
        <w:t>: фронтальна робота, «Коло ідей».</w:t>
      </w:r>
    </w:p>
    <w:p w14:paraId="564DD489"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 2. «Рольова гра» за твором</w:t>
      </w:r>
    </w:p>
    <w:p w14:paraId="02DF73ED"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розвивати діалогічне мовлення та навички співпраці.</w:t>
      </w:r>
    </w:p>
    <w:p w14:paraId="516EEAA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Завдання:</w:t>
      </w:r>
      <w:r w:rsidRPr="000B00FD">
        <w:rPr>
          <w:rFonts w:ascii="Times New Roman" w:eastAsia="Calibri" w:hAnsi="Times New Roman"/>
          <w:lang w:val="uk-UA" w:eastAsia="en-US"/>
        </w:rPr>
        <w:t xml:space="preserve"> розподілити ролі між учнями й інсценізувати уривок з твору (наприклад, казки чи байки).</w:t>
      </w:r>
    </w:p>
    <w:p w14:paraId="272C817B"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Формат</w:t>
      </w:r>
      <w:r w:rsidRPr="000B00FD">
        <w:rPr>
          <w:rFonts w:ascii="Times New Roman" w:eastAsia="Calibri" w:hAnsi="Times New Roman"/>
          <w:lang w:val="uk-UA" w:eastAsia="en-US"/>
        </w:rPr>
        <w:t>: робота в групах або парах.</w:t>
      </w:r>
    </w:p>
    <w:p w14:paraId="71700560"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3. «Прес-метод»</w:t>
      </w:r>
    </w:p>
    <w:p w14:paraId="718B2ED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Мета: навчити аргументувати власну думку.</w:t>
      </w:r>
    </w:p>
    <w:p w14:paraId="03907E12"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Завдання: учень висловлює свою позицію за схемою:</w:t>
      </w:r>
    </w:p>
    <w:p w14:paraId="5941202D"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Я вважаю, що…</w:t>
      </w:r>
    </w:p>
    <w:p w14:paraId="327C3B8F"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Тому що…</w:t>
      </w:r>
    </w:p>
    <w:p w14:paraId="6305B54A"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Наприклад…</w:t>
      </w:r>
    </w:p>
    <w:p w14:paraId="6D08B7A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Отже…</w:t>
      </w:r>
    </w:p>
    <w:p w14:paraId="0279EDAB"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Тема: Наприклад, «Чи правильно вчинив герой твору?»</w:t>
      </w:r>
    </w:p>
    <w:p w14:paraId="1A9F5991"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4. «Інтерв’ю з героєм»</w:t>
      </w:r>
    </w:p>
    <w:p w14:paraId="6E3BDC1A"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розвивати вміння ставити запитання та відповідати на них.</w:t>
      </w:r>
    </w:p>
    <w:p w14:paraId="0977CCC8"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Завдання</w:t>
      </w:r>
      <w:r w:rsidRPr="000B00FD">
        <w:rPr>
          <w:rFonts w:ascii="Times New Roman" w:eastAsia="Calibri" w:hAnsi="Times New Roman"/>
          <w:lang w:val="uk-UA" w:eastAsia="en-US"/>
        </w:rPr>
        <w:t>: один учень ‒ «герой твору», інші ‒ «журналісти». Вони ставлять йому запитання щодо його вчинків, думок, переживань.</w:t>
      </w:r>
    </w:p>
    <w:p w14:paraId="53F7C788"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Формат</w:t>
      </w:r>
      <w:r w:rsidRPr="000B00FD">
        <w:rPr>
          <w:rFonts w:ascii="Times New Roman" w:eastAsia="Calibri" w:hAnsi="Times New Roman"/>
          <w:lang w:val="uk-UA" w:eastAsia="en-US"/>
        </w:rPr>
        <w:t>: робота в парах або малих групах.</w:t>
      </w:r>
    </w:p>
    <w:p w14:paraId="63AE930E"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 5. «Закінчи речення»</w:t>
      </w:r>
    </w:p>
    <w:p w14:paraId="3B4C7A72"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формувати навички висловлювання думки в логічній послідовності.</w:t>
      </w:r>
    </w:p>
    <w:p w14:paraId="000232A5"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Приклади речень:</w:t>
      </w:r>
    </w:p>
    <w:p w14:paraId="6F5DA580"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w:t>
      </w:r>
      <w:r w:rsidRPr="000B00FD">
        <w:rPr>
          <w:rFonts w:ascii="Times New Roman" w:eastAsia="Calibri" w:hAnsi="Times New Roman"/>
          <w:lang w:val="uk-UA" w:eastAsia="en-US"/>
        </w:rPr>
        <w:tab/>
        <w:t>«Цей твір навчив мене…»</w:t>
      </w:r>
    </w:p>
    <w:p w14:paraId="76A31D3A"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w:t>
      </w:r>
      <w:r w:rsidRPr="000B00FD">
        <w:rPr>
          <w:rFonts w:ascii="Times New Roman" w:eastAsia="Calibri" w:hAnsi="Times New Roman"/>
          <w:lang w:val="uk-UA" w:eastAsia="en-US"/>
        </w:rPr>
        <w:tab/>
        <w:t>«Я зрозумів, що…»</w:t>
      </w:r>
    </w:p>
    <w:p w14:paraId="6AA5404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w:t>
      </w:r>
      <w:r w:rsidRPr="000B00FD">
        <w:rPr>
          <w:rFonts w:ascii="Times New Roman" w:eastAsia="Calibri" w:hAnsi="Times New Roman"/>
          <w:lang w:val="uk-UA" w:eastAsia="en-US"/>
        </w:rPr>
        <w:tab/>
        <w:t>«Найбільше мене вразив момент, коли…»</w:t>
      </w:r>
    </w:p>
    <w:p w14:paraId="609F56D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6. «Дебати» або «Займи позицію»</w:t>
      </w:r>
    </w:p>
    <w:p w14:paraId="5BD2F2F5"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xml:space="preserve"> розвивати критичне мислення та комунікацію.</w:t>
      </w:r>
    </w:p>
    <w:p w14:paraId="46BF8914"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lastRenderedPageBreak/>
        <w:t>Завдання:</w:t>
      </w:r>
      <w:r w:rsidRPr="000B00FD">
        <w:rPr>
          <w:rFonts w:ascii="Times New Roman" w:eastAsia="Calibri" w:hAnsi="Times New Roman"/>
          <w:lang w:val="uk-UA" w:eastAsia="en-US"/>
        </w:rPr>
        <w:t xml:space="preserve"> дати учням суперечливу ситуацію з твору та розділити на дві команди ‒ «За» і «Проти».</w:t>
      </w:r>
    </w:p>
    <w:p w14:paraId="3CFAA992"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Приклад</w:t>
      </w:r>
      <w:r w:rsidRPr="000B00FD">
        <w:rPr>
          <w:rFonts w:ascii="Times New Roman" w:eastAsia="Calibri" w:hAnsi="Times New Roman"/>
          <w:lang w:val="uk-UA" w:eastAsia="en-US"/>
        </w:rPr>
        <w:t>: “Чи треба було Пилипку з казки «Про Пилипка-хвалька» хвалитися?”</w:t>
      </w:r>
    </w:p>
    <w:p w14:paraId="77480FB1"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7. «Літературне лото»</w:t>
      </w:r>
    </w:p>
    <w:p w14:paraId="228EE859"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активізувати словниковий запас та вміння слухати.</w:t>
      </w:r>
    </w:p>
    <w:p w14:paraId="5F74594D"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Завдання</w:t>
      </w:r>
      <w:r w:rsidRPr="000B00FD">
        <w:rPr>
          <w:rFonts w:ascii="Times New Roman" w:eastAsia="Calibri" w:hAnsi="Times New Roman"/>
          <w:lang w:val="uk-UA" w:eastAsia="en-US"/>
        </w:rPr>
        <w:t>: учням роздаються картки зі словами, а вчитель читає уривки з твору ‒ учень має впізнати слово, яке підходить за змістом.</w:t>
      </w:r>
    </w:p>
    <w:p w14:paraId="0D92B6F1"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8. «Склади діалог» між героями</w:t>
      </w:r>
    </w:p>
    <w:p w14:paraId="5080F878"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Мета</w:t>
      </w:r>
      <w:r w:rsidRPr="000B00FD">
        <w:rPr>
          <w:rFonts w:ascii="Times New Roman" w:eastAsia="Calibri" w:hAnsi="Times New Roman"/>
          <w:lang w:val="uk-UA" w:eastAsia="en-US"/>
        </w:rPr>
        <w:t>: розвивати вміння будувати діалог</w:t>
      </w:r>
    </w:p>
    <w:p w14:paraId="7EC8E0EB"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lang w:val="uk-UA" w:eastAsia="en-US"/>
        </w:rPr>
        <w:t>Завдання:</w:t>
      </w:r>
      <w:r w:rsidRPr="000B00FD">
        <w:rPr>
          <w:rFonts w:ascii="Times New Roman" w:eastAsia="Calibri" w:hAnsi="Times New Roman"/>
          <w:lang w:val="uk-UA" w:eastAsia="en-US"/>
        </w:rPr>
        <w:t xml:space="preserve"> скласти діалог між двома героями твору, яких не було разом в одній сцені. Що б вони могли сказати одне одному?</w:t>
      </w:r>
    </w:p>
    <w:p w14:paraId="7B698297" w14:textId="77777777" w:rsidR="00155D26" w:rsidRPr="000B00FD" w:rsidRDefault="00155D26" w:rsidP="00070873">
      <w:pPr>
        <w:spacing w:after="0" w:line="240" w:lineRule="auto"/>
        <w:ind w:firstLine="567"/>
        <w:jc w:val="center"/>
        <w:rPr>
          <w:rFonts w:ascii="Times New Roman" w:eastAsia="Calibri" w:hAnsi="Times New Roman"/>
          <w:b/>
          <w:bCs/>
          <w:i/>
          <w:lang w:val="uk-UA" w:eastAsia="en-US"/>
        </w:rPr>
      </w:pPr>
      <w:r w:rsidRPr="000B00FD">
        <w:rPr>
          <w:rFonts w:ascii="Times New Roman" w:eastAsia="Calibri" w:hAnsi="Times New Roman"/>
          <w:b/>
          <w:i/>
          <w:lang w:val="uk-UA" w:eastAsia="en-US"/>
        </w:rPr>
        <w:t>Добірка завдань для роботи</w:t>
      </w:r>
      <w:r w:rsidRPr="000B00FD">
        <w:rPr>
          <w:rFonts w:ascii="Times New Roman" w:eastAsia="Calibri" w:hAnsi="Times New Roman"/>
          <w:b/>
          <w:bCs/>
          <w:i/>
          <w:lang w:val="uk-UA" w:eastAsia="en-US"/>
        </w:rPr>
        <w:t xml:space="preserve"> за твором </w:t>
      </w:r>
    </w:p>
    <w:p w14:paraId="19C3D85D" w14:textId="77777777" w:rsidR="00155D26" w:rsidRPr="000B00FD" w:rsidRDefault="00155D26" w:rsidP="00070873">
      <w:pPr>
        <w:spacing w:after="0" w:line="240" w:lineRule="auto"/>
        <w:ind w:firstLine="567"/>
        <w:jc w:val="center"/>
        <w:rPr>
          <w:rFonts w:ascii="Times New Roman" w:eastAsia="Calibri" w:hAnsi="Times New Roman"/>
          <w:b/>
          <w:i/>
          <w:lang w:val="uk-UA" w:eastAsia="en-US"/>
        </w:rPr>
      </w:pPr>
      <w:r w:rsidRPr="000B00FD">
        <w:rPr>
          <w:rFonts w:ascii="Times New Roman" w:eastAsia="Calibri" w:hAnsi="Times New Roman"/>
          <w:b/>
          <w:bCs/>
          <w:i/>
          <w:lang w:val="uk-UA" w:eastAsia="en-US"/>
        </w:rPr>
        <w:t>Оксани Кротюк «Літачок» (4 клас)</w:t>
      </w:r>
    </w:p>
    <w:p w14:paraId="095024DB" w14:textId="77777777" w:rsidR="00155D26" w:rsidRPr="000B00FD" w:rsidRDefault="00155D26" w:rsidP="00070873">
      <w:pPr>
        <w:spacing w:after="0" w:line="240" w:lineRule="auto"/>
        <w:ind w:firstLine="567"/>
        <w:contextualSpacing/>
        <w:jc w:val="both"/>
        <w:rPr>
          <w:rFonts w:ascii="Times New Roman" w:eastAsia="Calibri" w:hAnsi="Times New Roman"/>
          <w:bCs/>
          <w:i/>
          <w:lang w:val="uk-UA" w:eastAsia="en-US"/>
        </w:rPr>
      </w:pPr>
      <w:r w:rsidRPr="000B00FD">
        <w:rPr>
          <w:rFonts w:ascii="Times New Roman" w:eastAsia="Calibri" w:hAnsi="Times New Roman"/>
          <w:bCs/>
          <w:i/>
          <w:lang w:val="uk-UA" w:eastAsia="en-US"/>
        </w:rPr>
        <w:t xml:space="preserve">1. Гра «Крила слів» </w:t>
      </w:r>
    </w:p>
    <w:p w14:paraId="62A29A75" w14:textId="77777777" w:rsidR="00155D26" w:rsidRPr="000B00FD" w:rsidRDefault="00155D26" w:rsidP="00070873">
      <w:pPr>
        <w:spacing w:after="0" w:line="240" w:lineRule="auto"/>
        <w:ind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Завдання: учні отримують слова, пов’язані з темою польоту/дитинства/мрій (літак, вітер, небо, мрія, дружба, папір тощо) і мають скласти речення на тему:</w:t>
      </w:r>
      <w:r w:rsidRPr="000B00FD">
        <w:rPr>
          <w:rFonts w:ascii="Times New Roman" w:eastAsia="Calibri" w:hAnsi="Times New Roman"/>
          <w:bCs/>
          <w:lang w:val="uk-UA" w:eastAsia="en-US"/>
        </w:rPr>
        <w:br/>
      </w:r>
      <w:r w:rsidRPr="000B00FD">
        <w:rPr>
          <w:rFonts w:ascii="Times New Roman" w:eastAsia="Calibri" w:hAnsi="Times New Roman"/>
          <w:bCs/>
          <w:i/>
          <w:iCs/>
          <w:lang w:val="uk-UA" w:eastAsia="en-US"/>
        </w:rPr>
        <w:t>«Про що, на вашу думку, може бути твір з назвою «Літачок»?»</w:t>
      </w:r>
    </w:p>
    <w:p w14:paraId="130C5D7D"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2. «Запитай героя»</w:t>
      </w:r>
    </w:p>
    <w:p w14:paraId="5C6B35DD"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учні ставлять запитання до хлопчика ‒ героя твору. Один із них «грає» героя і відповідає.</w:t>
      </w:r>
    </w:p>
    <w:p w14:paraId="17FE34A2"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Розвиває вміння ставити відкриті запитання, слухати відповіді, говорити від імені героя.</w:t>
      </w:r>
    </w:p>
    <w:p w14:paraId="0E35DA0F"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 xml:space="preserve"> 3. «Мікрофон» ‒ «А як би вчинив я?»</w:t>
      </w:r>
    </w:p>
    <w:p w14:paraId="42FB358F"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учні по черзі висловлюють власну думку про те, як би вони вчинили на місці хлопчика. Формулювання починається з: «На місці хлопчика я б…»</w:t>
      </w:r>
    </w:p>
    <w:p w14:paraId="3A428D0F"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4. «Діалог із літаком»</w:t>
      </w:r>
    </w:p>
    <w:p w14:paraId="262A57AF"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уявіть, що літачок міг говорити. Складіть короткий діалог між хлопчиком і літачком.</w:t>
      </w:r>
    </w:p>
    <w:p w14:paraId="4172A93E"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Робота в парах. Презентація діалогів перед класом.</w:t>
      </w:r>
    </w:p>
    <w:p w14:paraId="66D3931A"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5. «Сценка-пантоміма»</w:t>
      </w:r>
    </w:p>
    <w:p w14:paraId="5DBF35A5"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учні в групах показують епізоди твору без слів, а інші мають здогадатися, що це за сцена. Потім ‒обговорення (сприяє розвитку невербальної комунікації та спостережливості).</w:t>
      </w:r>
    </w:p>
    <w:p w14:paraId="0B79D5AF"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6. «Один проти всіх»</w:t>
      </w:r>
    </w:p>
    <w:p w14:paraId="5C074CC6"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lastRenderedPageBreak/>
        <w:t>Завдання:</w:t>
      </w:r>
      <w:r w:rsidRPr="000B00FD">
        <w:rPr>
          <w:rFonts w:ascii="Times New Roman" w:eastAsia="Calibri" w:hAnsi="Times New Roman"/>
          <w:lang w:val="uk-UA" w:eastAsia="en-US"/>
        </w:rPr>
        <w:t xml:space="preserve"> один учень аргументує свою думку щодо вчинку хлопчика, а решта класу ставить йому уточнювальні запитання або висловлює інші думки. Наприклад: «Чи був його вчинок добрим?»</w:t>
      </w:r>
    </w:p>
    <w:p w14:paraId="1F193C98"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7. «Продовж розповідь»</w:t>
      </w:r>
    </w:p>
    <w:p w14:paraId="263665F1"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уявіть, що сталося з літачком далі. Учні вигадують і розповідають продовження, обговорюють, чия версія найцікавіша або найімовірніша.</w:t>
      </w:r>
    </w:p>
    <w:p w14:paraId="0FF19669"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8. «3 причини ‒ 3 наслідки»</w:t>
      </w:r>
    </w:p>
    <w:p w14:paraId="4223F50A"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назвати три причини, чому хлопчик зробив літачка, і три наслідки цього вчинку. Обговорення в групах.</w:t>
      </w:r>
    </w:p>
    <w:p w14:paraId="787C51A1" w14:textId="77777777" w:rsidR="00155D26" w:rsidRPr="000B00FD" w:rsidRDefault="00155D26" w:rsidP="00070873">
      <w:pPr>
        <w:spacing w:after="0" w:line="240" w:lineRule="auto"/>
        <w:ind w:firstLine="567"/>
        <w:jc w:val="both"/>
        <w:rPr>
          <w:rFonts w:ascii="Times New Roman" w:eastAsia="Calibri" w:hAnsi="Times New Roman"/>
          <w:bCs/>
          <w:i/>
          <w:lang w:val="uk-UA" w:eastAsia="en-US"/>
        </w:rPr>
      </w:pPr>
      <w:r w:rsidRPr="000B00FD">
        <w:rPr>
          <w:rFonts w:ascii="Times New Roman" w:eastAsia="Calibri" w:hAnsi="Times New Roman"/>
          <w:bCs/>
          <w:i/>
          <w:lang w:val="uk-UA" w:eastAsia="en-US"/>
        </w:rPr>
        <w:t>9. «Оціни героя»</w:t>
      </w:r>
    </w:p>
    <w:p w14:paraId="545474E3" w14:textId="77777777" w:rsidR="00155D26" w:rsidRPr="000B00FD" w:rsidRDefault="00155D26" w:rsidP="00070873">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Cs/>
          <w:lang w:val="uk-UA" w:eastAsia="en-US"/>
        </w:rPr>
        <w:t>Завдання:</w:t>
      </w:r>
      <w:r w:rsidRPr="000B00FD">
        <w:rPr>
          <w:rFonts w:ascii="Times New Roman" w:eastAsia="Calibri" w:hAnsi="Times New Roman"/>
          <w:lang w:val="uk-UA" w:eastAsia="en-US"/>
        </w:rPr>
        <w:t xml:space="preserve"> робота в парах. Учні добирають прикметники до опису хлопчика (наприклад: добрий, мрійливий, уважний). Аргументують вибір. Формулювання: «Я вважаю хлопчика добрим, тому що…».</w:t>
      </w:r>
    </w:p>
    <w:p w14:paraId="47151BC8" w14:textId="77777777" w:rsidR="00155D26" w:rsidRPr="000B00FD" w:rsidRDefault="00155D26" w:rsidP="00070873">
      <w:pPr>
        <w:spacing w:after="0" w:line="240" w:lineRule="auto"/>
        <w:ind w:firstLine="567"/>
        <w:contextualSpacing/>
        <w:rPr>
          <w:rFonts w:ascii="Times New Roman" w:eastAsia="Calibri" w:hAnsi="Times New Roman"/>
          <w:bCs/>
          <w:i/>
          <w:lang w:val="uk-UA" w:eastAsia="en-US"/>
        </w:rPr>
      </w:pPr>
      <w:r w:rsidRPr="000B00FD">
        <w:rPr>
          <w:rFonts w:ascii="Times New Roman" w:eastAsia="Calibri" w:hAnsi="Times New Roman"/>
          <w:bCs/>
          <w:i/>
          <w:lang w:val="uk-UA" w:eastAsia="en-US"/>
        </w:rPr>
        <w:t>10. «Коло вражень»</w:t>
      </w:r>
    </w:p>
    <w:p w14:paraId="0FD7900A" w14:textId="77777777" w:rsidR="00155D26" w:rsidRPr="000B00FD" w:rsidRDefault="00155D26" w:rsidP="00070873">
      <w:pPr>
        <w:spacing w:after="0" w:line="240" w:lineRule="auto"/>
        <w:ind w:firstLine="567"/>
        <w:contextualSpacing/>
        <w:rPr>
          <w:rFonts w:ascii="Times New Roman" w:eastAsia="Calibri" w:hAnsi="Times New Roman"/>
          <w:bCs/>
          <w:lang w:val="uk-UA" w:eastAsia="en-US"/>
        </w:rPr>
      </w:pPr>
      <w:r w:rsidRPr="000B00FD">
        <w:rPr>
          <w:rFonts w:ascii="Times New Roman" w:eastAsia="Calibri" w:hAnsi="Times New Roman"/>
          <w:bCs/>
          <w:lang w:val="uk-UA" w:eastAsia="en-US"/>
        </w:rPr>
        <w:t>Завдання: по колу кожен учень висловлює одне слово або речення, яке найкраще передає його враження від твору.</w:t>
      </w:r>
    </w:p>
    <w:p w14:paraId="5BBD94F1" w14:textId="77777777" w:rsidR="00155D26" w:rsidRPr="000B00FD" w:rsidRDefault="00155D26" w:rsidP="00070873">
      <w:pPr>
        <w:spacing w:after="0" w:line="240" w:lineRule="auto"/>
        <w:ind w:firstLine="567"/>
        <w:contextualSpacing/>
        <w:rPr>
          <w:rFonts w:ascii="Times New Roman" w:eastAsia="Calibri" w:hAnsi="Times New Roman"/>
          <w:bCs/>
          <w:lang w:val="uk-UA" w:eastAsia="en-US"/>
        </w:rPr>
      </w:pPr>
      <w:r w:rsidRPr="000B00FD">
        <w:rPr>
          <w:rFonts w:ascii="Times New Roman" w:eastAsia="Calibri" w:hAnsi="Times New Roman"/>
          <w:bCs/>
          <w:lang w:val="uk-UA" w:eastAsia="en-US"/>
        </w:rPr>
        <w:t>Наприклад: «Мене зворушив кінець», «Це нагадало мені…».</w:t>
      </w:r>
    </w:p>
    <w:p w14:paraId="1307BC11" w14:textId="77777777" w:rsidR="00155D26" w:rsidRPr="000B00FD" w:rsidRDefault="00155D26" w:rsidP="00070873">
      <w:pPr>
        <w:spacing w:after="0" w:line="240" w:lineRule="auto"/>
        <w:ind w:firstLine="567"/>
        <w:contextualSpacing/>
        <w:jc w:val="both"/>
        <w:rPr>
          <w:rFonts w:ascii="Times New Roman" w:eastAsia="Calibri" w:hAnsi="Times New Roman"/>
          <w:lang w:val="uk-UA" w:eastAsia="en-US"/>
        </w:rPr>
      </w:pPr>
      <w:r w:rsidRPr="000B00FD">
        <w:rPr>
          <w:rFonts w:ascii="Times New Roman" w:eastAsia="Calibri" w:hAnsi="Times New Roman"/>
          <w:bCs/>
          <w:lang w:val="uk-UA" w:eastAsia="en-US"/>
        </w:rPr>
        <w:t xml:space="preserve">Отже, </w:t>
      </w:r>
      <w:r w:rsidRPr="000B00FD">
        <w:rPr>
          <w:rFonts w:ascii="Times New Roman" w:eastAsia="Calibri" w:hAnsi="Times New Roman"/>
          <w:lang w:val="uk-UA" w:eastAsia="en-US"/>
        </w:rPr>
        <w:t>розвиток комунікативних навичок у початковій ланці навчання ‒ це не лише підготовка до подальшого навчання, а й важливий чинник становлення особистості. Уроки літературного читання мають великий потенціал щодо формування культури спілкування, критичного мислення та творчого мовлення. Вдало продумана система роботи над текстом художнього твору, використання сучасних методів навчання, інтегрування різних видів діяльності стимулює активну участь учнів у мовленнєвому процесі, сприяє розвитку комунікативної компетентності молодших школярів.</w:t>
      </w:r>
    </w:p>
    <w:p w14:paraId="2AC69BD6" w14:textId="77777777" w:rsidR="00155D26" w:rsidRPr="000B00FD" w:rsidRDefault="00155D26" w:rsidP="00070873">
      <w:pPr>
        <w:spacing w:after="0" w:line="240" w:lineRule="auto"/>
        <w:ind w:firstLine="567"/>
        <w:contextualSpacing/>
        <w:jc w:val="both"/>
        <w:rPr>
          <w:rFonts w:ascii="Times New Roman" w:eastAsia="Calibri" w:hAnsi="Times New Roman"/>
          <w:lang w:val="uk-UA" w:eastAsia="en-US"/>
        </w:rPr>
      </w:pPr>
    </w:p>
    <w:p w14:paraId="20553B68" w14:textId="677A368D" w:rsidR="00155D26" w:rsidRPr="000B00FD" w:rsidRDefault="00155D26" w:rsidP="00070873">
      <w:pPr>
        <w:spacing w:after="0" w:line="240" w:lineRule="auto"/>
        <w:ind w:firstLine="567"/>
        <w:contextualSpacing/>
        <w:jc w:val="both"/>
        <w:rPr>
          <w:rFonts w:ascii="Times New Roman" w:eastAsia="Calibri" w:hAnsi="Times New Roman"/>
          <w:b/>
          <w:lang w:val="uk-UA" w:eastAsia="en-US"/>
        </w:rPr>
      </w:pPr>
      <w:r w:rsidRPr="000B00FD">
        <w:rPr>
          <w:rFonts w:ascii="Times New Roman" w:eastAsia="Calibri" w:hAnsi="Times New Roman"/>
          <w:b/>
          <w:lang w:val="uk-UA" w:eastAsia="en-US"/>
        </w:rPr>
        <w:t>Література</w:t>
      </w:r>
    </w:p>
    <w:p w14:paraId="00D4D662" w14:textId="1907476F" w:rsidR="00155D26" w:rsidRPr="000B00FD" w:rsidRDefault="00155D26" w:rsidP="00070873">
      <w:pPr>
        <w:spacing w:after="0" w:line="240" w:lineRule="auto"/>
        <w:ind w:firstLine="567"/>
        <w:jc w:val="both"/>
        <w:rPr>
          <w:rFonts w:ascii="Times New Roman" w:eastAsia="Calibri" w:hAnsi="Times New Roman"/>
          <w:bCs/>
          <w:lang w:val="uk-UA" w:eastAsia="en-US"/>
        </w:rPr>
      </w:pPr>
      <w:bookmarkStart w:id="22" w:name="_Ref147482197"/>
      <w:bookmarkStart w:id="23" w:name="_Ref148790802"/>
      <w:r w:rsidRPr="000B00FD">
        <w:rPr>
          <w:rFonts w:ascii="Times New Roman" w:eastAsia="Calibri" w:hAnsi="Times New Roman"/>
          <w:b/>
          <w:bCs/>
          <w:lang w:val="uk-UA" w:eastAsia="en-US"/>
        </w:rPr>
        <w:t>1. Державний</w:t>
      </w:r>
      <w:r w:rsidRPr="000B00FD">
        <w:rPr>
          <w:rFonts w:ascii="Times New Roman" w:eastAsia="Calibri" w:hAnsi="Times New Roman"/>
          <w:bCs/>
          <w:lang w:val="uk-UA" w:eastAsia="en-US"/>
        </w:rPr>
        <w:t xml:space="preserve"> стандарт початкової освіти. URL: </w:t>
      </w:r>
      <w:hyperlink r:id="rId33" w:anchor="Text" w:history="1">
        <w:r w:rsidRPr="000B00FD">
          <w:rPr>
            <w:rFonts w:ascii="Times New Roman" w:eastAsia="Calibri" w:hAnsi="Times New Roman"/>
            <w:bCs/>
            <w:color w:val="0000FF"/>
            <w:u w:val="single"/>
            <w:lang w:val="uk-UA" w:eastAsia="en-US"/>
          </w:rPr>
          <w:t>https://zakon.rada.gov.ua/laws/show/688-2019-%D0%BF#Text</w:t>
        </w:r>
      </w:hyperlink>
      <w:bookmarkEnd w:id="22"/>
      <w:r w:rsidRPr="000B00FD">
        <w:rPr>
          <w:rFonts w:ascii="Times New Roman" w:eastAsia="Calibri" w:hAnsi="Times New Roman"/>
          <w:bCs/>
          <w:lang w:val="uk-UA" w:eastAsia="en-US"/>
        </w:rPr>
        <w:t>.</w:t>
      </w:r>
      <w:bookmarkEnd w:id="23"/>
      <w:r w:rsidRPr="000B00FD">
        <w:rPr>
          <w:rFonts w:ascii="Times New Roman" w:eastAsia="Calibri" w:hAnsi="Times New Roman"/>
          <w:bCs/>
          <w:lang w:val="uk-UA" w:eastAsia="en-US"/>
        </w:rPr>
        <w:t xml:space="preserve"> </w:t>
      </w:r>
      <w:r w:rsidRPr="000B00FD">
        <w:rPr>
          <w:rFonts w:ascii="Times New Roman" w:eastAsia="Calibri" w:hAnsi="Times New Roman"/>
          <w:b/>
          <w:bCs/>
          <w:lang w:val="uk-UA" w:eastAsia="en-US"/>
        </w:rPr>
        <w:t>2. Типова</w:t>
      </w:r>
      <w:r w:rsidRPr="000B00FD">
        <w:rPr>
          <w:rFonts w:ascii="Times New Roman" w:eastAsia="Calibri" w:hAnsi="Times New Roman"/>
          <w:bCs/>
          <w:lang w:val="uk-UA" w:eastAsia="en-US"/>
        </w:rPr>
        <w:t xml:space="preserve"> освітня програма, розроблена під керівництвом Савченко О. Я. </w:t>
      </w:r>
      <w:r w:rsidR="00F60001" w:rsidRPr="000B00FD">
        <w:rPr>
          <w:rFonts w:ascii="Times New Roman" w:eastAsia="Calibri" w:hAnsi="Times New Roman"/>
          <w:bCs/>
          <w:lang w:val="uk-UA" w:eastAsia="en-US"/>
        </w:rPr>
        <w:t xml:space="preserve">               </w:t>
      </w:r>
      <w:r w:rsidRPr="000B00FD">
        <w:rPr>
          <w:rFonts w:ascii="Times New Roman" w:eastAsia="Calibri" w:hAnsi="Times New Roman"/>
          <w:bCs/>
          <w:lang w:val="uk-UA" w:eastAsia="en-US"/>
        </w:rPr>
        <w:t>3‒4</w:t>
      </w:r>
      <w:r w:rsidR="00F60001" w:rsidRPr="000B00FD">
        <w:rPr>
          <w:rFonts w:ascii="Times New Roman" w:eastAsia="Calibri" w:hAnsi="Times New Roman"/>
          <w:bCs/>
          <w:lang w:val="uk-UA" w:eastAsia="en-US"/>
        </w:rPr>
        <w:t> </w:t>
      </w:r>
      <w:r w:rsidRPr="000B00FD">
        <w:rPr>
          <w:rFonts w:ascii="Times New Roman" w:eastAsia="Calibri" w:hAnsi="Times New Roman"/>
          <w:bCs/>
          <w:lang w:val="uk-UA" w:eastAsia="en-US"/>
        </w:rPr>
        <w:t xml:space="preserve">клас. Затверджена Наказом Міністерства освіти і науки України від 12.08.2022 № 743-22. URL: </w:t>
      </w:r>
      <w:hyperlink r:id="rId34" w:history="1">
        <w:r w:rsidR="00F60001" w:rsidRPr="000B00FD">
          <w:rPr>
            <w:rStyle w:val="af8"/>
            <w:rFonts w:ascii="Times New Roman" w:eastAsia="Calibri" w:hAnsi="Times New Roman"/>
            <w:bCs/>
            <w:lang w:val="uk-UA" w:eastAsia="en-US"/>
          </w:rPr>
          <w:t>https://mon.gov.ua/storage/app/media/ zagalna%20serednya/programy-1-4-klas/2022/08/15/Typova.osvitnya. prohrama.1-4/Typova.osvitnya.prohrama.3-4.Savchenko.pdf</w:t>
        </w:r>
      </w:hyperlink>
      <w:r w:rsidRPr="000B00FD">
        <w:rPr>
          <w:rFonts w:ascii="Times New Roman" w:eastAsia="Calibri" w:hAnsi="Times New Roman"/>
          <w:bCs/>
          <w:lang w:val="uk-UA" w:eastAsia="en-US"/>
        </w:rPr>
        <w:t>.</w:t>
      </w:r>
    </w:p>
    <w:p w14:paraId="003119AA" w14:textId="77777777" w:rsidR="00155D26" w:rsidRPr="000B00FD" w:rsidRDefault="00155D26" w:rsidP="00070873">
      <w:pPr>
        <w:spacing w:after="0" w:line="240" w:lineRule="auto"/>
        <w:ind w:firstLine="567"/>
        <w:jc w:val="both"/>
        <w:rPr>
          <w:rFonts w:ascii="Times New Roman" w:eastAsia="Calibri" w:hAnsi="Times New Roman"/>
          <w:lang w:val="uk-UA" w:eastAsia="en-US"/>
        </w:rPr>
      </w:pPr>
    </w:p>
    <w:p w14:paraId="4DBEE182" w14:textId="64B110A8" w:rsidR="00155D26" w:rsidRDefault="00155D26" w:rsidP="000B00FD">
      <w:pPr>
        <w:spacing w:after="0" w:line="240" w:lineRule="auto"/>
        <w:ind w:firstLine="567"/>
        <w:jc w:val="center"/>
        <w:rPr>
          <w:rFonts w:ascii="Times New Roman" w:eastAsia="Calibri" w:hAnsi="Times New Roman"/>
          <w:lang w:val="uk-UA" w:eastAsia="en-US"/>
        </w:rPr>
      </w:pPr>
    </w:p>
    <w:p w14:paraId="7B6CAF48" w14:textId="77777777" w:rsidR="00155D26" w:rsidRPr="000B00FD" w:rsidRDefault="00155D26" w:rsidP="00070873">
      <w:pPr>
        <w:spacing w:after="0" w:line="264" w:lineRule="auto"/>
        <w:ind w:firstLine="567"/>
        <w:jc w:val="center"/>
        <w:rPr>
          <w:rFonts w:ascii="Times New Roman" w:hAnsi="Times New Roman"/>
          <w:b/>
          <w:lang w:val="uk-UA"/>
        </w:rPr>
      </w:pPr>
      <w:r w:rsidRPr="000B00FD">
        <w:rPr>
          <w:rFonts w:ascii="Times New Roman" w:hAnsi="Times New Roman"/>
          <w:b/>
          <w:lang w:val="uk-UA"/>
        </w:rPr>
        <w:lastRenderedPageBreak/>
        <w:t>СОЦІАЛЬНА КОМПЕТЕНТНІСТЬ ЗДОБУВАЧА ПОЧАТКОВОЇ ОСВІТИ: ЧИННИКИ ТА МЕХАНІЗМИ ФОРМУВАННЯ</w:t>
      </w:r>
    </w:p>
    <w:p w14:paraId="138D54AB" w14:textId="77777777" w:rsidR="00155D26" w:rsidRPr="000B00FD" w:rsidRDefault="00155D26" w:rsidP="00070873">
      <w:pPr>
        <w:spacing w:after="0" w:line="264" w:lineRule="auto"/>
        <w:ind w:firstLine="567"/>
        <w:jc w:val="center"/>
        <w:rPr>
          <w:rFonts w:ascii="Times New Roman" w:hAnsi="Times New Roman"/>
          <w:b/>
          <w:lang w:val="uk-UA"/>
        </w:rPr>
      </w:pPr>
    </w:p>
    <w:p w14:paraId="2FF5F32C" w14:textId="77777777" w:rsidR="00155D26" w:rsidRPr="000B00FD" w:rsidRDefault="00155D26" w:rsidP="00F964FC">
      <w:pPr>
        <w:spacing w:after="0" w:line="240" w:lineRule="auto"/>
        <w:ind w:firstLine="567"/>
        <w:jc w:val="center"/>
        <w:rPr>
          <w:rFonts w:ascii="Times New Roman" w:hAnsi="Times New Roman"/>
          <w:b/>
          <w:bCs/>
          <w:lang w:val="uk-UA"/>
        </w:rPr>
      </w:pPr>
      <w:r w:rsidRPr="000B00FD">
        <w:rPr>
          <w:rFonts w:ascii="Times New Roman" w:hAnsi="Times New Roman"/>
          <w:b/>
          <w:bCs/>
          <w:lang w:val="uk-UA"/>
        </w:rPr>
        <w:t>Кривопишко Аліна Григорівна</w:t>
      </w:r>
    </w:p>
    <w:p w14:paraId="398633BE" w14:textId="77777777" w:rsidR="00F60001" w:rsidRPr="000B00FD" w:rsidRDefault="00F60001" w:rsidP="00F964FC">
      <w:pPr>
        <w:spacing w:after="0" w:line="240" w:lineRule="auto"/>
        <w:ind w:firstLine="567"/>
        <w:jc w:val="center"/>
        <w:rPr>
          <w:rFonts w:ascii="Times New Roman" w:eastAsia="Calibri" w:hAnsi="Times New Roman"/>
          <w:bCs/>
          <w:i/>
          <w:lang w:val="uk-UA"/>
        </w:rPr>
      </w:pPr>
      <w:r w:rsidRPr="000B00FD">
        <w:rPr>
          <w:rFonts w:ascii="Times New Roman" w:eastAsia="Calibri" w:hAnsi="Times New Roman"/>
          <w:bCs/>
          <w:i/>
          <w:lang w:val="uk-UA"/>
        </w:rPr>
        <w:t xml:space="preserve">магістрантка 1-го року навчання спеціальності </w:t>
      </w:r>
    </w:p>
    <w:p w14:paraId="65D7CB2A" w14:textId="77777777" w:rsidR="00F60001" w:rsidRPr="000B00FD" w:rsidRDefault="00F60001" w:rsidP="00F964FC">
      <w:pPr>
        <w:spacing w:after="0" w:line="240" w:lineRule="auto"/>
        <w:ind w:firstLine="567"/>
        <w:jc w:val="center"/>
        <w:rPr>
          <w:rFonts w:ascii="Times New Roman" w:eastAsia="Calibri" w:hAnsi="Times New Roman"/>
          <w:bCs/>
          <w:i/>
          <w:lang w:val="uk-UA"/>
        </w:rPr>
      </w:pPr>
      <w:r w:rsidRPr="000B00FD">
        <w:rPr>
          <w:rFonts w:ascii="Times New Roman" w:eastAsia="Calibri" w:hAnsi="Times New Roman"/>
          <w:bCs/>
          <w:i/>
          <w:lang w:val="uk-UA"/>
        </w:rPr>
        <w:t xml:space="preserve">«Початкова освіта. Українська мова і література» </w:t>
      </w:r>
    </w:p>
    <w:p w14:paraId="05AADAEE" w14:textId="77777777" w:rsidR="00F60001" w:rsidRPr="000B00FD" w:rsidRDefault="00F60001" w:rsidP="00F964FC">
      <w:pPr>
        <w:spacing w:after="0" w:line="240" w:lineRule="auto"/>
        <w:ind w:firstLine="567"/>
        <w:jc w:val="center"/>
        <w:rPr>
          <w:rFonts w:ascii="Times New Roman" w:eastAsia="Calibri" w:hAnsi="Times New Roman"/>
          <w:bCs/>
          <w:i/>
          <w:lang w:val="uk-UA"/>
        </w:rPr>
      </w:pPr>
      <w:r w:rsidRPr="000B00FD">
        <w:rPr>
          <w:rFonts w:ascii="Times New Roman" w:eastAsia="Calibri" w:hAnsi="Times New Roman"/>
          <w:bCs/>
          <w:i/>
          <w:lang w:val="uk-UA"/>
        </w:rPr>
        <w:t xml:space="preserve">навчально-наукового інституту педагогіки і психології </w:t>
      </w:r>
    </w:p>
    <w:p w14:paraId="64A5077F" w14:textId="77777777" w:rsidR="00F60001" w:rsidRPr="000B00FD" w:rsidRDefault="00F60001" w:rsidP="00F964FC">
      <w:pPr>
        <w:spacing w:after="0" w:line="240" w:lineRule="auto"/>
        <w:ind w:firstLine="567"/>
        <w:jc w:val="center"/>
        <w:rPr>
          <w:rFonts w:ascii="Times New Roman" w:eastAsia="Calibri" w:hAnsi="Times New Roman"/>
          <w:bCs/>
          <w:i/>
          <w:lang w:val="uk-UA"/>
        </w:rPr>
      </w:pPr>
      <w:r w:rsidRPr="000B00FD">
        <w:rPr>
          <w:rFonts w:ascii="Times New Roman" w:eastAsia="Calibri" w:hAnsi="Times New Roman"/>
          <w:bCs/>
          <w:i/>
          <w:lang w:val="uk-UA"/>
        </w:rPr>
        <w:t>ДЗ «Луганський національний університет</w:t>
      </w:r>
    </w:p>
    <w:p w14:paraId="7FBBFEDE" w14:textId="2A1D8627" w:rsidR="00F60001" w:rsidRPr="000B00FD" w:rsidRDefault="00F60001" w:rsidP="00F964FC">
      <w:pPr>
        <w:spacing w:after="0" w:line="240" w:lineRule="auto"/>
        <w:ind w:firstLine="567"/>
        <w:jc w:val="center"/>
        <w:rPr>
          <w:rFonts w:ascii="Times New Roman" w:eastAsia="Calibri" w:hAnsi="Times New Roman"/>
          <w:b/>
          <w:bCs/>
          <w:i/>
          <w:lang w:val="uk-UA"/>
        </w:rPr>
      </w:pPr>
      <w:r w:rsidRPr="000B00FD">
        <w:rPr>
          <w:rFonts w:ascii="Times New Roman" w:eastAsia="Calibri" w:hAnsi="Times New Roman"/>
          <w:bCs/>
          <w:i/>
          <w:lang w:val="uk-UA"/>
        </w:rPr>
        <w:t xml:space="preserve"> імені Тараса Шевченка»</w:t>
      </w:r>
    </w:p>
    <w:p w14:paraId="4447174B" w14:textId="77777777" w:rsidR="00155D26" w:rsidRPr="000B00FD" w:rsidRDefault="00155D26" w:rsidP="00F964FC">
      <w:pPr>
        <w:spacing w:after="0" w:line="240" w:lineRule="auto"/>
        <w:ind w:firstLine="567"/>
        <w:jc w:val="right"/>
        <w:rPr>
          <w:rFonts w:ascii="Times New Roman" w:eastAsia="Calibri" w:hAnsi="Times New Roman"/>
          <w:bCs/>
          <w:lang w:val="uk-UA"/>
        </w:rPr>
      </w:pPr>
      <w:r w:rsidRPr="000B00FD">
        <w:rPr>
          <w:rFonts w:ascii="Times New Roman" w:eastAsia="Calibri" w:hAnsi="Times New Roman"/>
          <w:b/>
          <w:bCs/>
          <w:lang w:val="uk-UA"/>
        </w:rPr>
        <w:t>Науковий керівник</w:t>
      </w:r>
      <w:r w:rsidRPr="000B00FD">
        <w:rPr>
          <w:rFonts w:ascii="Times New Roman" w:eastAsia="Calibri" w:hAnsi="Times New Roman"/>
          <w:bCs/>
          <w:lang w:val="uk-UA"/>
        </w:rPr>
        <w:t xml:space="preserve"> –  </w:t>
      </w:r>
    </w:p>
    <w:p w14:paraId="6EFDFD4F" w14:textId="77777777" w:rsidR="00F60001" w:rsidRPr="000B00FD" w:rsidRDefault="00155D26" w:rsidP="00F964FC">
      <w:pPr>
        <w:spacing w:after="0" w:line="240" w:lineRule="auto"/>
        <w:ind w:firstLine="567"/>
        <w:jc w:val="right"/>
        <w:rPr>
          <w:rFonts w:ascii="Times New Roman" w:eastAsia="Calibri" w:hAnsi="Times New Roman"/>
          <w:bCs/>
          <w:lang w:val="uk-UA"/>
        </w:rPr>
      </w:pPr>
      <w:r w:rsidRPr="000B00FD">
        <w:rPr>
          <w:rFonts w:ascii="Times New Roman" w:eastAsia="Calibri" w:hAnsi="Times New Roman"/>
          <w:bCs/>
          <w:lang w:val="uk-UA"/>
        </w:rPr>
        <w:t>доктор філол</w:t>
      </w:r>
      <w:r w:rsidR="00F60001" w:rsidRPr="000B00FD">
        <w:rPr>
          <w:rFonts w:ascii="Times New Roman" w:eastAsia="Calibri" w:hAnsi="Times New Roman"/>
          <w:bCs/>
          <w:lang w:val="uk-UA"/>
        </w:rPr>
        <w:t>огічних</w:t>
      </w:r>
      <w:r w:rsidRPr="000B00FD">
        <w:rPr>
          <w:rFonts w:ascii="Times New Roman" w:eastAsia="Calibri" w:hAnsi="Times New Roman"/>
          <w:bCs/>
          <w:lang w:val="uk-UA"/>
        </w:rPr>
        <w:t xml:space="preserve"> наук, </w:t>
      </w:r>
    </w:p>
    <w:p w14:paraId="48F2118D" w14:textId="0B4B3F6A" w:rsidR="00155D26" w:rsidRPr="000B00FD" w:rsidRDefault="00155D26" w:rsidP="00F964FC">
      <w:pPr>
        <w:spacing w:after="0" w:line="240" w:lineRule="auto"/>
        <w:ind w:firstLine="567"/>
        <w:jc w:val="right"/>
        <w:rPr>
          <w:rFonts w:ascii="Times New Roman" w:eastAsia="Calibri" w:hAnsi="Times New Roman"/>
          <w:lang w:val="uk-UA"/>
        </w:rPr>
      </w:pPr>
      <w:r w:rsidRPr="000B00FD">
        <w:rPr>
          <w:rFonts w:ascii="Times New Roman" w:eastAsia="Calibri" w:hAnsi="Times New Roman"/>
          <w:bCs/>
          <w:lang w:val="uk-UA"/>
        </w:rPr>
        <w:t>професор</w:t>
      </w:r>
      <w:r w:rsidR="00F60001" w:rsidRPr="000B00FD">
        <w:rPr>
          <w:rFonts w:ascii="Times New Roman" w:eastAsia="Calibri" w:hAnsi="Times New Roman"/>
          <w:bCs/>
          <w:lang w:val="uk-UA"/>
        </w:rPr>
        <w:t xml:space="preserve"> </w:t>
      </w:r>
      <w:r w:rsidRPr="000B00FD">
        <w:rPr>
          <w:rFonts w:ascii="Times New Roman" w:eastAsia="Calibri" w:hAnsi="Times New Roman"/>
          <w:b/>
          <w:bCs/>
          <w:i/>
          <w:iCs/>
          <w:lang w:val="uk-UA"/>
        </w:rPr>
        <w:t>Кизилова В. В.</w:t>
      </w:r>
    </w:p>
    <w:p w14:paraId="09981987" w14:textId="77777777" w:rsidR="00155D26" w:rsidRPr="000B00FD" w:rsidRDefault="00155D26" w:rsidP="00F964FC">
      <w:pPr>
        <w:spacing w:after="0" w:line="240" w:lineRule="auto"/>
        <w:ind w:firstLine="567"/>
        <w:jc w:val="right"/>
        <w:rPr>
          <w:rFonts w:ascii="Times New Roman" w:eastAsia="Calibri" w:hAnsi="Times New Roman"/>
          <w:lang w:val="uk-UA"/>
        </w:rPr>
      </w:pPr>
    </w:p>
    <w:p w14:paraId="2B181893" w14:textId="77777777" w:rsidR="00155D26" w:rsidRPr="000B00FD" w:rsidRDefault="00155D26" w:rsidP="00F964FC">
      <w:pPr>
        <w:spacing w:after="0" w:line="240" w:lineRule="auto"/>
        <w:ind w:firstLine="567"/>
        <w:jc w:val="both"/>
        <w:rPr>
          <w:rFonts w:ascii="Times New Roman" w:hAnsi="Times New Roman"/>
          <w:i/>
          <w:lang w:val="uk-UA"/>
        </w:rPr>
      </w:pPr>
      <w:r w:rsidRPr="000B00FD">
        <w:rPr>
          <w:rFonts w:ascii="Times New Roman" w:hAnsi="Times New Roman"/>
          <w:i/>
          <w:lang w:val="uk-UA"/>
        </w:rPr>
        <w:t>У статті схарактеризовано поняття соціальна компетентність особистості, наведено підходи науковців щодо іі розуміння, наповнення, структури. Зроблено акцент на соціальній компетентності здобувача початкової освіти, механізмах, підходах і методах її формування, ролі вчителя.</w:t>
      </w:r>
    </w:p>
    <w:p w14:paraId="567392A6" w14:textId="24220346" w:rsidR="00155D26" w:rsidRPr="000B00FD" w:rsidRDefault="00155D26" w:rsidP="00F964FC">
      <w:pPr>
        <w:spacing w:after="0" w:line="240" w:lineRule="auto"/>
        <w:ind w:firstLine="567"/>
        <w:jc w:val="both"/>
        <w:rPr>
          <w:rFonts w:ascii="Times New Roman" w:hAnsi="Times New Roman"/>
          <w:i/>
          <w:lang w:val="uk-UA"/>
        </w:rPr>
      </w:pPr>
      <w:r w:rsidRPr="000B00FD">
        <w:rPr>
          <w:rFonts w:ascii="Times New Roman" w:hAnsi="Times New Roman"/>
          <w:b/>
          <w:i/>
          <w:lang w:val="uk-UA"/>
        </w:rPr>
        <w:t>Ключові слова:</w:t>
      </w:r>
      <w:r w:rsidRPr="000B00FD">
        <w:rPr>
          <w:rFonts w:ascii="Times New Roman" w:hAnsi="Times New Roman"/>
          <w:i/>
          <w:lang w:val="uk-UA"/>
        </w:rPr>
        <w:t xml:space="preserve"> соціальна компетентність, здобувач початкової освіти, Нова українська школа, «Я досліджую світ», Типова освітня програма Савченко О.</w:t>
      </w:r>
      <w:r w:rsidR="004B3AF6" w:rsidRPr="000B00FD">
        <w:rPr>
          <w:rFonts w:ascii="Times New Roman" w:hAnsi="Times New Roman"/>
          <w:i/>
          <w:lang w:val="uk-UA"/>
        </w:rPr>
        <w:t> </w:t>
      </w:r>
      <w:r w:rsidRPr="000B00FD">
        <w:rPr>
          <w:rFonts w:ascii="Times New Roman" w:hAnsi="Times New Roman"/>
          <w:i/>
          <w:lang w:val="uk-UA"/>
        </w:rPr>
        <w:t>Я.</w:t>
      </w:r>
    </w:p>
    <w:p w14:paraId="2ACDBC94" w14:textId="77777777" w:rsidR="00155D26" w:rsidRPr="000B00FD" w:rsidRDefault="00155D26" w:rsidP="00F964FC">
      <w:pPr>
        <w:spacing w:after="0" w:line="240" w:lineRule="auto"/>
        <w:ind w:firstLine="567"/>
        <w:jc w:val="both"/>
        <w:rPr>
          <w:rFonts w:ascii="Times New Roman" w:hAnsi="Times New Roman"/>
          <w:i/>
          <w:lang w:val="uk-UA"/>
        </w:rPr>
      </w:pPr>
    </w:p>
    <w:p w14:paraId="31C83E2D" w14:textId="77777777" w:rsidR="00155D26" w:rsidRPr="000B00FD" w:rsidRDefault="00155D26" w:rsidP="00F964FC">
      <w:pPr>
        <w:spacing w:after="0" w:line="240" w:lineRule="auto"/>
        <w:ind w:firstLine="567"/>
        <w:jc w:val="both"/>
        <w:rPr>
          <w:rFonts w:ascii="Times New Roman" w:hAnsi="Times New Roman"/>
          <w:lang w:val="uk-UA"/>
        </w:rPr>
      </w:pPr>
      <w:r w:rsidRPr="000B00FD">
        <w:rPr>
          <w:rFonts w:ascii="Times New Roman" w:hAnsi="Times New Roman"/>
          <w:lang w:val="uk-UA"/>
        </w:rPr>
        <w:t xml:space="preserve">Початкова освіта – це перший рівень повної загальної середньої освіти, який відповідає першому рівню Національної рамки кваліфікацій. </w:t>
      </w:r>
      <w:r w:rsidRPr="000B00FD">
        <w:rPr>
          <w:rFonts w:ascii="Times New Roman" w:hAnsi="Times New Roman"/>
          <w:bCs/>
          <w:i/>
          <w:iCs/>
          <w:lang w:val="uk-UA"/>
        </w:rPr>
        <w:t>Метою</w:t>
      </w:r>
      <w:r w:rsidRPr="000B00FD">
        <w:rPr>
          <w:rFonts w:ascii="Times New Roman" w:hAnsi="Times New Roman"/>
          <w:lang w:val="uk-UA"/>
        </w:rPr>
        <w:t xml:space="preserve"> початкової освіти є 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[6, с. 1]. В умовах реалізації концепції Нової української школи здобувачі початкової освіти мають набути 10 ключових компетентностей. Однією із них є </w:t>
      </w:r>
      <w:r w:rsidRPr="000B00FD">
        <w:rPr>
          <w:rFonts w:ascii="Times New Roman" w:hAnsi="Times New Roman"/>
          <w:i/>
          <w:lang w:val="uk-UA"/>
        </w:rPr>
        <w:t>соціальна та громадянська компетентності</w:t>
      </w:r>
      <w:r w:rsidRPr="000B00FD">
        <w:rPr>
          <w:rFonts w:ascii="Times New Roman" w:hAnsi="Times New Roman"/>
          <w:lang w:val="uk-UA"/>
        </w:rPr>
        <w:t xml:space="preserve">, що розуміються як усі форми поведінки, які потрібні для ефективної та конструктивної участі у громадському житті, в сім’ї, на роботі. Уміння працювати з іншими на результат, попереджати і розв’язувати конфлікти, досягати компромісів. Повага до закону, дотримання прав людини і підтримка соціо-культурного різноманіття [5, с. 12]. </w:t>
      </w:r>
    </w:p>
    <w:p w14:paraId="6A0617F7"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lang w:val="uk-UA"/>
        </w:rPr>
        <w:lastRenderedPageBreak/>
        <w:t>Під соціальною компетентністю у психологічній науці розуміється наявність упевненої поведінки, при якій різні навички відносин з людьми є автоматизованими й дають можливість мобільно змінювати свою поведінку залежно від ситуації. В основі складників цієї якості виділяються: здатність брати на себе відповідальність, брати участь у прийнятті рішень і регулювати конфлікти у різнокультурному суспільстві, що включає в себе розуміння відмінностей між культурами, повагу та здатність жити з людьми інших культур, бажання і здатність до саморозвитку й самонавчання [4].</w:t>
      </w:r>
    </w:p>
    <w:p w14:paraId="06D253D9"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lang w:val="uk-UA"/>
        </w:rPr>
        <w:t>Проблемі формування соціальної компетентності присвятили свої дослідження А. Бочагова, М. Головань, О. Грішнова, З. Возна, М. Докторович, І. Зимня, В. Калініна, В. Ковальчук, О. Кононко, А. Кульчицька, А. Мудрик, Н. Нагорна, Г. Руденко, Т. Смагіна, Т. Федотова та ін.</w:t>
      </w:r>
    </w:p>
    <w:p w14:paraId="4DE75BA3"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lang w:val="uk-UA"/>
        </w:rPr>
        <w:t>Згідно з ними педагогічне розуміння соціальної компетентності – це сукупність певних особистісних властивостей, потреб, здібностей, теоретичних знань, практичних умінь та сформованих навичок соціального мислення, мовлення, емоційно-мотиваційної та міжособистісної поведінки [</w:t>
      </w:r>
      <w:r w:rsidRPr="000B00FD">
        <w:rPr>
          <w:rFonts w:ascii="Times New Roman" w:hAnsi="Times New Roman"/>
          <w:bCs/>
          <w:lang w:val="uk-UA"/>
        </w:rPr>
        <w:t>3</w:t>
      </w:r>
      <w:r w:rsidRPr="000B00FD">
        <w:rPr>
          <w:rFonts w:ascii="Times New Roman" w:hAnsi="Times New Roman"/>
          <w:lang w:val="uk-UA"/>
        </w:rPr>
        <w:t>] .</w:t>
      </w:r>
    </w:p>
    <w:p w14:paraId="3FB351B5" w14:textId="6813374C" w:rsidR="00155D26" w:rsidRPr="000B00FD" w:rsidRDefault="00155D26" w:rsidP="00070873">
      <w:pPr>
        <w:spacing w:after="0" w:line="264" w:lineRule="auto"/>
        <w:ind w:firstLine="567"/>
        <w:jc w:val="both"/>
        <w:rPr>
          <w:rFonts w:ascii="Times New Roman" w:hAnsi="Times New Roman"/>
          <w:bCs/>
          <w:lang w:val="uk-UA"/>
        </w:rPr>
      </w:pPr>
      <w:r w:rsidRPr="000B00FD">
        <w:rPr>
          <w:rFonts w:ascii="Times New Roman" w:hAnsi="Times New Roman"/>
          <w:bCs/>
          <w:lang w:val="uk-UA"/>
        </w:rPr>
        <w:t>Зарубінська І.</w:t>
      </w:r>
      <w:r w:rsidR="00400194">
        <w:rPr>
          <w:rFonts w:ascii="Times New Roman" w:hAnsi="Times New Roman"/>
          <w:bCs/>
          <w:lang w:val="uk-UA"/>
        </w:rPr>
        <w:t> </w:t>
      </w:r>
      <w:r w:rsidRPr="000B00FD">
        <w:rPr>
          <w:rFonts w:ascii="Times New Roman" w:hAnsi="Times New Roman"/>
          <w:bCs/>
          <w:lang w:val="uk-UA"/>
        </w:rPr>
        <w:t>Б зазначає, що соціальна компетентність  включає різні сфери діяльності людини: соціальну, навчальну, професійну, вона є суттєвою передумовою результативної взаємодії особистостей. Науковиця розглядає соціальну компетентність особистості як «складну, інтегративну характеристику особистості, сукупність певних якостей, здібностей, соціальних знань і вмінь, переживань, ціннісних орієнтацій, переконань, що сприяють активній взаємодії із суспільством, налагодженню контактів з різними групами та особами, участі у соціально значущих проектах, продуктивному виконанню різних соціальних ролей» [1, с.</w:t>
      </w:r>
      <w:r w:rsidR="00400194">
        <w:rPr>
          <w:rFonts w:ascii="Times New Roman" w:hAnsi="Times New Roman"/>
          <w:bCs/>
          <w:lang w:val="uk-UA"/>
        </w:rPr>
        <w:t> </w:t>
      </w:r>
      <w:r w:rsidRPr="000B00FD">
        <w:rPr>
          <w:rFonts w:ascii="Times New Roman" w:hAnsi="Times New Roman"/>
          <w:bCs/>
          <w:lang w:val="uk-UA"/>
        </w:rPr>
        <w:t>10].</w:t>
      </w:r>
    </w:p>
    <w:p w14:paraId="5D527042" w14:textId="443D4E8D" w:rsidR="00155D26" w:rsidRPr="000B00FD" w:rsidRDefault="00155D26" w:rsidP="00070873">
      <w:pPr>
        <w:spacing w:after="0" w:line="264" w:lineRule="auto"/>
        <w:ind w:firstLine="567"/>
        <w:jc w:val="both"/>
        <w:rPr>
          <w:rFonts w:ascii="Times New Roman" w:hAnsi="Times New Roman"/>
          <w:bCs/>
          <w:lang w:val="uk-UA"/>
        </w:rPr>
      </w:pPr>
      <w:r w:rsidRPr="000B00FD">
        <w:rPr>
          <w:rFonts w:ascii="Times New Roman" w:hAnsi="Times New Roman"/>
          <w:bCs/>
          <w:lang w:val="uk-UA"/>
        </w:rPr>
        <w:t>Структуру соціальної компетентності сучасні науковці визначають по-різному. Докторович М.</w:t>
      </w:r>
      <w:r w:rsidR="00400194">
        <w:rPr>
          <w:rFonts w:ascii="Times New Roman" w:hAnsi="Times New Roman"/>
          <w:bCs/>
          <w:lang w:val="uk-UA"/>
        </w:rPr>
        <w:t> </w:t>
      </w:r>
      <w:r w:rsidRPr="000B00FD">
        <w:rPr>
          <w:rFonts w:ascii="Times New Roman" w:hAnsi="Times New Roman"/>
          <w:bCs/>
          <w:lang w:val="uk-UA"/>
        </w:rPr>
        <w:t xml:space="preserve">О. обґрунтувала таку структуру соціальної компетентності: когнітивно-ціннісний компонент; емоційно-мотиваційний компонент; інтерактивнокомунікативний та поведінково-діяльнісний. Калініна Н.В. до складників соціальної </w:t>
      </w:r>
      <w:r w:rsidRPr="000B00FD">
        <w:rPr>
          <w:rFonts w:ascii="Times New Roman" w:hAnsi="Times New Roman"/>
          <w:bCs/>
          <w:lang w:val="uk-UA"/>
        </w:rPr>
        <w:lastRenderedPageBreak/>
        <w:t>компетентності відносить: когнітивно-поведінкову, що має відношення до значимої для суб'єкта соціальної діяльності, та включає знання про суспільство та самого себе, вміння їх інтегрувати, навички соціальної взаємодії, конструктивні способі взаємодії у важких ситуаціях; та мотиваційно-особистісну, що відображає ставлення до суспільства, відображене в мотивації, цінностях та якостях особистості  [2].</w:t>
      </w:r>
    </w:p>
    <w:p w14:paraId="3EA97635" w14:textId="77777777" w:rsidR="00155D26" w:rsidRPr="000B00FD" w:rsidRDefault="00155D26" w:rsidP="00070873">
      <w:pPr>
        <w:spacing w:after="0" w:line="264" w:lineRule="auto"/>
        <w:ind w:firstLine="567"/>
        <w:jc w:val="both"/>
        <w:rPr>
          <w:rFonts w:ascii="Times New Roman" w:hAnsi="Times New Roman"/>
          <w:bCs/>
          <w:lang w:val="uk-UA"/>
        </w:rPr>
      </w:pPr>
      <w:r w:rsidRPr="000B00FD">
        <w:rPr>
          <w:rFonts w:ascii="Times New Roman" w:hAnsi="Times New Roman"/>
          <w:bCs/>
          <w:lang w:val="uk-UA"/>
        </w:rPr>
        <w:t xml:space="preserve">На підставі аналізу наукових праць можемо визначити </w:t>
      </w:r>
      <w:r w:rsidRPr="000B00FD">
        <w:rPr>
          <w:rFonts w:ascii="Times New Roman" w:hAnsi="Times New Roman"/>
          <w:bCs/>
          <w:i/>
          <w:lang w:val="uk-UA"/>
        </w:rPr>
        <w:t>ч</w:t>
      </w:r>
      <w:r w:rsidRPr="000B00FD">
        <w:rPr>
          <w:rFonts w:ascii="Times New Roman" w:hAnsi="Times New Roman"/>
          <w:i/>
          <w:lang w:val="uk-UA"/>
        </w:rPr>
        <w:t>инники формування соціальної компетентності молодшого школяра:</w:t>
      </w:r>
    </w:p>
    <w:p w14:paraId="0628AE1E" w14:textId="77777777" w:rsidR="00155D26" w:rsidRPr="000B00FD" w:rsidRDefault="00155D26" w:rsidP="00070873">
      <w:pPr>
        <w:pStyle w:val="a3"/>
        <w:numPr>
          <w:ilvl w:val="0"/>
          <w:numId w:val="13"/>
        </w:numPr>
        <w:spacing w:after="0" w:line="264" w:lineRule="auto"/>
        <w:ind w:left="0" w:firstLine="567"/>
        <w:jc w:val="both"/>
        <w:rPr>
          <w:rFonts w:ascii="Times New Roman" w:hAnsi="Times New Roman"/>
          <w:lang w:val="uk-UA"/>
        </w:rPr>
      </w:pPr>
      <w:r w:rsidRPr="000B00FD">
        <w:rPr>
          <w:rFonts w:ascii="Times New Roman" w:hAnsi="Times New Roman"/>
          <w:lang w:val="uk-UA"/>
        </w:rPr>
        <w:t>Сімейне середовище. Родина ‒ перше соціальне середовище дитини. Емоційний клімат у сім’ї, стиль виховання, наявність позитивного прикладу соціальної поведінки є основоположними для подальшого розвитку соціальної компетентності.</w:t>
      </w:r>
    </w:p>
    <w:p w14:paraId="61AC66B9" w14:textId="77777777" w:rsidR="00155D26" w:rsidRPr="000B00FD" w:rsidRDefault="00155D26" w:rsidP="00070873">
      <w:pPr>
        <w:pStyle w:val="a3"/>
        <w:numPr>
          <w:ilvl w:val="0"/>
          <w:numId w:val="13"/>
        </w:numPr>
        <w:spacing w:after="0" w:line="264" w:lineRule="auto"/>
        <w:ind w:left="0" w:firstLine="567"/>
        <w:jc w:val="both"/>
        <w:rPr>
          <w:rFonts w:ascii="Times New Roman" w:hAnsi="Times New Roman"/>
          <w:lang w:val="uk-UA"/>
        </w:rPr>
      </w:pPr>
      <w:r w:rsidRPr="000B00FD">
        <w:rPr>
          <w:rFonts w:ascii="Times New Roman" w:hAnsi="Times New Roman"/>
          <w:lang w:val="uk-UA"/>
        </w:rPr>
        <w:t>Освітній простір. Участь дитини в освітньому процесі, побудованому на принципах діалогу, довіри та співпраці, значно сприяє формуванню відповідних навичок.</w:t>
      </w:r>
    </w:p>
    <w:p w14:paraId="2DEDBF65" w14:textId="77777777" w:rsidR="00155D26" w:rsidRPr="000B00FD" w:rsidRDefault="00155D26" w:rsidP="00070873">
      <w:pPr>
        <w:pStyle w:val="a3"/>
        <w:numPr>
          <w:ilvl w:val="0"/>
          <w:numId w:val="13"/>
        </w:numPr>
        <w:spacing w:after="0" w:line="264" w:lineRule="auto"/>
        <w:ind w:left="0" w:firstLine="567"/>
        <w:jc w:val="both"/>
        <w:rPr>
          <w:rFonts w:ascii="Times New Roman" w:hAnsi="Times New Roman"/>
          <w:lang w:val="uk-UA"/>
        </w:rPr>
      </w:pPr>
      <w:r w:rsidRPr="000B00FD">
        <w:rPr>
          <w:rFonts w:ascii="Times New Roman" w:hAnsi="Times New Roman"/>
          <w:lang w:val="uk-UA"/>
        </w:rPr>
        <w:t>Індивідуально-психологічні особливості. Темперамент, рівень розвитку мовлення, емоційна чутливість, когнітивні здібності впливають на темпи та особливості соціалізації дитини.</w:t>
      </w:r>
    </w:p>
    <w:p w14:paraId="14D446A8" w14:textId="77777777" w:rsidR="00155D26" w:rsidRPr="000B00FD" w:rsidRDefault="00155D26" w:rsidP="00070873">
      <w:pPr>
        <w:pStyle w:val="a3"/>
        <w:numPr>
          <w:ilvl w:val="0"/>
          <w:numId w:val="13"/>
        </w:numPr>
        <w:spacing w:after="0" w:line="264" w:lineRule="auto"/>
        <w:ind w:left="0" w:firstLine="567"/>
        <w:jc w:val="both"/>
        <w:rPr>
          <w:rFonts w:ascii="Times New Roman" w:hAnsi="Times New Roman"/>
          <w:lang w:val="uk-UA"/>
        </w:rPr>
      </w:pPr>
      <w:r w:rsidRPr="000B00FD">
        <w:rPr>
          <w:rFonts w:ascii="Times New Roman" w:hAnsi="Times New Roman"/>
          <w:lang w:val="uk-UA"/>
        </w:rPr>
        <w:t>Суспільно-культурне середовище. Соціальні норми, культурні традиції, медійний вплив формують уявлення про допустиму поведінку в суспільстві.</w:t>
      </w:r>
    </w:p>
    <w:p w14:paraId="2EA76104" w14:textId="2B3DD771" w:rsidR="00155D26" w:rsidRPr="000B00FD" w:rsidRDefault="00155D26" w:rsidP="00070873">
      <w:pPr>
        <w:pStyle w:val="a3"/>
        <w:spacing w:after="0" w:line="264" w:lineRule="auto"/>
        <w:ind w:left="0" w:firstLine="567"/>
        <w:jc w:val="both"/>
        <w:rPr>
          <w:rFonts w:ascii="Times New Roman" w:hAnsi="Times New Roman"/>
          <w:lang w:val="uk-UA"/>
        </w:rPr>
      </w:pPr>
      <w:r w:rsidRPr="000B00FD">
        <w:rPr>
          <w:rFonts w:ascii="Times New Roman" w:hAnsi="Times New Roman"/>
          <w:lang w:val="uk-UA"/>
        </w:rPr>
        <w:t xml:space="preserve">Відповідно до програми для 3–4 класу закладів загальної середньої освіти під керівництвом Савченко О. Я. </w:t>
      </w:r>
      <w:r w:rsidRPr="000B00FD">
        <w:rPr>
          <w:rFonts w:ascii="Times New Roman" w:hAnsi="Times New Roman"/>
          <w:i/>
          <w:lang w:val="uk-UA"/>
        </w:rPr>
        <w:t>громадянські та соціальні компетентності</w:t>
      </w:r>
      <w:r w:rsidRPr="000B00FD">
        <w:rPr>
          <w:rFonts w:ascii="Times New Roman" w:hAnsi="Times New Roman"/>
          <w:lang w:val="uk-UA"/>
        </w:rPr>
        <w:t xml:space="preserve">, пов’язані з ідеями демократії, справедливості, рівності, прав людини, добробуту та здорового способу життя, усвідомленням рівних прав і можливостей, що передбачають співпрацю з іншими особами для досягнення спільної мети, активність в житті класу і школи, повагу до прав інших осіб, уміння діяти в конфліктних ситуаціях, пов’язаних з різними проявами дискримінації, цінувати культурне розмаїття різних народів та ідентифікацію себе як громадянина України, дбайливе ставлення до власного  здоров’я і збереження здоров’я інших людей, дотримання здорового способу життя [6]. </w:t>
      </w:r>
    </w:p>
    <w:p w14:paraId="6641A2F4" w14:textId="0C83CBEA" w:rsidR="00155D26" w:rsidRPr="000B00FD" w:rsidRDefault="00155D26" w:rsidP="00070873">
      <w:pPr>
        <w:pStyle w:val="a3"/>
        <w:spacing w:after="0" w:line="264" w:lineRule="auto"/>
        <w:ind w:left="0" w:firstLine="567"/>
        <w:jc w:val="both"/>
        <w:rPr>
          <w:rFonts w:ascii="Times New Roman" w:hAnsi="Times New Roman"/>
          <w:lang w:val="uk-UA"/>
        </w:rPr>
      </w:pPr>
      <w:r w:rsidRPr="000B00FD">
        <w:rPr>
          <w:rFonts w:ascii="Times New Roman" w:hAnsi="Times New Roman"/>
          <w:lang w:val="uk-UA"/>
        </w:rPr>
        <w:lastRenderedPageBreak/>
        <w:t>Основна увага соціальній компетентності в 3–4 класах має бути приділена при вивченні курсу «Я досліджую світ». Відповідно до програми його завданнями є розвиток толерантності у соціальній комунікації, ціннісного ставлення до природи та її пізнання, до приватного життя інших людей, усвідомлення правової відповідальності у ситуаціях застосування норм і правил життя в суспільстві, інші соціальні навички у взаємодії і співпраці в різних видах діяльності; створення умов для самовираження учнів у різних видах діяльності, становлення екологічно грамотної та соціально адаптованої особистості [6, с. 52].</w:t>
      </w:r>
    </w:p>
    <w:p w14:paraId="7F1555EF"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lang w:val="uk-UA"/>
        </w:rPr>
        <w:t xml:space="preserve">Для ефективного розвитку соціальної компетентності в учнів початкової школи необхідно застосовувати різноманітні педагогічні </w:t>
      </w:r>
      <w:r w:rsidRPr="000B00FD">
        <w:rPr>
          <w:rFonts w:ascii="Times New Roman" w:hAnsi="Times New Roman"/>
          <w:i/>
          <w:lang w:val="uk-UA"/>
        </w:rPr>
        <w:t>підходи та методи</w:t>
      </w:r>
      <w:r w:rsidRPr="000B00FD">
        <w:rPr>
          <w:rFonts w:ascii="Times New Roman" w:hAnsi="Times New Roman"/>
          <w:lang w:val="uk-UA"/>
        </w:rPr>
        <w:t xml:space="preserve">.​ </w:t>
      </w:r>
    </w:p>
    <w:p w14:paraId="708EB638"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bCs/>
          <w:lang w:val="uk-UA"/>
        </w:rPr>
        <w:t xml:space="preserve">1. Інтерактивні методи навчання. </w:t>
      </w:r>
      <w:r w:rsidRPr="000B00FD">
        <w:rPr>
          <w:rFonts w:ascii="Times New Roman" w:hAnsi="Times New Roman"/>
          <w:lang w:val="uk-UA"/>
        </w:rPr>
        <w:t xml:space="preserve">Використання групових проектів, рольових ігор, дискусій сприяє розвитку комунікативних навичок та вмінню працювати в команді. Зокрема, метод «Inquiry Based Learning» (навчання на основі запитів) стимулює учнів до самостійного пошуку інформації та вирішення проблем </w:t>
      </w:r>
    </w:p>
    <w:p w14:paraId="2DF1810D" w14:textId="77777777"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bCs/>
          <w:lang w:val="uk-UA"/>
        </w:rPr>
        <w:t>2. Проєктні технології.</w:t>
      </w:r>
      <w:r w:rsidRPr="000B00FD">
        <w:rPr>
          <w:rFonts w:ascii="Times New Roman" w:hAnsi="Times New Roman"/>
          <w:b/>
          <w:bCs/>
          <w:lang w:val="uk-UA"/>
        </w:rPr>
        <w:t xml:space="preserve"> </w:t>
      </w:r>
      <w:r w:rsidRPr="000B00FD">
        <w:rPr>
          <w:rFonts w:ascii="Times New Roman" w:hAnsi="Times New Roman"/>
          <w:lang w:val="uk-UA"/>
        </w:rPr>
        <w:t>Залучення учнів до виконання навчальних проектів дозволяє їм набувати досвіду соціальної взаємодії, розподілу ролей та відповідальності. Проектні технології створюють сприятливі умови для формування соціальної компетентності, оскільки учні вчаться працювати в колективі та приймати спільні рішення.</w:t>
      </w:r>
    </w:p>
    <w:p w14:paraId="05D29D5A" w14:textId="77777777" w:rsidR="00400194" w:rsidRDefault="00155D26" w:rsidP="00070873">
      <w:pPr>
        <w:spacing w:after="0" w:line="264" w:lineRule="auto"/>
        <w:ind w:firstLine="567"/>
        <w:jc w:val="both"/>
        <w:rPr>
          <w:rFonts w:ascii="Times New Roman" w:hAnsi="Times New Roman"/>
          <w:lang w:val="uk-UA"/>
        </w:rPr>
      </w:pPr>
      <w:r w:rsidRPr="000B00FD">
        <w:rPr>
          <w:rFonts w:ascii="Times New Roman" w:hAnsi="Times New Roman"/>
          <w:bCs/>
          <w:lang w:val="uk-UA"/>
        </w:rPr>
        <w:t>3. Етичні бесіди та обговорення.</w:t>
      </w:r>
      <w:r w:rsidRPr="000B00FD">
        <w:rPr>
          <w:rFonts w:ascii="Times New Roman" w:hAnsi="Times New Roman"/>
          <w:b/>
          <w:bCs/>
          <w:lang w:val="uk-UA"/>
        </w:rPr>
        <w:t xml:space="preserve"> </w:t>
      </w:r>
      <w:r w:rsidRPr="000B00FD">
        <w:rPr>
          <w:rFonts w:ascii="Times New Roman" w:hAnsi="Times New Roman"/>
          <w:lang w:val="uk-UA"/>
        </w:rPr>
        <w:t>Проведення бесід на морально-етичні теми допомагає учням усвідомити норми та цінності суспільства, розвиває емпатію та толерантність. Такі бесіди спрямовані на формування в учнів умінь і навичок соціально-прийнятної поведінки</w:t>
      </w:r>
      <w:r w:rsidR="00400194">
        <w:rPr>
          <w:rFonts w:ascii="Times New Roman" w:hAnsi="Times New Roman"/>
          <w:lang w:val="uk-UA"/>
        </w:rPr>
        <w:t>.</w:t>
      </w:r>
    </w:p>
    <w:p w14:paraId="3ACC02DB" w14:textId="5BCDEB8E" w:rsidR="00155D26" w:rsidRPr="000B00FD" w:rsidRDefault="00155D26" w:rsidP="00070873">
      <w:pPr>
        <w:spacing w:after="0" w:line="264" w:lineRule="auto"/>
        <w:ind w:firstLine="567"/>
        <w:jc w:val="both"/>
        <w:rPr>
          <w:rFonts w:ascii="Times New Roman" w:hAnsi="Times New Roman"/>
          <w:lang w:val="uk-UA"/>
        </w:rPr>
      </w:pPr>
      <w:r w:rsidRPr="000B00FD">
        <w:rPr>
          <w:rFonts w:ascii="Times New Roman" w:hAnsi="Times New Roman"/>
          <w:bCs/>
          <w:lang w:val="uk-UA"/>
        </w:rPr>
        <w:t>4. Створення сприятливого освітнього середовища.</w:t>
      </w:r>
      <w:r w:rsidRPr="000B00FD">
        <w:rPr>
          <w:rFonts w:ascii="Times New Roman" w:hAnsi="Times New Roman"/>
          <w:b/>
          <w:bCs/>
          <w:lang w:val="uk-UA"/>
        </w:rPr>
        <w:t xml:space="preserve"> </w:t>
      </w:r>
      <w:r w:rsidRPr="000B00FD">
        <w:rPr>
          <w:rFonts w:ascii="Times New Roman" w:hAnsi="Times New Roman"/>
          <w:lang w:val="uk-UA"/>
        </w:rPr>
        <w:t>Формування атмосфери довіри, взаємоповаги та підтримки в класі сприяє розвитку соціальних навичок. Вчитель відіграє ключову роль у створенні такого середовища, виступаючи моделлю соціально компетентної поведінки .​</w:t>
      </w:r>
    </w:p>
    <w:p w14:paraId="3F964E2C" w14:textId="77777777" w:rsidR="00155D26" w:rsidRPr="000B00FD" w:rsidRDefault="00155D26" w:rsidP="00070873">
      <w:pPr>
        <w:spacing w:after="0" w:line="240" w:lineRule="auto"/>
        <w:ind w:firstLine="567"/>
        <w:jc w:val="both"/>
        <w:rPr>
          <w:rFonts w:ascii="Times New Roman" w:hAnsi="Times New Roman"/>
          <w:lang w:val="uk-UA"/>
        </w:rPr>
      </w:pPr>
      <w:r w:rsidRPr="000B00FD">
        <w:rPr>
          <w:rFonts w:ascii="Times New Roman" w:hAnsi="Times New Roman"/>
          <w:bCs/>
          <w:lang w:val="uk-UA"/>
        </w:rPr>
        <w:t xml:space="preserve">5. Залучення до соціально значущої діяльності. </w:t>
      </w:r>
      <w:r w:rsidRPr="000B00FD">
        <w:rPr>
          <w:rFonts w:ascii="Times New Roman" w:hAnsi="Times New Roman"/>
          <w:lang w:val="uk-UA"/>
        </w:rPr>
        <w:t xml:space="preserve">Участь у благодійних акціях, екологічних проєктах, волонтерській діяльності сприяє розвитку відповідальності, ініціативності та громадянської </w:t>
      </w:r>
      <w:r w:rsidRPr="000B00FD">
        <w:rPr>
          <w:rFonts w:ascii="Times New Roman" w:hAnsi="Times New Roman"/>
          <w:lang w:val="uk-UA"/>
        </w:rPr>
        <w:lastRenderedPageBreak/>
        <w:t xml:space="preserve">активності учнів. Соціально значуща діяльність є важливим чинником у процесі розвитку соціальної компетентності молодших школярів .​ </w:t>
      </w:r>
    </w:p>
    <w:p w14:paraId="0441B3D2" w14:textId="77777777" w:rsidR="00155D26" w:rsidRPr="000B00FD" w:rsidRDefault="00155D26" w:rsidP="00070873">
      <w:pPr>
        <w:spacing w:after="0" w:line="240" w:lineRule="auto"/>
        <w:ind w:firstLine="567"/>
        <w:jc w:val="both"/>
        <w:rPr>
          <w:rFonts w:ascii="Times New Roman" w:hAnsi="Times New Roman"/>
          <w:lang w:val="uk-UA"/>
        </w:rPr>
      </w:pPr>
      <w:r w:rsidRPr="000B00FD">
        <w:rPr>
          <w:rFonts w:ascii="Times New Roman" w:hAnsi="Times New Roman"/>
          <w:lang w:val="uk-UA"/>
        </w:rPr>
        <w:t>Ключовою фігурою у формуванні соціальних навичок молодших школярів є вчитель. Важливо, щоб він був не лише носієм знань, а й прикладом толерантної поведінки, відкритого спілкування, справедливості. Через особистісний приклад, емпатію та індивідуальний підхід педагог формує середовище, де кожна дитина відчуває себе прийнятою і цінною.</w:t>
      </w:r>
    </w:p>
    <w:p w14:paraId="679C3DDA" w14:textId="77777777" w:rsidR="00155D26" w:rsidRPr="000B00FD" w:rsidRDefault="00155D26" w:rsidP="00070873">
      <w:pPr>
        <w:spacing w:after="0" w:line="240" w:lineRule="auto"/>
        <w:ind w:firstLine="567"/>
        <w:jc w:val="both"/>
        <w:rPr>
          <w:rFonts w:ascii="Times New Roman" w:hAnsi="Times New Roman"/>
          <w:lang w:val="uk-UA"/>
        </w:rPr>
      </w:pPr>
      <w:r w:rsidRPr="000B00FD">
        <w:rPr>
          <w:rFonts w:ascii="Times New Roman" w:hAnsi="Times New Roman"/>
          <w:lang w:val="uk-UA"/>
        </w:rPr>
        <w:t>Отже, формування соціальної компетентності у здобувачів початкової освіти є багатогранним процесом, що залежить від поєднання внутрішніх та зовнішніх чинників. Застосування інтерактивних методів навчання, проєктних технологій, етичних бесід, створення сприятливого освітнього середовища та залучення до соціально значущої діяльності є ефективними механізмами розвитку цієї компетентності. Важливою є роль вчителя, який не лише передає знання, але й формує у дітей навички соціальної взаємодії, необхідні для їхньої успішної інтеграції в суспільство.​</w:t>
      </w:r>
    </w:p>
    <w:p w14:paraId="6FFDC7BB" w14:textId="77777777" w:rsidR="00155D26" w:rsidRPr="000B00FD" w:rsidRDefault="00155D26" w:rsidP="00070873">
      <w:pPr>
        <w:spacing w:after="0" w:line="240" w:lineRule="auto"/>
        <w:ind w:firstLine="567"/>
        <w:jc w:val="both"/>
        <w:rPr>
          <w:rFonts w:ascii="Times New Roman" w:hAnsi="Times New Roman"/>
          <w:lang w:val="uk-UA"/>
        </w:rPr>
      </w:pPr>
    </w:p>
    <w:p w14:paraId="75E45494" w14:textId="1748ED6E" w:rsidR="00155D26" w:rsidRPr="000B00FD" w:rsidRDefault="00155D26" w:rsidP="00070873">
      <w:pPr>
        <w:spacing w:after="0" w:line="240" w:lineRule="auto"/>
        <w:ind w:firstLine="567"/>
        <w:jc w:val="both"/>
        <w:rPr>
          <w:rFonts w:ascii="Times New Roman" w:hAnsi="Times New Roman"/>
          <w:b/>
          <w:lang w:val="uk-UA"/>
        </w:rPr>
      </w:pPr>
      <w:r w:rsidRPr="000B00FD">
        <w:rPr>
          <w:rFonts w:ascii="Times New Roman" w:hAnsi="Times New Roman"/>
          <w:b/>
          <w:lang w:val="uk-UA"/>
        </w:rPr>
        <w:t>Література</w:t>
      </w:r>
    </w:p>
    <w:p w14:paraId="538DB783" w14:textId="532A4B78" w:rsidR="00155D26" w:rsidRPr="000B00FD" w:rsidRDefault="00155D26" w:rsidP="00070873">
      <w:pPr>
        <w:spacing w:after="0" w:line="240" w:lineRule="auto"/>
        <w:ind w:firstLine="567"/>
        <w:jc w:val="both"/>
        <w:rPr>
          <w:rFonts w:ascii="Times New Roman" w:hAnsi="Times New Roman"/>
          <w:bCs/>
          <w:iCs/>
          <w:lang w:val="uk-UA"/>
        </w:rPr>
      </w:pPr>
      <w:r w:rsidRPr="000B00FD">
        <w:rPr>
          <w:rFonts w:ascii="Times New Roman" w:hAnsi="Times New Roman"/>
          <w:b/>
          <w:bCs/>
          <w:iCs/>
          <w:lang w:val="uk-UA"/>
        </w:rPr>
        <w:t>1. Зарубінська І. Б.</w:t>
      </w:r>
      <w:r w:rsidRPr="000B00FD">
        <w:rPr>
          <w:rFonts w:ascii="Times New Roman" w:hAnsi="Times New Roman"/>
          <w:bCs/>
          <w:iCs/>
          <w:lang w:val="uk-UA"/>
        </w:rPr>
        <w:t xml:space="preserve"> Теоретико-методичні основи формування соціальної компетентності студентів вищих навчальних закладів економічного профілю: автореф. дис. … д-ра пед. наук / Інститут вищої освіти НАПН України. Київ, 2011. 39 с. </w:t>
      </w:r>
      <w:r w:rsidRPr="000B00FD">
        <w:rPr>
          <w:rFonts w:ascii="Times New Roman" w:hAnsi="Times New Roman"/>
          <w:b/>
          <w:bCs/>
          <w:iCs/>
          <w:lang w:val="uk-UA"/>
        </w:rPr>
        <w:t>2. Котломанітова Г.</w:t>
      </w:r>
      <w:r w:rsidRPr="000B00FD">
        <w:rPr>
          <w:rFonts w:ascii="Times New Roman" w:hAnsi="Times New Roman"/>
          <w:bCs/>
          <w:iCs/>
          <w:lang w:val="uk-UA"/>
        </w:rPr>
        <w:t xml:space="preserve"> Соціальна компетентність як умова професійної ідентичності фахівця у галузі соціальної роботи. </w:t>
      </w:r>
      <w:r w:rsidRPr="000B00FD">
        <w:rPr>
          <w:rFonts w:ascii="Times New Roman" w:hAnsi="Times New Roman"/>
          <w:bCs/>
          <w:i/>
          <w:iCs/>
          <w:lang w:val="uk-UA"/>
        </w:rPr>
        <w:t>Витоки педагогічної майстерності.</w:t>
      </w:r>
      <w:r w:rsidRPr="000B00FD">
        <w:rPr>
          <w:rFonts w:ascii="Times New Roman" w:hAnsi="Times New Roman"/>
          <w:bCs/>
          <w:iCs/>
          <w:lang w:val="uk-UA"/>
        </w:rPr>
        <w:t xml:space="preserve"> 2018. Випуск 21. С.</w:t>
      </w:r>
      <w:r w:rsidR="00400194">
        <w:rPr>
          <w:rFonts w:ascii="Times New Roman" w:hAnsi="Times New Roman"/>
          <w:bCs/>
          <w:iCs/>
          <w:lang w:val="uk-UA"/>
        </w:rPr>
        <w:t> </w:t>
      </w:r>
      <w:r w:rsidRPr="000B00FD">
        <w:rPr>
          <w:rFonts w:ascii="Times New Roman" w:hAnsi="Times New Roman"/>
          <w:bCs/>
          <w:iCs/>
          <w:lang w:val="uk-UA"/>
        </w:rPr>
        <w:t>104</w:t>
      </w:r>
      <w:bookmarkStart w:id="24" w:name="_Hlk198499332"/>
      <w:r w:rsidRPr="000B00FD">
        <w:rPr>
          <w:rFonts w:ascii="Times New Roman" w:hAnsi="Times New Roman"/>
          <w:bCs/>
          <w:iCs/>
          <w:lang w:val="uk-UA"/>
        </w:rPr>
        <w:t>–</w:t>
      </w:r>
      <w:bookmarkEnd w:id="24"/>
      <w:r w:rsidRPr="000B00FD">
        <w:rPr>
          <w:rFonts w:ascii="Times New Roman" w:hAnsi="Times New Roman"/>
          <w:bCs/>
          <w:iCs/>
          <w:lang w:val="uk-UA"/>
        </w:rPr>
        <w:t xml:space="preserve">108. </w:t>
      </w:r>
      <w:r w:rsidRPr="000B00FD">
        <w:rPr>
          <w:rFonts w:ascii="Times New Roman" w:hAnsi="Times New Roman"/>
          <w:b/>
          <w:bCs/>
          <w:iCs/>
          <w:lang w:val="uk-UA"/>
        </w:rPr>
        <w:t>3. Кузьмич О.</w:t>
      </w:r>
      <w:r w:rsidRPr="000B00FD">
        <w:rPr>
          <w:rFonts w:ascii="Times New Roman" w:hAnsi="Times New Roman"/>
          <w:iCs/>
          <w:lang w:val="uk-UA"/>
        </w:rPr>
        <w:t xml:space="preserve"> </w:t>
      </w:r>
      <w:r w:rsidRPr="000B00FD">
        <w:rPr>
          <w:rFonts w:ascii="Times New Roman" w:hAnsi="Times New Roman"/>
          <w:bCs/>
          <w:iCs/>
          <w:lang w:val="uk-UA"/>
        </w:rPr>
        <w:t xml:space="preserve">Соціальна компетентність особистості як запорука успішної адаптації URL: </w:t>
      </w:r>
      <w:hyperlink r:id="rId35" w:anchor=":~:text" w:history="1">
        <w:r w:rsidRPr="000B00FD">
          <w:rPr>
            <w:rStyle w:val="af8"/>
            <w:rFonts w:ascii="Times New Roman" w:hAnsi="Times New Roman"/>
            <w:bCs/>
            <w:iCs/>
            <w:lang w:val="uk-UA"/>
          </w:rPr>
          <w:t>https://www.inforum.in.ua/conferences/21/58/443#:~:text</w:t>
        </w:r>
      </w:hyperlink>
      <w:r w:rsidRPr="000B00FD">
        <w:rPr>
          <w:rFonts w:ascii="Times New Roman" w:hAnsi="Times New Roman"/>
          <w:bCs/>
          <w:iCs/>
          <w:lang w:val="uk-UA"/>
        </w:rPr>
        <w:t xml:space="preserve">. </w:t>
      </w:r>
      <w:r w:rsidRPr="000B00FD">
        <w:rPr>
          <w:rFonts w:ascii="Times New Roman" w:hAnsi="Times New Roman"/>
          <w:b/>
          <w:bCs/>
          <w:iCs/>
          <w:lang w:val="uk-UA"/>
        </w:rPr>
        <w:t xml:space="preserve">4. </w:t>
      </w:r>
      <w:r w:rsidRPr="000B00FD">
        <w:rPr>
          <w:rFonts w:ascii="Times New Roman" w:hAnsi="Times New Roman"/>
          <w:b/>
          <w:iCs/>
          <w:lang w:val="uk-UA"/>
        </w:rPr>
        <w:t xml:space="preserve">Лєпіхова Л. </w:t>
      </w:r>
      <w:r w:rsidRPr="000B00FD">
        <w:rPr>
          <w:rFonts w:ascii="Times New Roman" w:hAnsi="Times New Roman"/>
          <w:iCs/>
          <w:lang w:val="uk-UA"/>
        </w:rPr>
        <w:t xml:space="preserve">Соціально-психологічна компетентність у психологічній взаємодії. </w:t>
      </w:r>
      <w:r w:rsidRPr="000B00FD">
        <w:rPr>
          <w:rFonts w:ascii="Times New Roman" w:hAnsi="Times New Roman"/>
          <w:i/>
          <w:iCs/>
          <w:lang w:val="uk-UA"/>
        </w:rPr>
        <w:t>Вища освіта України.</w:t>
      </w:r>
      <w:r w:rsidRPr="000B00FD">
        <w:rPr>
          <w:rFonts w:ascii="Times New Roman" w:hAnsi="Times New Roman"/>
          <w:iCs/>
          <w:lang w:val="uk-UA"/>
        </w:rPr>
        <w:t xml:space="preserve"> 2004. № 3. С. 16−21.</w:t>
      </w:r>
      <w:r w:rsidRPr="000B00FD">
        <w:rPr>
          <w:rFonts w:ascii="Times New Roman" w:hAnsi="Times New Roman"/>
          <w:bCs/>
          <w:iCs/>
          <w:lang w:val="uk-UA"/>
        </w:rPr>
        <w:t xml:space="preserve"> </w:t>
      </w:r>
      <w:r w:rsidRPr="000B00FD">
        <w:rPr>
          <w:rFonts w:ascii="Times New Roman" w:hAnsi="Times New Roman"/>
          <w:b/>
          <w:bCs/>
          <w:iCs/>
          <w:lang w:val="uk-UA"/>
        </w:rPr>
        <w:t xml:space="preserve">5. </w:t>
      </w:r>
      <w:r w:rsidRPr="000B00FD">
        <w:rPr>
          <w:rFonts w:ascii="Times New Roman" w:hAnsi="Times New Roman"/>
          <w:b/>
          <w:iCs/>
          <w:lang w:val="uk-UA"/>
        </w:rPr>
        <w:t xml:space="preserve">Нова </w:t>
      </w:r>
      <w:r w:rsidRPr="000B00FD">
        <w:rPr>
          <w:rFonts w:ascii="Times New Roman" w:hAnsi="Times New Roman"/>
          <w:iCs/>
          <w:lang w:val="uk-UA"/>
        </w:rPr>
        <w:t xml:space="preserve">українська школа : концептуальні засади реформування середньої школи / Гриневич Л, Єлькін О., Калашнікова С. та ін. Київ, 2016. 34 с.  </w:t>
      </w:r>
      <w:r w:rsidRPr="000B00FD">
        <w:rPr>
          <w:rFonts w:ascii="Times New Roman" w:hAnsi="Times New Roman"/>
          <w:b/>
          <w:bCs/>
          <w:iCs/>
          <w:lang w:val="uk-UA"/>
        </w:rPr>
        <w:t>6. </w:t>
      </w:r>
      <w:r w:rsidRPr="000B00FD">
        <w:rPr>
          <w:rFonts w:ascii="Times New Roman" w:hAnsi="Times New Roman"/>
          <w:b/>
          <w:lang w:val="uk-UA"/>
        </w:rPr>
        <w:t>Типова</w:t>
      </w:r>
      <w:r w:rsidRPr="000B00FD">
        <w:rPr>
          <w:rFonts w:ascii="Times New Roman" w:hAnsi="Times New Roman"/>
          <w:lang w:val="uk-UA"/>
        </w:rPr>
        <w:t xml:space="preserve"> освітня програма, розробл</w:t>
      </w:r>
      <w:r w:rsidR="00553E05">
        <w:rPr>
          <w:rFonts w:ascii="Times New Roman" w:hAnsi="Times New Roman"/>
          <w:lang w:val="uk-UA"/>
        </w:rPr>
        <w:t>.</w:t>
      </w:r>
      <w:r w:rsidRPr="000B00FD">
        <w:rPr>
          <w:rFonts w:ascii="Times New Roman" w:hAnsi="Times New Roman"/>
          <w:lang w:val="uk-UA"/>
        </w:rPr>
        <w:t xml:space="preserve"> під кер</w:t>
      </w:r>
      <w:r w:rsidR="00553E05">
        <w:rPr>
          <w:rFonts w:ascii="Times New Roman" w:hAnsi="Times New Roman"/>
          <w:lang w:val="uk-UA"/>
        </w:rPr>
        <w:t xml:space="preserve">. </w:t>
      </w:r>
      <w:r w:rsidRPr="000B00FD">
        <w:rPr>
          <w:rFonts w:ascii="Times New Roman" w:hAnsi="Times New Roman"/>
          <w:lang w:val="uk-UA"/>
        </w:rPr>
        <w:t>Савченко О.</w:t>
      </w:r>
      <w:r w:rsidR="00553E05">
        <w:rPr>
          <w:rFonts w:ascii="Times New Roman" w:hAnsi="Times New Roman"/>
          <w:lang w:val="uk-UA"/>
        </w:rPr>
        <w:t xml:space="preserve"> Я. </w:t>
      </w:r>
      <w:r w:rsidRPr="000B00FD">
        <w:rPr>
          <w:rFonts w:ascii="Times New Roman" w:hAnsi="Times New Roman"/>
          <w:lang w:val="uk-UA"/>
        </w:rPr>
        <w:t>3</w:t>
      </w:r>
      <w:r w:rsidR="00400194" w:rsidRPr="000B00FD">
        <w:rPr>
          <w:rFonts w:ascii="Times New Roman" w:hAnsi="Times New Roman"/>
          <w:bCs/>
          <w:iCs/>
          <w:lang w:val="uk-UA"/>
        </w:rPr>
        <w:t>–</w:t>
      </w:r>
      <w:r w:rsidRPr="000B00FD">
        <w:rPr>
          <w:rFonts w:ascii="Times New Roman" w:hAnsi="Times New Roman"/>
          <w:lang w:val="uk-UA"/>
        </w:rPr>
        <w:t>4 клас</w:t>
      </w:r>
      <w:r w:rsidR="00553E05">
        <w:rPr>
          <w:rFonts w:ascii="Times New Roman" w:hAnsi="Times New Roman"/>
          <w:lang w:val="uk-UA"/>
        </w:rPr>
        <w:t xml:space="preserve">. </w:t>
      </w:r>
      <w:r w:rsidRPr="000B00FD">
        <w:rPr>
          <w:rFonts w:ascii="Times New Roman" w:hAnsi="Times New Roman"/>
          <w:lang w:val="uk-UA"/>
        </w:rPr>
        <w:t>URL: </w:t>
      </w:r>
      <w:hyperlink r:id="rId36" w:history="1">
        <w:r w:rsidRPr="000B00FD">
          <w:rPr>
            <w:rStyle w:val="af8"/>
            <w:rFonts w:ascii="Times New Roman" w:hAnsi="Times New Roman"/>
            <w:lang w:val="uk-UA"/>
          </w:rPr>
          <w:t>https://mon.gov.ua/storage/app/media/zagalna%20serednya/programy-1-4-klas/2020/11/20/Savchenko.pdf</w:t>
        </w:r>
      </w:hyperlink>
      <w:r w:rsidRPr="000B00FD">
        <w:rPr>
          <w:rFonts w:ascii="Times New Roman" w:hAnsi="Times New Roman"/>
          <w:lang w:val="uk-UA"/>
        </w:rPr>
        <w:t>.</w:t>
      </w:r>
    </w:p>
    <w:p w14:paraId="7EC5FF44" w14:textId="38AD7A9F" w:rsidR="00155D26" w:rsidRDefault="00155D26" w:rsidP="00070873">
      <w:pPr>
        <w:spacing w:after="0" w:line="240" w:lineRule="auto"/>
        <w:ind w:firstLine="567"/>
        <w:jc w:val="both"/>
        <w:rPr>
          <w:rFonts w:ascii="Times New Roman" w:hAnsi="Times New Roman"/>
          <w:lang w:val="uk-UA"/>
        </w:rPr>
      </w:pPr>
    </w:p>
    <w:p w14:paraId="72460A63" w14:textId="77777777" w:rsidR="00F964FC" w:rsidRPr="000B00FD" w:rsidRDefault="00F964FC" w:rsidP="00070873">
      <w:pPr>
        <w:spacing w:after="0" w:line="240" w:lineRule="auto"/>
        <w:ind w:firstLine="567"/>
        <w:jc w:val="both"/>
        <w:rPr>
          <w:rFonts w:ascii="Times New Roman" w:hAnsi="Times New Roman"/>
          <w:lang w:val="uk-UA"/>
        </w:rPr>
      </w:pPr>
    </w:p>
    <w:p w14:paraId="3433D183" w14:textId="77777777" w:rsidR="00B857B6" w:rsidRPr="000B00FD" w:rsidRDefault="00155D26" w:rsidP="000B00FD">
      <w:pPr>
        <w:spacing w:after="0" w:line="240" w:lineRule="auto"/>
        <w:ind w:firstLine="567"/>
        <w:jc w:val="center"/>
        <w:rPr>
          <w:rFonts w:ascii="Times New Roman" w:eastAsia="Calibri" w:hAnsi="Times New Roman"/>
          <w:b/>
          <w:caps/>
          <w:lang w:val="uk-UA" w:eastAsia="en-US"/>
        </w:rPr>
      </w:pPr>
      <w:r w:rsidRPr="000B00FD">
        <w:rPr>
          <w:rFonts w:ascii="Times New Roman" w:eastAsia="Calibri" w:hAnsi="Times New Roman"/>
          <w:b/>
          <w:caps/>
          <w:lang w:val="uk-UA" w:eastAsia="en-US"/>
        </w:rPr>
        <w:lastRenderedPageBreak/>
        <w:t xml:space="preserve">Метод сторітелінгу у викладанні громадянської  ТА ІСТОРИЧНОЇ освітНЬОЇ ГАЛУЗІ </w:t>
      </w:r>
    </w:p>
    <w:p w14:paraId="5B4F2762" w14:textId="7167BFBE" w:rsidR="00155D26" w:rsidRPr="000B00FD" w:rsidRDefault="00155D26" w:rsidP="000B00FD">
      <w:pPr>
        <w:spacing w:after="0" w:line="240" w:lineRule="auto"/>
        <w:ind w:firstLine="567"/>
        <w:jc w:val="center"/>
        <w:rPr>
          <w:rFonts w:ascii="Times New Roman" w:eastAsia="Calibri" w:hAnsi="Times New Roman"/>
          <w:b/>
          <w:caps/>
          <w:lang w:val="uk-UA" w:eastAsia="en-US"/>
        </w:rPr>
      </w:pPr>
      <w:r w:rsidRPr="000B00FD">
        <w:rPr>
          <w:rFonts w:ascii="Times New Roman" w:eastAsia="Calibri" w:hAnsi="Times New Roman"/>
          <w:b/>
          <w:caps/>
          <w:lang w:val="uk-UA" w:eastAsia="en-US"/>
        </w:rPr>
        <w:t xml:space="preserve">В ПОЧАТКОВИХ КЛАСАХ </w:t>
      </w:r>
    </w:p>
    <w:p w14:paraId="06A6B68B" w14:textId="77777777" w:rsidR="00155D26" w:rsidRPr="000B00FD" w:rsidRDefault="00155D26" w:rsidP="000B00FD">
      <w:pPr>
        <w:spacing w:after="0" w:line="240" w:lineRule="auto"/>
        <w:ind w:firstLine="567"/>
        <w:jc w:val="center"/>
        <w:rPr>
          <w:rFonts w:ascii="Times New Roman" w:eastAsia="Calibri" w:hAnsi="Times New Roman"/>
          <w:b/>
          <w:caps/>
          <w:lang w:val="uk-UA" w:eastAsia="en-US"/>
        </w:rPr>
      </w:pPr>
    </w:p>
    <w:p w14:paraId="44B5A11A" w14:textId="77777777" w:rsidR="00155D26" w:rsidRPr="000B00FD" w:rsidRDefault="00155D26" w:rsidP="000B00FD">
      <w:pPr>
        <w:spacing w:after="0" w:line="240" w:lineRule="auto"/>
        <w:ind w:firstLine="567"/>
        <w:jc w:val="center"/>
        <w:rPr>
          <w:rFonts w:ascii="Times New Roman" w:eastAsia="Calibri" w:hAnsi="Times New Roman"/>
          <w:b/>
          <w:bCs/>
          <w:i/>
          <w:iCs/>
          <w:lang w:val="uk-UA" w:eastAsia="en-US"/>
        </w:rPr>
      </w:pPr>
      <w:r w:rsidRPr="000B00FD">
        <w:rPr>
          <w:rFonts w:ascii="Times New Roman" w:eastAsia="Calibri" w:hAnsi="Times New Roman"/>
          <w:b/>
          <w:bCs/>
          <w:i/>
          <w:iCs/>
          <w:lang w:val="uk-UA" w:eastAsia="en-US"/>
        </w:rPr>
        <w:t>Ліщенко Наталія Юріївна,</w:t>
      </w:r>
    </w:p>
    <w:p w14:paraId="7414220C" w14:textId="77777777" w:rsidR="00B857B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 xml:space="preserve">студентка 2 курсу спеціальності </w:t>
      </w:r>
    </w:p>
    <w:p w14:paraId="06F23B8A" w14:textId="3F68EEF3" w:rsidR="00155D2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 xml:space="preserve"> «Початкова освіта. Українська мова і література»</w:t>
      </w:r>
      <w:r w:rsidR="00B857B6" w:rsidRPr="000B00FD">
        <w:rPr>
          <w:rFonts w:ascii="Times New Roman" w:eastAsia="Calibri" w:hAnsi="Times New Roman"/>
          <w:i/>
          <w:iCs/>
          <w:lang w:val="uk-UA" w:eastAsia="en-US"/>
        </w:rPr>
        <w:t xml:space="preserve"> </w:t>
      </w:r>
    </w:p>
    <w:p w14:paraId="37A3BDB7" w14:textId="2363C2FC" w:rsidR="00B857B6" w:rsidRPr="000B00FD" w:rsidRDefault="00B857B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навчально-наукового інституту педагогіки і психології</w:t>
      </w:r>
    </w:p>
    <w:p w14:paraId="15E2CF7D" w14:textId="77777777" w:rsidR="00155D26" w:rsidRPr="000B00FD" w:rsidRDefault="00155D26" w:rsidP="000B00FD">
      <w:pPr>
        <w:spacing w:after="0" w:line="240" w:lineRule="auto"/>
        <w:ind w:firstLine="567"/>
        <w:jc w:val="center"/>
        <w:rPr>
          <w:rFonts w:ascii="Times New Roman" w:eastAsia="Calibri" w:hAnsi="Times New Roman"/>
          <w:i/>
          <w:iCs/>
          <w:lang w:val="uk-UA" w:eastAsia="en-US"/>
        </w:rPr>
      </w:pPr>
      <w:bookmarkStart w:id="25" w:name="_Hlk195552775"/>
      <w:r w:rsidRPr="000B00FD">
        <w:rPr>
          <w:rFonts w:ascii="Times New Roman" w:eastAsia="Calibri" w:hAnsi="Times New Roman"/>
          <w:i/>
          <w:iCs/>
          <w:lang w:val="uk-UA" w:eastAsia="en-US"/>
        </w:rPr>
        <w:t>ДЗ «Луганський національний університет</w:t>
      </w:r>
    </w:p>
    <w:p w14:paraId="393EA449" w14:textId="77777777" w:rsidR="00155D2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імені Тараса Шевченка»;</w:t>
      </w:r>
    </w:p>
    <w:bookmarkEnd w:id="25"/>
    <w:p w14:paraId="33314F00" w14:textId="77777777" w:rsidR="00155D26" w:rsidRPr="000B00FD" w:rsidRDefault="00155D26" w:rsidP="000B00FD">
      <w:pPr>
        <w:spacing w:after="0" w:line="240" w:lineRule="auto"/>
        <w:ind w:firstLine="567"/>
        <w:jc w:val="center"/>
        <w:rPr>
          <w:rFonts w:ascii="Times New Roman" w:eastAsia="Calibri" w:hAnsi="Times New Roman"/>
          <w:b/>
          <w:bCs/>
          <w:i/>
          <w:iCs/>
          <w:lang w:val="uk-UA" w:eastAsia="en-US"/>
        </w:rPr>
      </w:pPr>
      <w:r w:rsidRPr="000B00FD">
        <w:rPr>
          <w:rFonts w:ascii="Times New Roman" w:eastAsia="Calibri" w:hAnsi="Times New Roman"/>
          <w:b/>
          <w:bCs/>
          <w:i/>
          <w:iCs/>
          <w:lang w:val="uk-UA" w:eastAsia="en-US"/>
        </w:rPr>
        <w:t>Мельник Лариса Володимирівна,</w:t>
      </w:r>
    </w:p>
    <w:p w14:paraId="05B07B9C" w14:textId="77777777" w:rsidR="00155D2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 xml:space="preserve">кандидат філологічних наук, доцент, </w:t>
      </w:r>
    </w:p>
    <w:p w14:paraId="5E82C385" w14:textId="77777777" w:rsidR="00155D2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доцент кафедри початкової освіти</w:t>
      </w:r>
    </w:p>
    <w:p w14:paraId="5993B9D4" w14:textId="77777777" w:rsidR="00155D26" w:rsidRPr="000B00FD" w:rsidRDefault="00155D26" w:rsidP="000B00FD">
      <w:pPr>
        <w:spacing w:after="0" w:line="240" w:lineRule="auto"/>
        <w:ind w:firstLine="567"/>
        <w:jc w:val="center"/>
        <w:rPr>
          <w:rFonts w:ascii="Times New Roman" w:eastAsia="Calibri" w:hAnsi="Times New Roman"/>
          <w:i/>
          <w:iCs/>
          <w:lang w:val="uk-UA" w:eastAsia="en-US"/>
        </w:rPr>
      </w:pPr>
      <w:r w:rsidRPr="000B00FD">
        <w:rPr>
          <w:rFonts w:ascii="Times New Roman" w:eastAsia="Calibri" w:hAnsi="Times New Roman"/>
          <w:i/>
          <w:iCs/>
          <w:lang w:val="uk-UA" w:eastAsia="en-US"/>
        </w:rPr>
        <w:t>ДЗ «Луганський національний університет</w:t>
      </w:r>
    </w:p>
    <w:p w14:paraId="134CE52B" w14:textId="77777777" w:rsidR="00155D26" w:rsidRPr="000B00FD" w:rsidRDefault="00155D26" w:rsidP="000B00FD">
      <w:pPr>
        <w:spacing w:after="0" w:line="240" w:lineRule="auto"/>
        <w:ind w:firstLine="567"/>
        <w:jc w:val="center"/>
        <w:rPr>
          <w:rFonts w:ascii="Times New Roman" w:eastAsia="Calibri" w:hAnsi="Times New Roman"/>
          <w:lang w:val="uk-UA" w:eastAsia="en-US"/>
        </w:rPr>
      </w:pPr>
      <w:r w:rsidRPr="000B00FD">
        <w:rPr>
          <w:rFonts w:ascii="Times New Roman" w:eastAsia="Calibri" w:hAnsi="Times New Roman"/>
          <w:i/>
          <w:iCs/>
          <w:lang w:val="uk-UA" w:eastAsia="en-US"/>
        </w:rPr>
        <w:t>імені Тараса Шевченка»</w:t>
      </w:r>
    </w:p>
    <w:p w14:paraId="08004C5C" w14:textId="77777777" w:rsidR="00155D26" w:rsidRPr="000B00FD" w:rsidRDefault="00155D26" w:rsidP="000B00FD">
      <w:pPr>
        <w:spacing w:after="0" w:line="240" w:lineRule="auto"/>
        <w:ind w:firstLine="567"/>
        <w:jc w:val="center"/>
        <w:rPr>
          <w:rFonts w:ascii="Times New Roman" w:eastAsia="Calibri" w:hAnsi="Times New Roman"/>
          <w:b/>
          <w:bCs/>
          <w:lang w:val="uk-UA" w:eastAsia="en-US"/>
        </w:rPr>
      </w:pPr>
    </w:p>
    <w:p w14:paraId="0E7E1F92" w14:textId="77777777" w:rsidR="00155D26" w:rsidRPr="000B00FD" w:rsidRDefault="00155D26" w:rsidP="000B00FD">
      <w:pPr>
        <w:spacing w:after="0" w:line="240" w:lineRule="auto"/>
        <w:ind w:firstLine="567"/>
        <w:jc w:val="both"/>
        <w:rPr>
          <w:rFonts w:ascii="Times New Roman" w:eastAsia="Calibri" w:hAnsi="Times New Roman"/>
          <w:b/>
          <w:i/>
          <w:iCs/>
          <w:lang w:val="uk-UA" w:eastAsia="en-US"/>
        </w:rPr>
      </w:pPr>
      <w:r w:rsidRPr="000B00FD">
        <w:rPr>
          <w:rFonts w:ascii="Times New Roman" w:hAnsi="Times New Roman"/>
          <w:i/>
          <w:iCs/>
          <w:lang w:val="uk-UA"/>
        </w:rPr>
        <w:t xml:space="preserve">У статті проаналізовано можливості застосування сторітелінгу у викладанні громадянської та історичної освітньої галузі  в початкових класах як інтерактивного методу, що покращує засвоєння навчального матеріалу, стимулює критичне мислення та сприяє розвитку комунікативних умінь молодших школярів. </w:t>
      </w:r>
    </w:p>
    <w:p w14:paraId="178DD5B8" w14:textId="77777777" w:rsidR="00155D26" w:rsidRPr="000B00FD" w:rsidRDefault="00155D26" w:rsidP="000B00FD">
      <w:pPr>
        <w:spacing w:after="0" w:line="240" w:lineRule="auto"/>
        <w:ind w:firstLine="567"/>
        <w:jc w:val="both"/>
        <w:rPr>
          <w:rFonts w:ascii="Times New Roman" w:eastAsia="Calibri" w:hAnsi="Times New Roman"/>
          <w:i/>
          <w:lang w:val="uk-UA" w:eastAsia="en-US"/>
        </w:rPr>
      </w:pPr>
      <w:r w:rsidRPr="000B00FD">
        <w:rPr>
          <w:rFonts w:ascii="Times New Roman" w:eastAsia="Calibri" w:hAnsi="Times New Roman"/>
          <w:b/>
          <w:i/>
          <w:iCs/>
          <w:lang w:val="uk-UA" w:eastAsia="en-US"/>
        </w:rPr>
        <w:t>Ключові слова:</w:t>
      </w:r>
      <w:r w:rsidRPr="000B00FD">
        <w:rPr>
          <w:rFonts w:ascii="Times New Roman" w:eastAsia="Calibri" w:hAnsi="Times New Roman"/>
          <w:i/>
          <w:lang w:val="uk-UA" w:eastAsia="en-US"/>
        </w:rPr>
        <w:t xml:space="preserve"> </w:t>
      </w:r>
      <w:r w:rsidRPr="000B00FD">
        <w:rPr>
          <w:rFonts w:ascii="Times New Roman" w:eastAsia="Calibri" w:hAnsi="Times New Roman"/>
          <w:bCs/>
          <w:i/>
          <w:lang w:val="uk-UA" w:eastAsia="en-US"/>
        </w:rPr>
        <w:t>сторітелінг</w:t>
      </w:r>
      <w:r w:rsidRPr="000B00FD">
        <w:rPr>
          <w:rFonts w:ascii="Times New Roman" w:eastAsia="Calibri" w:hAnsi="Times New Roman"/>
          <w:i/>
          <w:lang w:val="uk-UA" w:eastAsia="en-US"/>
        </w:rPr>
        <w:t xml:space="preserve">, </w:t>
      </w:r>
      <w:r w:rsidRPr="000B00FD">
        <w:rPr>
          <w:rFonts w:ascii="Times New Roman" w:eastAsia="Calibri" w:hAnsi="Times New Roman"/>
          <w:bCs/>
          <w:i/>
          <w:lang w:val="uk-UA" w:eastAsia="en-US"/>
        </w:rPr>
        <w:t>початкова освіта, громадянська та історична освітня галузь, критичне мислення,</w:t>
      </w:r>
      <w:r w:rsidRPr="000B00FD">
        <w:rPr>
          <w:rFonts w:ascii="Times New Roman" w:eastAsia="Calibri" w:hAnsi="Times New Roman"/>
          <w:i/>
          <w:lang w:val="uk-UA" w:eastAsia="en-US"/>
        </w:rPr>
        <w:t xml:space="preserve"> к</w:t>
      </w:r>
      <w:r w:rsidRPr="000B00FD">
        <w:rPr>
          <w:rFonts w:ascii="Times New Roman" w:eastAsia="Calibri" w:hAnsi="Times New Roman"/>
          <w:bCs/>
          <w:i/>
          <w:lang w:val="uk-UA" w:eastAsia="en-US"/>
        </w:rPr>
        <w:t>омунікативні навички, молодші школярі.</w:t>
      </w:r>
    </w:p>
    <w:p w14:paraId="374CB7BB" w14:textId="77777777" w:rsidR="00155D26" w:rsidRPr="000B00FD" w:rsidRDefault="00155D26" w:rsidP="000B00FD">
      <w:pPr>
        <w:spacing w:after="0" w:line="240" w:lineRule="auto"/>
        <w:ind w:firstLine="567"/>
        <w:jc w:val="both"/>
        <w:rPr>
          <w:rFonts w:ascii="Times New Roman" w:eastAsia="Calibri" w:hAnsi="Times New Roman"/>
          <w:b/>
          <w:lang w:val="uk-UA" w:eastAsia="en-US"/>
        </w:rPr>
      </w:pPr>
    </w:p>
    <w:p w14:paraId="15314A24"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Громадянська та історична освітня галузь, згідно з Державним стандартом початкової освіти, є складовою освітнього процесу, що спрямована на формування в молодших школярів активної громадянської позиції, історичної свідомості й особистісної ідентичності. Вона допомагає усвідомити зв’язки між минулим і сучасним, закладаючи основи демократичних цінностей, поваги до прав людини та то</w:t>
      </w:r>
      <w:r w:rsidRPr="000B00FD">
        <w:rPr>
          <w:rFonts w:ascii="Times New Roman" w:eastAsia="Calibri" w:hAnsi="Times New Roman"/>
          <w:lang w:eastAsia="en-US"/>
        </w:rPr>
        <w:t>лерантного ставлення до оточ</w:t>
      </w:r>
      <w:r w:rsidRPr="000B00FD">
        <w:rPr>
          <w:rFonts w:ascii="Times New Roman" w:eastAsia="Calibri" w:hAnsi="Times New Roman"/>
          <w:lang w:val="uk-UA" w:eastAsia="en-US"/>
        </w:rPr>
        <w:t>уючих [2].</w:t>
      </w:r>
    </w:p>
    <w:p w14:paraId="1EF60C50"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Викладання громадянської та історичної освітньої галузей у початкових класах вимагає застосування інноваційних методів навчання, серед яких особливо ефективним є метод сторітелінгу, що сприяє засвоєнню знань через емоційне залучення й сюжетну форму подачі матеріалу.</w:t>
      </w:r>
    </w:p>
    <w:p w14:paraId="60432C9B"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i/>
          <w:iCs/>
          <w:lang w:val="uk-UA" w:eastAsia="en-US"/>
        </w:rPr>
        <w:lastRenderedPageBreak/>
        <w:t>Сторітелінг</w:t>
      </w:r>
      <w:r w:rsidRPr="000B00FD">
        <w:rPr>
          <w:rFonts w:ascii="Times New Roman" w:eastAsia="Calibri" w:hAnsi="Times New Roman"/>
          <w:lang w:val="uk-UA" w:eastAsia="en-US"/>
        </w:rPr>
        <w:t xml:space="preserve"> (від англ. </w:t>
      </w:r>
      <w:r w:rsidRPr="000B00FD">
        <w:rPr>
          <w:rFonts w:ascii="Times New Roman" w:eastAsia="Calibri" w:hAnsi="Times New Roman"/>
          <w:i/>
          <w:iCs/>
          <w:lang w:eastAsia="en-US"/>
        </w:rPr>
        <w:t>story</w:t>
      </w:r>
      <w:r w:rsidRPr="000B00FD">
        <w:rPr>
          <w:rFonts w:ascii="Times New Roman" w:eastAsia="Calibri" w:hAnsi="Times New Roman"/>
          <w:lang w:val="uk-UA" w:eastAsia="en-US"/>
        </w:rPr>
        <w:t xml:space="preserve"> – історія, </w:t>
      </w:r>
      <w:r w:rsidRPr="000B00FD">
        <w:rPr>
          <w:rFonts w:ascii="Times New Roman" w:eastAsia="Calibri" w:hAnsi="Times New Roman"/>
          <w:i/>
          <w:iCs/>
          <w:lang w:eastAsia="en-US"/>
        </w:rPr>
        <w:t>telling</w:t>
      </w:r>
      <w:r w:rsidRPr="000B00FD">
        <w:rPr>
          <w:rFonts w:ascii="Times New Roman" w:eastAsia="Calibri" w:hAnsi="Times New Roman"/>
          <w:lang w:val="uk-UA" w:eastAsia="en-US"/>
        </w:rPr>
        <w:t xml:space="preserve"> – розповідати) – це мистецтво створення захопливих оповідей, що сприяють передачі інформації та впливають на емоційну, мотиваційну й когнітивну сфери слухача. Цей метод розробив і впровадив на практиці керівник міжнародної компанії Armstrong International Девід Армстронг [1]. </w:t>
      </w:r>
    </w:p>
    <w:p w14:paraId="0C132475"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Технологія сторітелінгу в педагогіці почала активно розвиватися з 90-х років ХХ століття, що відображено у працях таких дослідників, як К. Іган, М. Россітер та ін. Розробці  концепції та методології сторітелінгу приділяли увагу українські науковці М. Василишина, Н. Гущина, Е. Ерднієва, О. Караманов і К. Симоненко [3, </w:t>
      </w:r>
      <w:r w:rsidRPr="000B00FD">
        <w:rPr>
          <w:rFonts w:ascii="Times New Roman" w:eastAsia="Calibri" w:hAnsi="Times New Roman"/>
          <w:lang w:eastAsia="en-US"/>
        </w:rPr>
        <w:t>c</w:t>
      </w:r>
      <w:r w:rsidRPr="000B00FD">
        <w:rPr>
          <w:rFonts w:ascii="Times New Roman" w:eastAsia="Calibri" w:hAnsi="Times New Roman"/>
          <w:lang w:val="uk-UA" w:eastAsia="en-US"/>
        </w:rPr>
        <w:t>. 98]. Практичні аспекти застосування сторітелінгу, зокрема із рекомендаціями та вправами, висвітлювали такі фахівці у сфері освіти, як М. Бакунін, Л. Василик, П. Воловік, І. Горбачова, Н. Заяць, С. Калінін, Д. Каплунов, С. Крутько, А. Медведєва, А. Путятіна, Р. Скрупник і Д. Тамашина  [4, с. 146].</w:t>
      </w:r>
    </w:p>
    <w:p w14:paraId="556A506E"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Попри зростаючу популярність цієї технології в сучасній освіті, питання її використання у викладанні громадянської та історичної освітньої галузі в початкових класах залишається недостатньо дослідженим, що зумовлює </w:t>
      </w:r>
      <w:r w:rsidRPr="000B00FD">
        <w:rPr>
          <w:rFonts w:ascii="Times New Roman" w:eastAsia="Calibri" w:hAnsi="Times New Roman"/>
          <w:b/>
          <w:bCs/>
          <w:i/>
          <w:iCs/>
          <w:lang w:val="uk-UA" w:eastAsia="en-US"/>
        </w:rPr>
        <w:t>актуальність</w:t>
      </w:r>
      <w:r w:rsidRPr="000B00FD">
        <w:rPr>
          <w:rFonts w:ascii="Times New Roman" w:eastAsia="Calibri" w:hAnsi="Times New Roman"/>
          <w:lang w:val="uk-UA" w:eastAsia="en-US"/>
        </w:rPr>
        <w:t xml:space="preserve"> нашого дослідження.</w:t>
      </w:r>
    </w:p>
    <w:p w14:paraId="6A9C6114" w14:textId="638FE3C0"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b/>
          <w:bCs/>
          <w:i/>
          <w:iCs/>
          <w:lang w:val="uk-UA" w:eastAsia="en-US"/>
        </w:rPr>
        <w:t>Мета на</w:t>
      </w:r>
      <w:r w:rsidR="00553E05">
        <w:rPr>
          <w:rFonts w:ascii="Times New Roman" w:eastAsia="Calibri" w:hAnsi="Times New Roman"/>
          <w:b/>
          <w:bCs/>
          <w:i/>
          <w:iCs/>
          <w:lang w:val="uk-UA" w:eastAsia="en-US"/>
        </w:rPr>
        <w:t>шої</w:t>
      </w:r>
      <w:r w:rsidRPr="000B00FD">
        <w:rPr>
          <w:rFonts w:ascii="Times New Roman" w:eastAsia="Calibri" w:hAnsi="Times New Roman"/>
          <w:b/>
          <w:bCs/>
          <w:i/>
          <w:iCs/>
          <w:lang w:val="uk-UA" w:eastAsia="en-US"/>
        </w:rPr>
        <w:t xml:space="preserve"> статті</w:t>
      </w:r>
      <w:r w:rsidRPr="000B00FD">
        <w:rPr>
          <w:rFonts w:ascii="Times New Roman" w:eastAsia="Calibri" w:hAnsi="Times New Roman"/>
          <w:lang w:val="uk-UA" w:eastAsia="en-US"/>
        </w:rPr>
        <w:t xml:space="preserve"> </w:t>
      </w:r>
      <w:r w:rsidRPr="000B00FD">
        <w:rPr>
          <w:rFonts w:ascii="Times New Roman" w:eastAsia="Calibri" w:hAnsi="Times New Roman"/>
          <w:b/>
          <w:bCs/>
          <w:lang w:val="uk-UA" w:eastAsia="en-US"/>
        </w:rPr>
        <w:t xml:space="preserve">– </w:t>
      </w:r>
      <w:r w:rsidRPr="000B00FD">
        <w:rPr>
          <w:rFonts w:ascii="Times New Roman" w:eastAsia="Calibri" w:hAnsi="Times New Roman"/>
          <w:bCs/>
          <w:lang w:val="uk-UA" w:eastAsia="en-US"/>
        </w:rPr>
        <w:t>визначити роль сторітелінгу у викладанні громадянської та історичної освітньої галузі в початкових класах й окреслити практичні підходи до його застосування.</w:t>
      </w:r>
    </w:p>
    <w:p w14:paraId="0C45234C"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Сучасна концепція Нової української школи підкреслює необхідність формування в здобувачів початкової освіти навичок працювати з інформацією, розвитку в них критичного мислення,  уміння аналізувати суспільні явища, визначати їхні причини та наслідки.</w:t>
      </w:r>
    </w:p>
    <w:p w14:paraId="5367C4B8"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 xml:space="preserve">Працюючи з різними джерелами інформації (текстами, історичними документами, медіаматеріалами тощо), учні початкових класах  навчаються перевіряти їхню достовірність, порівнювати різні погляди й розпізнавати маніпуляції. </w:t>
      </w:r>
      <w:r w:rsidRPr="000B00FD">
        <w:rPr>
          <w:rFonts w:ascii="Times New Roman" w:eastAsia="Calibri" w:hAnsi="Times New Roman"/>
          <w:bCs/>
          <w:lang w:eastAsia="en-US"/>
        </w:rPr>
        <w:t xml:space="preserve">Критично оцінюючи інформацію, вони вчаться розуміти її мету, можливі упередження та вплив на громадську думку. Узагальнюючи отримані дані, школярі структурують їх, формулюють власні висновки та представляють у зручній формі. Формування аргументованих суджень допомагає їм логічно обґрунтовувати свої думки, спираючись на факти </w:t>
      </w:r>
      <w:r w:rsidRPr="000B00FD">
        <w:rPr>
          <w:rFonts w:ascii="Times New Roman" w:eastAsia="Calibri" w:hAnsi="Times New Roman"/>
          <w:bCs/>
          <w:lang w:val="uk-UA" w:eastAsia="en-US"/>
        </w:rPr>
        <w:t>й</w:t>
      </w:r>
      <w:r w:rsidRPr="000B00FD">
        <w:rPr>
          <w:rFonts w:ascii="Times New Roman" w:eastAsia="Calibri" w:hAnsi="Times New Roman"/>
          <w:bCs/>
          <w:lang w:eastAsia="en-US"/>
        </w:rPr>
        <w:t xml:space="preserve"> докази, що розвиває критичне мислення </w:t>
      </w:r>
      <w:r w:rsidRPr="000B00FD">
        <w:rPr>
          <w:rFonts w:ascii="Times New Roman" w:eastAsia="Calibri" w:hAnsi="Times New Roman"/>
          <w:bCs/>
          <w:lang w:val="uk-UA" w:eastAsia="en-US"/>
        </w:rPr>
        <w:t>й</w:t>
      </w:r>
      <w:r w:rsidRPr="000B00FD">
        <w:rPr>
          <w:rFonts w:ascii="Times New Roman" w:eastAsia="Calibri" w:hAnsi="Times New Roman"/>
          <w:bCs/>
          <w:lang w:eastAsia="en-US"/>
        </w:rPr>
        <w:t xml:space="preserve"> навички конструктивної дискусії</w:t>
      </w:r>
      <w:r w:rsidRPr="000B00FD">
        <w:rPr>
          <w:rFonts w:ascii="Times New Roman" w:eastAsia="Calibri" w:hAnsi="Times New Roman"/>
          <w:bCs/>
          <w:lang w:val="uk-UA" w:eastAsia="en-US"/>
        </w:rPr>
        <w:t xml:space="preserve"> [2].</w:t>
      </w:r>
    </w:p>
    <w:p w14:paraId="4EF2A3D4" w14:textId="58EDA8B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lastRenderedPageBreak/>
        <w:t xml:space="preserve">У цьому контексті методика сторітелінгу виступає як ефективний інструмент навчання, здатний забезпечити глибоке засвоєння навчального матеріалу. Завдяки організації інформації у формі логічно структурованих історій, цей підхід допомагає утримувати увагу учнів </w:t>
      </w:r>
      <w:r w:rsidRPr="000B00FD">
        <w:rPr>
          <w:rFonts w:ascii="Times New Roman" w:eastAsia="Calibri" w:hAnsi="Times New Roman"/>
          <w:bCs/>
          <w:lang w:val="uk-UA" w:eastAsia="en-US"/>
        </w:rPr>
        <w:t>у ході</w:t>
      </w:r>
      <w:r w:rsidRPr="000B00FD">
        <w:rPr>
          <w:rFonts w:ascii="Times New Roman" w:eastAsia="Calibri" w:hAnsi="Times New Roman"/>
          <w:bCs/>
          <w:lang w:eastAsia="en-US"/>
        </w:rPr>
        <w:t xml:space="preserve"> вивчення складних тем, а </w:t>
      </w:r>
      <w:r w:rsidRPr="000B00FD">
        <w:rPr>
          <w:rFonts w:ascii="Times New Roman" w:eastAsia="Calibri" w:hAnsi="Times New Roman"/>
          <w:bCs/>
          <w:lang w:val="uk-UA" w:eastAsia="en-US"/>
        </w:rPr>
        <w:t xml:space="preserve">також </w:t>
      </w:r>
      <w:r w:rsidRPr="000B00FD">
        <w:rPr>
          <w:rFonts w:ascii="Times New Roman" w:eastAsia="Calibri" w:hAnsi="Times New Roman"/>
          <w:bCs/>
          <w:lang w:eastAsia="en-US"/>
        </w:rPr>
        <w:t xml:space="preserve">сприяє запам’ятовуванню важливих фактів </w:t>
      </w:r>
      <w:r w:rsidRPr="000B00FD">
        <w:rPr>
          <w:rFonts w:ascii="Times New Roman" w:eastAsia="Calibri" w:hAnsi="Times New Roman"/>
          <w:bCs/>
          <w:lang w:val="uk-UA" w:eastAsia="en-US"/>
        </w:rPr>
        <w:t>і</w:t>
      </w:r>
      <w:r w:rsidRPr="000B00FD">
        <w:rPr>
          <w:rFonts w:ascii="Times New Roman" w:eastAsia="Calibri" w:hAnsi="Times New Roman"/>
          <w:bCs/>
          <w:lang w:eastAsia="en-US"/>
        </w:rPr>
        <w:t xml:space="preserve"> дат. </w:t>
      </w:r>
    </w:p>
    <w:p w14:paraId="4D83E5D0"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 xml:space="preserve">Під час сприйняття історій учні набувають не тільки нових знань, а й практичного досвіду, який дозволяє їм ефективно контролювати власні емоції та шукати альтернативні варіанти </w:t>
      </w:r>
      <w:r w:rsidRPr="000B00FD">
        <w:rPr>
          <w:rFonts w:ascii="Times New Roman" w:eastAsia="Calibri" w:hAnsi="Times New Roman"/>
          <w:bCs/>
          <w:lang w:val="uk-UA" w:eastAsia="en-US"/>
        </w:rPr>
        <w:t>розв’я</w:t>
      </w:r>
      <w:r w:rsidRPr="000B00FD">
        <w:rPr>
          <w:rFonts w:ascii="Times New Roman" w:eastAsia="Calibri" w:hAnsi="Times New Roman"/>
          <w:bCs/>
          <w:lang w:eastAsia="en-US"/>
        </w:rPr>
        <w:t>ння конфліктних ситуацій. Серед інших переваг застосування даної технології слід відзначити:</w:t>
      </w:r>
    </w:p>
    <w:p w14:paraId="581448AF"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полегшення засвоєння навчального матеріалу;</w:t>
      </w:r>
    </w:p>
    <w:p w14:paraId="1D353F89"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розвиток уяви та мовленнєвих здібностей;</w:t>
      </w:r>
    </w:p>
    <w:p w14:paraId="1ED33C12"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 xml:space="preserve">стимулювання логічного </w:t>
      </w:r>
      <w:r w:rsidRPr="000B00FD">
        <w:rPr>
          <w:rFonts w:ascii="Times New Roman" w:eastAsia="Calibri" w:hAnsi="Times New Roman"/>
          <w:bCs/>
          <w:lang w:val="uk-UA" w:eastAsia="en-US"/>
        </w:rPr>
        <w:t>та</w:t>
      </w:r>
      <w:r w:rsidRPr="000B00FD">
        <w:rPr>
          <w:rFonts w:ascii="Times New Roman" w:eastAsia="Calibri" w:hAnsi="Times New Roman"/>
          <w:bCs/>
          <w:lang w:eastAsia="en-US"/>
        </w:rPr>
        <w:t xml:space="preserve"> критичного мислення;</w:t>
      </w:r>
    </w:p>
    <w:p w14:paraId="28B43517"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удосконалення аналітичних навичок;</w:t>
      </w:r>
    </w:p>
    <w:p w14:paraId="24656FD3"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подолання психологічного бар’єру перед публічними виступами;</w:t>
      </w:r>
    </w:p>
    <w:p w14:paraId="627FBB88" w14:textId="77777777" w:rsidR="00155D26" w:rsidRPr="000B00FD" w:rsidRDefault="00155D26" w:rsidP="00F31923">
      <w:pPr>
        <w:numPr>
          <w:ilvl w:val="0"/>
          <w:numId w:val="14"/>
        </w:numPr>
        <w:spacing w:after="0" w:line="240" w:lineRule="auto"/>
        <w:ind w:left="0" w:firstLine="567"/>
        <w:jc w:val="both"/>
        <w:rPr>
          <w:rFonts w:ascii="Times New Roman" w:eastAsia="Calibri" w:hAnsi="Times New Roman"/>
          <w:bCs/>
          <w:lang w:eastAsia="en-US"/>
        </w:rPr>
      </w:pPr>
      <w:r w:rsidRPr="000B00FD">
        <w:rPr>
          <w:rFonts w:ascii="Times New Roman" w:eastAsia="Calibri" w:hAnsi="Times New Roman"/>
          <w:bCs/>
          <w:lang w:eastAsia="en-US"/>
        </w:rPr>
        <w:t xml:space="preserve">сприяння встановленню позитивних міжособистісних взаємодій </w:t>
      </w:r>
      <w:r w:rsidRPr="000B00FD">
        <w:rPr>
          <w:rFonts w:ascii="Times New Roman" w:eastAsia="Calibri" w:hAnsi="Times New Roman"/>
          <w:bCs/>
          <w:lang w:val="uk-UA" w:eastAsia="en-US"/>
        </w:rPr>
        <w:t xml:space="preserve">і </w:t>
      </w:r>
      <w:r w:rsidRPr="000B00FD">
        <w:rPr>
          <w:rFonts w:ascii="Times New Roman" w:eastAsia="Calibri" w:hAnsi="Times New Roman"/>
          <w:bCs/>
          <w:lang w:eastAsia="en-US"/>
        </w:rPr>
        <w:t>самопізнанню.</w:t>
      </w:r>
    </w:p>
    <w:p w14:paraId="594A2DFE"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З</w:t>
      </w:r>
      <w:r w:rsidRPr="000B00FD">
        <w:rPr>
          <w:rFonts w:ascii="Times New Roman" w:eastAsia="Calibri" w:hAnsi="Times New Roman"/>
          <w:bCs/>
          <w:lang w:eastAsia="en-US"/>
        </w:rPr>
        <w:t xml:space="preserve">астосування сторітелінгу </w:t>
      </w:r>
      <w:r w:rsidRPr="000B00FD">
        <w:rPr>
          <w:rFonts w:ascii="Times New Roman" w:eastAsia="Calibri" w:hAnsi="Times New Roman"/>
          <w:bCs/>
          <w:lang w:val="uk-UA" w:eastAsia="en-US"/>
        </w:rPr>
        <w:t>в</w:t>
      </w:r>
      <w:r w:rsidRPr="000B00FD">
        <w:rPr>
          <w:rFonts w:ascii="Times New Roman" w:eastAsia="Calibri" w:hAnsi="Times New Roman"/>
          <w:bCs/>
          <w:lang w:eastAsia="en-US"/>
        </w:rPr>
        <w:t xml:space="preserve"> навчальному процесі дозволяє трансформувати</w:t>
      </w:r>
      <w:r w:rsidRPr="000B00FD">
        <w:rPr>
          <w:rFonts w:ascii="Times New Roman" w:eastAsia="Calibri" w:hAnsi="Times New Roman"/>
          <w:bCs/>
          <w:lang w:val="uk-UA" w:eastAsia="en-US"/>
        </w:rPr>
        <w:t xml:space="preserve"> </w:t>
      </w:r>
      <w:r w:rsidRPr="000B00FD">
        <w:rPr>
          <w:rFonts w:ascii="Times New Roman" w:eastAsia="Calibri" w:hAnsi="Times New Roman"/>
          <w:bCs/>
          <w:lang w:eastAsia="en-US"/>
        </w:rPr>
        <w:t xml:space="preserve">теми </w:t>
      </w:r>
      <w:r w:rsidRPr="000B00FD">
        <w:rPr>
          <w:rFonts w:ascii="Times New Roman" w:eastAsia="Calibri" w:hAnsi="Times New Roman"/>
          <w:bCs/>
          <w:lang w:val="uk-UA" w:eastAsia="en-US"/>
        </w:rPr>
        <w:t>в</w:t>
      </w:r>
      <w:r w:rsidRPr="000B00FD">
        <w:rPr>
          <w:rFonts w:ascii="Times New Roman" w:eastAsia="Calibri" w:hAnsi="Times New Roman"/>
          <w:bCs/>
          <w:lang w:eastAsia="en-US"/>
        </w:rPr>
        <w:t xml:space="preserve"> захоп</w:t>
      </w:r>
      <w:r w:rsidRPr="000B00FD">
        <w:rPr>
          <w:rFonts w:ascii="Times New Roman" w:eastAsia="Calibri" w:hAnsi="Times New Roman"/>
          <w:bCs/>
          <w:lang w:val="uk-UA" w:eastAsia="en-US"/>
        </w:rPr>
        <w:t>ливий</w:t>
      </w:r>
      <w:r w:rsidRPr="000B00FD">
        <w:rPr>
          <w:rFonts w:ascii="Times New Roman" w:eastAsia="Calibri" w:hAnsi="Times New Roman"/>
          <w:bCs/>
          <w:lang w:eastAsia="en-US"/>
        </w:rPr>
        <w:t xml:space="preserve"> та інтерактивний урок. Такий підхід сприяє більш активному залученню учнів до процесу навчання, що є надзвичайно важливим у формуванні їхніх інформаційних компет</w:t>
      </w:r>
      <w:r w:rsidRPr="000B00FD">
        <w:rPr>
          <w:rFonts w:ascii="Times New Roman" w:eastAsia="Calibri" w:hAnsi="Times New Roman"/>
          <w:bCs/>
          <w:lang w:val="uk-UA" w:eastAsia="en-US"/>
        </w:rPr>
        <w:t>енцій</w:t>
      </w:r>
      <w:r w:rsidRPr="000B00FD">
        <w:rPr>
          <w:rFonts w:ascii="Times New Roman" w:eastAsia="Calibri" w:hAnsi="Times New Roman"/>
          <w:bCs/>
          <w:lang w:eastAsia="en-US"/>
        </w:rPr>
        <w:t xml:space="preserve"> </w:t>
      </w:r>
      <w:r w:rsidRPr="000B00FD">
        <w:rPr>
          <w:rFonts w:ascii="Times New Roman" w:eastAsia="Calibri" w:hAnsi="Times New Roman"/>
          <w:bCs/>
          <w:lang w:val="uk-UA" w:eastAsia="en-US"/>
        </w:rPr>
        <w:t>і</w:t>
      </w:r>
      <w:r w:rsidRPr="000B00FD">
        <w:rPr>
          <w:rFonts w:ascii="Times New Roman" w:eastAsia="Calibri" w:hAnsi="Times New Roman"/>
          <w:bCs/>
          <w:lang w:eastAsia="en-US"/>
        </w:rPr>
        <w:t xml:space="preserve"> підготовці до викликів сучасного світу</w:t>
      </w:r>
      <w:r w:rsidRPr="000B00FD">
        <w:rPr>
          <w:rFonts w:ascii="Times New Roman" w:eastAsia="Calibri" w:hAnsi="Times New Roman"/>
          <w:bCs/>
          <w:lang w:val="uk-UA" w:eastAsia="en-US"/>
        </w:rPr>
        <w:t xml:space="preserve"> [5].</w:t>
      </w:r>
    </w:p>
    <w:p w14:paraId="0DD33E18"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Під час викладання громадянської та історичної освітньої галузі різні види сторітелінгу дозволяють ефективно адаптувати методику відповідно до навчальних цілей і вікових та індивідуальних особливостей молодших школярів.</w:t>
      </w:r>
    </w:p>
    <w:p w14:paraId="7C01E9DE"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Культурний сторітелінг сприяє передачі цінностей, моральних норм і вірувань суспільства</w:t>
      </w:r>
      <w:r w:rsidRPr="000B00FD">
        <w:rPr>
          <w:rFonts w:ascii="Times New Roman" w:eastAsia="Calibri" w:hAnsi="Times New Roman"/>
          <w:bCs/>
          <w:lang w:val="uk-UA" w:eastAsia="en-US"/>
        </w:rPr>
        <w:t xml:space="preserve"> [5].</w:t>
      </w:r>
      <w:r w:rsidRPr="000B00FD">
        <w:rPr>
          <w:rFonts w:ascii="Times New Roman" w:eastAsia="Calibri" w:hAnsi="Times New Roman"/>
          <w:bCs/>
          <w:lang w:eastAsia="en-US"/>
        </w:rPr>
        <w:t xml:space="preserve"> Він допомагає учням зрозуміти національну та світову культурну спадщину. Наприклад, під час вивчення теми </w:t>
      </w:r>
      <w:r w:rsidRPr="000B00FD">
        <w:rPr>
          <w:rFonts w:ascii="Times New Roman" w:eastAsia="Calibri" w:hAnsi="Times New Roman"/>
          <w:bCs/>
          <w:lang w:val="uk-UA" w:eastAsia="en-US"/>
        </w:rPr>
        <w:t>«Д</w:t>
      </w:r>
      <w:r w:rsidRPr="000B00FD">
        <w:rPr>
          <w:rFonts w:ascii="Times New Roman" w:eastAsia="Calibri" w:hAnsi="Times New Roman"/>
          <w:bCs/>
          <w:lang w:eastAsia="en-US"/>
        </w:rPr>
        <w:t>ержавні символи України</w:t>
      </w:r>
      <w:r w:rsidRPr="000B00FD">
        <w:rPr>
          <w:rFonts w:ascii="Times New Roman" w:eastAsia="Calibri" w:hAnsi="Times New Roman"/>
          <w:bCs/>
          <w:lang w:val="uk-UA" w:eastAsia="en-US"/>
        </w:rPr>
        <w:t>»</w:t>
      </w:r>
      <w:r w:rsidRPr="000B00FD">
        <w:rPr>
          <w:rFonts w:ascii="Times New Roman" w:eastAsia="Calibri" w:hAnsi="Times New Roman"/>
          <w:bCs/>
          <w:lang w:eastAsia="en-US"/>
        </w:rPr>
        <w:t xml:space="preserve"> можна розповідати історії про походження герба, прапора та гімну, акцентуючи увагу на їхньому значенні для українського народу.</w:t>
      </w:r>
    </w:p>
    <w:p w14:paraId="7075F0F7"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Соціальний сторітелінг включає розповіді про видатних особистостей, їхні досягнення та внесок у суспільство</w:t>
      </w:r>
      <w:r w:rsidRPr="000B00FD">
        <w:rPr>
          <w:rFonts w:ascii="Times New Roman" w:eastAsia="Calibri" w:hAnsi="Times New Roman"/>
          <w:bCs/>
          <w:lang w:val="uk-UA" w:eastAsia="en-US"/>
        </w:rPr>
        <w:t xml:space="preserve"> [5].</w:t>
      </w:r>
      <w:r w:rsidRPr="000B00FD">
        <w:rPr>
          <w:rFonts w:ascii="Times New Roman" w:eastAsia="Calibri" w:hAnsi="Times New Roman"/>
          <w:bCs/>
          <w:lang w:eastAsia="en-US"/>
        </w:rPr>
        <w:t xml:space="preserve"> Використання цього виду сторітелінгу на уроках </w:t>
      </w:r>
      <w:r w:rsidRPr="000B00FD">
        <w:rPr>
          <w:rFonts w:ascii="Times New Roman" w:eastAsia="Calibri" w:hAnsi="Times New Roman"/>
          <w:bCs/>
          <w:lang w:val="uk-UA" w:eastAsia="en-US"/>
        </w:rPr>
        <w:t>«Я досліджую світ» або літературного читання у початкових класах</w:t>
      </w:r>
      <w:r w:rsidRPr="000B00FD">
        <w:rPr>
          <w:rFonts w:ascii="Times New Roman" w:eastAsia="Calibri" w:hAnsi="Times New Roman"/>
          <w:bCs/>
          <w:lang w:eastAsia="en-US"/>
        </w:rPr>
        <w:t xml:space="preserve"> дозволяє формувати у </w:t>
      </w:r>
      <w:r w:rsidRPr="000B00FD">
        <w:rPr>
          <w:rFonts w:ascii="Times New Roman" w:eastAsia="Calibri" w:hAnsi="Times New Roman"/>
          <w:bCs/>
          <w:lang w:eastAsia="en-US"/>
        </w:rPr>
        <w:lastRenderedPageBreak/>
        <w:t xml:space="preserve">дітей усвідомлення значення громадянської активності та відповідальності. Наприклад, можна розповісти </w:t>
      </w:r>
      <w:r w:rsidRPr="000B00FD">
        <w:rPr>
          <w:rFonts w:ascii="Times New Roman" w:eastAsia="Calibri" w:hAnsi="Times New Roman"/>
          <w:bCs/>
          <w:lang w:val="uk-UA" w:eastAsia="en-US"/>
        </w:rPr>
        <w:t xml:space="preserve">історію </w:t>
      </w:r>
      <w:r w:rsidRPr="000B00FD">
        <w:rPr>
          <w:rFonts w:ascii="Times New Roman" w:eastAsia="Calibri" w:hAnsi="Times New Roman"/>
          <w:bCs/>
          <w:lang w:eastAsia="en-US"/>
        </w:rPr>
        <w:t>про Лесю Українку як приклад сильної особистості, що долала труднощі заради досягнення своїх ідеалів.</w:t>
      </w:r>
    </w:p>
    <w:p w14:paraId="77AA35BA"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Міфи та легенди як вид сторітелінгу сприяють розумінню історичних і культурних процесів</w:t>
      </w:r>
      <w:r w:rsidRPr="000B00FD">
        <w:rPr>
          <w:rFonts w:ascii="Times New Roman" w:eastAsia="Calibri" w:hAnsi="Times New Roman"/>
          <w:bCs/>
          <w:lang w:val="uk-UA" w:eastAsia="en-US"/>
        </w:rPr>
        <w:t xml:space="preserve">. </w:t>
      </w:r>
      <w:r w:rsidRPr="000B00FD">
        <w:rPr>
          <w:rFonts w:ascii="Times New Roman" w:eastAsia="Calibri" w:hAnsi="Times New Roman"/>
          <w:bCs/>
          <w:lang w:eastAsia="en-US"/>
        </w:rPr>
        <w:t xml:space="preserve">Вони допомагають дітям краще усвідомити моральні уроки та традиційні цінності. Наприклад, розгляд українських народних легенд про козаків може ілюструвати поняття честі, мужності </w:t>
      </w:r>
      <w:r w:rsidRPr="000B00FD">
        <w:rPr>
          <w:rFonts w:ascii="Times New Roman" w:eastAsia="Calibri" w:hAnsi="Times New Roman"/>
          <w:bCs/>
          <w:lang w:val="uk-UA" w:eastAsia="en-US"/>
        </w:rPr>
        <w:t xml:space="preserve">й </w:t>
      </w:r>
      <w:r w:rsidRPr="000B00FD">
        <w:rPr>
          <w:rFonts w:ascii="Times New Roman" w:eastAsia="Calibri" w:hAnsi="Times New Roman"/>
          <w:bCs/>
          <w:lang w:eastAsia="en-US"/>
        </w:rPr>
        <w:t>патріотизму.</w:t>
      </w:r>
    </w:p>
    <w:p w14:paraId="57DC2677"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val="uk-UA" w:eastAsia="en-US"/>
        </w:rPr>
        <w:t xml:space="preserve"> </w:t>
      </w:r>
      <w:r w:rsidRPr="000B00FD">
        <w:rPr>
          <w:rFonts w:ascii="Times New Roman" w:eastAsia="Calibri" w:hAnsi="Times New Roman"/>
          <w:bCs/>
          <w:lang w:eastAsia="en-US"/>
        </w:rPr>
        <w:t xml:space="preserve">Jump story – це особливий вид сторітелінгу, що базується на несподіваних поворотах сюжету та створенні емоційної напруги, допомагаючи розвивати критичне мислення та долати страхи. Наприклад, під час обговорення </w:t>
      </w:r>
      <w:r w:rsidRPr="000B00FD">
        <w:rPr>
          <w:rFonts w:ascii="Times New Roman" w:eastAsia="Calibri" w:hAnsi="Times New Roman"/>
          <w:bCs/>
          <w:lang w:val="uk-UA" w:eastAsia="en-US"/>
        </w:rPr>
        <w:t xml:space="preserve">проблеми </w:t>
      </w:r>
      <w:r w:rsidRPr="000B00FD">
        <w:rPr>
          <w:rFonts w:ascii="Times New Roman" w:eastAsia="Calibri" w:hAnsi="Times New Roman"/>
          <w:bCs/>
          <w:lang w:eastAsia="en-US"/>
        </w:rPr>
        <w:t>відповідальності вчитель може розповісти історію про персонажа, який спочатку не дотримувався правил поведінки в класі, але після несподіваного повороту подій зрозумів важливість співпраці та взаємоповаги, що допоможе дітям усвідомити значення громадянської відповідальності.</w:t>
      </w:r>
      <w:r w:rsidRPr="000B00FD">
        <w:rPr>
          <w:rFonts w:ascii="Times New Roman" w:eastAsia="Calibri" w:hAnsi="Times New Roman"/>
          <w:bCs/>
          <w:lang w:val="uk-UA" w:eastAsia="en-US"/>
        </w:rPr>
        <w:t xml:space="preserve"> </w:t>
      </w:r>
    </w:p>
    <w:p w14:paraId="33BC93D9"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val="uk-UA" w:eastAsia="en-US"/>
        </w:rPr>
        <w:t>Родин</w:t>
      </w:r>
      <w:r w:rsidRPr="000B00FD">
        <w:rPr>
          <w:rFonts w:ascii="Times New Roman" w:eastAsia="Calibri" w:hAnsi="Times New Roman"/>
          <w:bCs/>
          <w:lang w:eastAsia="en-US"/>
        </w:rPr>
        <w:t xml:space="preserve">ний сторітелінг допомагає учням усвідомити значення сімейних традицій </w:t>
      </w:r>
      <w:r w:rsidRPr="000B00FD">
        <w:rPr>
          <w:rFonts w:ascii="Times New Roman" w:eastAsia="Calibri" w:hAnsi="Times New Roman"/>
          <w:bCs/>
          <w:lang w:val="uk-UA" w:eastAsia="en-US"/>
        </w:rPr>
        <w:t>і</w:t>
      </w:r>
      <w:r w:rsidRPr="000B00FD">
        <w:rPr>
          <w:rFonts w:ascii="Times New Roman" w:eastAsia="Calibri" w:hAnsi="Times New Roman"/>
          <w:bCs/>
          <w:lang w:eastAsia="en-US"/>
        </w:rPr>
        <w:t xml:space="preserve"> зв’язків між поколіннями</w:t>
      </w:r>
      <w:r w:rsidRPr="000B00FD">
        <w:rPr>
          <w:rFonts w:ascii="Times New Roman" w:eastAsia="Calibri" w:hAnsi="Times New Roman"/>
          <w:bCs/>
          <w:lang w:val="uk-UA" w:eastAsia="en-US"/>
        </w:rPr>
        <w:t xml:space="preserve"> [5]. </w:t>
      </w:r>
      <w:r w:rsidRPr="000B00FD">
        <w:rPr>
          <w:rFonts w:ascii="Times New Roman" w:eastAsia="Calibri" w:hAnsi="Times New Roman"/>
          <w:bCs/>
          <w:lang w:eastAsia="en-US"/>
        </w:rPr>
        <w:t>Під час уроків можна запропонувати дітям поділитися історіями про своїх предків, їхні досягнення та внесок у життя родини.</w:t>
      </w:r>
    </w:p>
    <w:p w14:paraId="6480C5E5"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eastAsia="en-US"/>
        </w:rPr>
        <w:t>Дружній сторітелінг сприяє розвитку соціальних навичок та згуртуванню класного колективу</w:t>
      </w:r>
      <w:r w:rsidRPr="000B00FD">
        <w:rPr>
          <w:rFonts w:ascii="Times New Roman" w:eastAsia="Calibri" w:hAnsi="Times New Roman"/>
          <w:bCs/>
          <w:lang w:val="uk-UA" w:eastAsia="en-US"/>
        </w:rPr>
        <w:t xml:space="preserve"> [5]. Використання цього методу у викладанні  громадянської та історичної освітньої галузі може включати історії про дружбу, довіру та взаємодопомогу, що допоможе дітям краще усвідомити важливість позитивних міжособистісних відносин.</w:t>
      </w:r>
    </w:p>
    <w:p w14:paraId="3B34C8C5"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Особистий сторітелінг є ефективним засобом рефлексії та самопізнання</w:t>
      </w:r>
      <w:r w:rsidRPr="000B00FD">
        <w:rPr>
          <w:rFonts w:ascii="Times New Roman" w:eastAsia="Calibri" w:hAnsi="Times New Roman"/>
          <w:bCs/>
          <w:lang w:val="uk-UA" w:eastAsia="en-US"/>
        </w:rPr>
        <w:t xml:space="preserve"> [5]. </w:t>
      </w:r>
      <w:r w:rsidRPr="000B00FD">
        <w:rPr>
          <w:rFonts w:ascii="Times New Roman" w:eastAsia="Calibri" w:hAnsi="Times New Roman"/>
          <w:bCs/>
          <w:lang w:eastAsia="en-US"/>
        </w:rPr>
        <w:t>Учням можна запропонувати створити власні історії про випадки, коли вони проявили відповідальність, толерантність чи ініціативність у соціальному середовищі.</w:t>
      </w:r>
    </w:p>
    <w:p w14:paraId="7306FA97"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Практичні підходи до застосування сторітелінгу</w:t>
      </w:r>
      <w:r w:rsidRPr="000B00FD">
        <w:rPr>
          <w:rFonts w:ascii="Times New Roman" w:eastAsia="Calibri" w:hAnsi="Times New Roman"/>
          <w:lang w:eastAsia="en-US"/>
        </w:rPr>
        <w:t xml:space="preserve"> </w:t>
      </w:r>
      <w:r w:rsidRPr="000B00FD">
        <w:rPr>
          <w:rFonts w:ascii="Times New Roman" w:eastAsia="Calibri" w:hAnsi="Times New Roman"/>
          <w:bCs/>
          <w:lang w:eastAsia="en-US"/>
        </w:rPr>
        <w:t xml:space="preserve">у викладанні громадянської та історичної освітньої галузі на уроках інтегрованого курсу </w:t>
      </w:r>
      <w:r w:rsidRPr="000B00FD">
        <w:rPr>
          <w:rFonts w:ascii="Times New Roman" w:eastAsia="Calibri" w:hAnsi="Times New Roman"/>
          <w:bCs/>
          <w:lang w:val="uk-UA" w:eastAsia="en-US"/>
        </w:rPr>
        <w:t>«</w:t>
      </w:r>
      <w:r w:rsidRPr="000B00FD">
        <w:rPr>
          <w:rFonts w:ascii="Times New Roman" w:eastAsia="Calibri" w:hAnsi="Times New Roman"/>
          <w:bCs/>
          <w:lang w:eastAsia="en-US"/>
        </w:rPr>
        <w:t>Я досліджую світ</w:t>
      </w:r>
      <w:r w:rsidRPr="000B00FD">
        <w:rPr>
          <w:rFonts w:ascii="Times New Roman" w:eastAsia="Calibri" w:hAnsi="Times New Roman"/>
          <w:bCs/>
          <w:lang w:val="uk-UA" w:eastAsia="en-US"/>
        </w:rPr>
        <w:t xml:space="preserve">» й літературного читання </w:t>
      </w:r>
      <w:r w:rsidRPr="000B00FD">
        <w:rPr>
          <w:rFonts w:ascii="Times New Roman" w:eastAsia="Calibri" w:hAnsi="Times New Roman"/>
          <w:bCs/>
          <w:lang w:eastAsia="en-US"/>
        </w:rPr>
        <w:t xml:space="preserve">включають різні </w:t>
      </w:r>
      <w:r w:rsidRPr="000B00FD">
        <w:rPr>
          <w:rFonts w:ascii="Times New Roman" w:eastAsia="Calibri" w:hAnsi="Times New Roman"/>
          <w:bCs/>
          <w:lang w:val="uk-UA" w:eastAsia="en-US"/>
        </w:rPr>
        <w:t>прийоми</w:t>
      </w:r>
      <w:r w:rsidRPr="000B00FD">
        <w:rPr>
          <w:rFonts w:ascii="Times New Roman" w:eastAsia="Calibri" w:hAnsi="Times New Roman"/>
          <w:bCs/>
          <w:lang w:eastAsia="en-US"/>
        </w:rPr>
        <w:t xml:space="preserve">. Наприклад, використання інтерактивних історій, коли вчитель розповідає сюжет, а учні впливають на його розвиток, формує навички критичного мислення. Під час вивчення теми </w:t>
      </w:r>
      <w:r w:rsidRPr="000B00FD">
        <w:rPr>
          <w:rFonts w:ascii="Times New Roman" w:eastAsia="Calibri" w:hAnsi="Times New Roman"/>
          <w:bCs/>
          <w:lang w:val="uk-UA" w:eastAsia="en-US"/>
        </w:rPr>
        <w:t>«</w:t>
      </w:r>
      <w:r w:rsidRPr="000B00FD">
        <w:rPr>
          <w:rFonts w:ascii="Times New Roman" w:eastAsia="Calibri" w:hAnsi="Times New Roman"/>
          <w:bCs/>
          <w:lang w:eastAsia="en-US"/>
        </w:rPr>
        <w:t>Права дитини</w:t>
      </w:r>
      <w:r w:rsidRPr="000B00FD">
        <w:rPr>
          <w:rFonts w:ascii="Times New Roman" w:eastAsia="Calibri" w:hAnsi="Times New Roman"/>
          <w:bCs/>
          <w:lang w:val="uk-UA" w:eastAsia="en-US"/>
        </w:rPr>
        <w:t>»</w:t>
      </w:r>
      <w:r w:rsidRPr="000B00FD">
        <w:rPr>
          <w:rFonts w:ascii="Times New Roman" w:eastAsia="Calibri" w:hAnsi="Times New Roman"/>
          <w:bCs/>
          <w:lang w:eastAsia="en-US"/>
        </w:rPr>
        <w:t xml:space="preserve"> </w:t>
      </w:r>
      <w:r w:rsidRPr="000B00FD">
        <w:rPr>
          <w:rFonts w:ascii="Times New Roman" w:eastAsia="Calibri" w:hAnsi="Times New Roman"/>
          <w:bCs/>
          <w:lang w:eastAsia="en-US"/>
        </w:rPr>
        <w:lastRenderedPageBreak/>
        <w:t>можна розповісти історію про героя, який стикається з порушенням своїх прав, і разом з учнями знайти способи розв’язання проблеми.</w:t>
      </w:r>
    </w:p>
    <w:p w14:paraId="6DC86891" w14:textId="77777777" w:rsidR="00155D26" w:rsidRPr="000B00FD" w:rsidRDefault="00155D26" w:rsidP="000B00FD">
      <w:pPr>
        <w:spacing w:after="0" w:line="240" w:lineRule="auto"/>
        <w:ind w:firstLine="567"/>
        <w:jc w:val="both"/>
        <w:rPr>
          <w:rFonts w:ascii="Times New Roman" w:eastAsia="Calibri" w:hAnsi="Times New Roman"/>
          <w:bCs/>
          <w:lang w:eastAsia="en-US"/>
        </w:rPr>
      </w:pPr>
      <w:r w:rsidRPr="000B00FD">
        <w:rPr>
          <w:rFonts w:ascii="Times New Roman" w:eastAsia="Calibri" w:hAnsi="Times New Roman"/>
          <w:bCs/>
          <w:lang w:eastAsia="en-US"/>
        </w:rPr>
        <w:t xml:space="preserve">Застосування колективного сторітелінгу, коли учні разом створюють історію на основі запропонованого сюжету, сприяє розвитку комунікативних навичок і вмінню працювати в команді. Наприклад, під час обговорення теми </w:t>
      </w:r>
      <w:r w:rsidRPr="000B00FD">
        <w:rPr>
          <w:rFonts w:ascii="Times New Roman" w:eastAsia="Calibri" w:hAnsi="Times New Roman"/>
          <w:bCs/>
          <w:lang w:val="uk-UA" w:eastAsia="en-US"/>
        </w:rPr>
        <w:t>«</w:t>
      </w:r>
      <w:r w:rsidRPr="000B00FD">
        <w:rPr>
          <w:rFonts w:ascii="Times New Roman" w:eastAsia="Calibri" w:hAnsi="Times New Roman"/>
          <w:bCs/>
          <w:lang w:eastAsia="en-US"/>
        </w:rPr>
        <w:t>Добропорядність</w:t>
      </w:r>
      <w:r w:rsidRPr="000B00FD">
        <w:rPr>
          <w:rFonts w:ascii="Times New Roman" w:eastAsia="Calibri" w:hAnsi="Times New Roman"/>
          <w:bCs/>
          <w:lang w:val="uk-UA" w:eastAsia="en-US"/>
        </w:rPr>
        <w:t>»</w:t>
      </w:r>
      <w:r w:rsidRPr="000B00FD">
        <w:rPr>
          <w:rFonts w:ascii="Times New Roman" w:eastAsia="Calibri" w:hAnsi="Times New Roman"/>
          <w:bCs/>
          <w:lang w:eastAsia="en-US"/>
        </w:rPr>
        <w:t xml:space="preserve"> діти можуть придумати історію про героя, який допомагає своїм однокласникам і стає прикладом для інших.</w:t>
      </w:r>
    </w:p>
    <w:p w14:paraId="3C606A4D"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 xml:space="preserve">Отже, наше дослідження підтвердило можливість використання сторітелінгу як ефективного методу викладання громадянської та історичної освітньої галузі в початкових класах, оскільки організовані у формі історій навчальні матеріали сприяють кращому засвоєнню знань, розвитку критичного мислення, комунікативних навичок учнів тощо. Метод сторітелінгу, зокрема,  забезпечує інтерактивність уроків та адаптацію під конкретні освітні потреби. </w:t>
      </w:r>
    </w:p>
    <w:p w14:paraId="59DAEDE7"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Подальші дослідження, на наш погляд, варто спрямувати на вивчення довгострокового впливу сторітелінгу, розробку інтерактивних мультимедійних ресурсів, а також на аналіз ефективності застосування даної методики для різних вікових груп та умов навчання.</w:t>
      </w:r>
    </w:p>
    <w:p w14:paraId="3EE5A044" w14:textId="77777777" w:rsidR="00155D26" w:rsidRPr="000B00FD" w:rsidRDefault="00155D26" w:rsidP="000B00FD">
      <w:pPr>
        <w:spacing w:after="0" w:line="240" w:lineRule="auto"/>
        <w:ind w:firstLine="567"/>
        <w:rPr>
          <w:rFonts w:ascii="Times New Roman" w:eastAsia="Calibri" w:hAnsi="Times New Roman"/>
          <w:lang w:val="uk-UA" w:eastAsia="en-US"/>
        </w:rPr>
      </w:pPr>
      <w:r w:rsidRPr="000B00FD">
        <w:rPr>
          <w:rFonts w:ascii="Times New Roman" w:eastAsia="Calibri" w:hAnsi="Times New Roman"/>
          <w:lang w:val="uk-UA" w:eastAsia="en-US"/>
        </w:rPr>
        <w:t xml:space="preserve">    </w:t>
      </w:r>
    </w:p>
    <w:p w14:paraId="0A423962" w14:textId="77777777" w:rsidR="00155D26" w:rsidRPr="000B00FD" w:rsidRDefault="00155D26" w:rsidP="000B00FD">
      <w:pPr>
        <w:spacing w:after="0" w:line="240" w:lineRule="auto"/>
        <w:ind w:firstLine="567"/>
        <w:rPr>
          <w:rFonts w:ascii="Times New Roman" w:eastAsia="Calibri" w:hAnsi="Times New Roman"/>
          <w:lang w:val="uk-UA" w:eastAsia="en-US"/>
        </w:rPr>
      </w:pPr>
      <w:r w:rsidRPr="000B00FD">
        <w:rPr>
          <w:rFonts w:ascii="Times New Roman" w:eastAsia="Calibri" w:hAnsi="Times New Roman"/>
          <w:b/>
          <w:lang w:val="uk-UA" w:eastAsia="en-US"/>
        </w:rPr>
        <w:t>Література</w:t>
      </w:r>
    </w:p>
    <w:p w14:paraId="29A00E90" w14:textId="04B12D0D" w:rsidR="00155D26" w:rsidRPr="000B00FD" w:rsidRDefault="00155D26" w:rsidP="000B00FD">
      <w:pPr>
        <w:spacing w:after="0" w:line="240" w:lineRule="auto"/>
        <w:ind w:firstLine="567"/>
        <w:contextualSpacing/>
        <w:jc w:val="both"/>
        <w:rPr>
          <w:rFonts w:ascii="Times New Roman" w:eastAsia="Calibri" w:hAnsi="Times New Roman"/>
          <w:lang w:val="uk-UA" w:eastAsia="en-US"/>
        </w:rPr>
      </w:pPr>
      <w:r w:rsidRPr="000B00FD">
        <w:rPr>
          <w:rFonts w:ascii="Times New Roman" w:hAnsi="Times New Roman"/>
          <w:b/>
          <w:bCs/>
          <w:color w:val="000000"/>
          <w:lang w:val="uk-UA"/>
        </w:rPr>
        <w:t>1. Бондаренко Н.</w:t>
      </w:r>
      <w:r w:rsidRPr="000B00FD">
        <w:rPr>
          <w:rFonts w:ascii="Times New Roman" w:hAnsi="Times New Roman"/>
          <w:color w:val="000000"/>
          <w:lang w:val="uk-UA"/>
        </w:rPr>
        <w:t xml:space="preserve"> </w:t>
      </w:r>
      <w:r w:rsidRPr="000B00FD">
        <w:rPr>
          <w:rFonts w:ascii="Times New Roman" w:hAnsi="Times New Roman"/>
          <w:color w:val="000000"/>
        </w:rPr>
        <w:t>Storytelling</w:t>
      </w:r>
      <w:r w:rsidRPr="000B00FD">
        <w:rPr>
          <w:rFonts w:ascii="Times New Roman" w:hAnsi="Times New Roman"/>
          <w:color w:val="000000"/>
          <w:lang w:val="uk-UA"/>
        </w:rPr>
        <w:t xml:space="preserve"> як комунікаційний тренд і всепредметний метод навчання. </w:t>
      </w:r>
      <w:r w:rsidRPr="000B00FD">
        <w:rPr>
          <w:rFonts w:ascii="Times New Roman" w:hAnsi="Times New Roman"/>
          <w:i/>
          <w:iCs/>
          <w:color w:val="000000"/>
          <w:lang w:val="uk-UA"/>
        </w:rPr>
        <w:t>Молодь і ринок</w:t>
      </w:r>
      <w:r w:rsidRPr="000B00FD">
        <w:rPr>
          <w:rFonts w:ascii="Times New Roman" w:hAnsi="Times New Roman"/>
          <w:color w:val="000000"/>
          <w:lang w:val="uk-UA"/>
        </w:rPr>
        <w:t>. 2019. № 7 (174). С.</w:t>
      </w:r>
      <w:r w:rsidR="000B00FD">
        <w:rPr>
          <w:rFonts w:ascii="Times New Roman" w:hAnsi="Times New Roman"/>
          <w:color w:val="000000"/>
          <w:lang w:val="uk-UA"/>
        </w:rPr>
        <w:t> </w:t>
      </w:r>
      <w:r w:rsidRPr="000B00FD">
        <w:rPr>
          <w:rFonts w:ascii="Times New Roman" w:hAnsi="Times New Roman"/>
          <w:color w:val="000000"/>
          <w:lang w:val="uk-UA"/>
        </w:rPr>
        <w:t xml:space="preserve">130–135. </w:t>
      </w:r>
      <w:r w:rsidRPr="000B00FD">
        <w:rPr>
          <w:rFonts w:ascii="Times New Roman" w:hAnsi="Times New Roman"/>
          <w:b/>
          <w:bCs/>
          <w:color w:val="000000"/>
          <w:lang w:val="uk-UA"/>
        </w:rPr>
        <w:t>2. </w:t>
      </w:r>
      <w:r w:rsidRPr="000B00FD">
        <w:rPr>
          <w:rFonts w:ascii="Times New Roman" w:eastAsia="Calibri" w:hAnsi="Times New Roman"/>
          <w:b/>
          <w:bCs/>
          <w:lang w:val="uk-UA" w:eastAsia="en-US"/>
        </w:rPr>
        <w:t>Державний</w:t>
      </w:r>
      <w:r w:rsidRPr="000B00FD">
        <w:rPr>
          <w:rFonts w:ascii="Times New Roman" w:eastAsia="Calibri" w:hAnsi="Times New Roman"/>
          <w:lang w:val="uk-UA" w:eastAsia="en-US"/>
        </w:rPr>
        <w:t xml:space="preserve"> стандарт початкової освіти (нова редакція). URL: https://zakon.rada.gov.ua/laws/show/688-2019-п#Text (дата звернення: 01.03.2025). </w:t>
      </w:r>
      <w:r w:rsidRPr="000B00FD">
        <w:rPr>
          <w:rFonts w:ascii="Times New Roman" w:eastAsia="Calibri" w:hAnsi="Times New Roman"/>
          <w:b/>
          <w:bCs/>
          <w:lang w:val="uk-UA" w:eastAsia="en-US"/>
        </w:rPr>
        <w:t>3. Кравченко В.</w:t>
      </w:r>
      <w:r w:rsidRPr="000B00FD">
        <w:rPr>
          <w:rFonts w:ascii="Times New Roman" w:eastAsia="Calibri" w:hAnsi="Times New Roman"/>
          <w:lang w:val="uk-UA" w:eastAsia="en-US"/>
        </w:rPr>
        <w:t xml:space="preserve"> Реалізація методу storytelling у мовно-літературній освіті. </w:t>
      </w:r>
      <w:r w:rsidRPr="000B00FD">
        <w:rPr>
          <w:rFonts w:ascii="Times New Roman" w:eastAsia="Calibri" w:hAnsi="Times New Roman"/>
          <w:i/>
          <w:iCs/>
          <w:lang w:val="uk-UA" w:eastAsia="en-US"/>
        </w:rPr>
        <w:t>Теоретична і дидактична філологія. Серія: Педагогіка</w:t>
      </w:r>
      <w:r w:rsidRPr="000B00FD">
        <w:rPr>
          <w:rFonts w:ascii="Times New Roman" w:eastAsia="Calibri" w:hAnsi="Times New Roman"/>
          <w:lang w:val="uk-UA" w:eastAsia="en-US"/>
        </w:rPr>
        <w:t xml:space="preserve">. 2018. Вип. 28. С. 96–102. </w:t>
      </w:r>
      <w:r w:rsidRPr="000B00FD">
        <w:rPr>
          <w:rFonts w:ascii="Times New Roman" w:eastAsia="Calibri" w:hAnsi="Times New Roman"/>
          <w:b/>
          <w:bCs/>
          <w:lang w:val="uk-UA" w:eastAsia="en-US"/>
        </w:rPr>
        <w:t>4. Побідаш І.</w:t>
      </w:r>
      <w:r w:rsidRPr="000B00FD">
        <w:rPr>
          <w:rFonts w:ascii="Times New Roman" w:eastAsia="Calibri" w:hAnsi="Times New Roman"/>
          <w:lang w:val="uk-UA" w:eastAsia="en-US"/>
        </w:rPr>
        <w:t xml:space="preserve"> Сторітелінг: ознаки «гарної» історії.  </w:t>
      </w:r>
      <w:r w:rsidRPr="000B00FD">
        <w:rPr>
          <w:rFonts w:ascii="Times New Roman" w:eastAsia="Calibri" w:hAnsi="Times New Roman"/>
          <w:i/>
          <w:iCs/>
          <w:lang w:val="uk-UA" w:eastAsia="en-US"/>
        </w:rPr>
        <w:t>Обрії друкарства.</w:t>
      </w:r>
      <w:r w:rsidRPr="000B00FD">
        <w:rPr>
          <w:rFonts w:ascii="Times New Roman" w:eastAsia="Calibri" w:hAnsi="Times New Roman"/>
          <w:lang w:val="uk-UA" w:eastAsia="en-US"/>
        </w:rPr>
        <w:t xml:space="preserve">  2019. № 1. С. 144–150. </w:t>
      </w:r>
      <w:r w:rsidRPr="000B00FD">
        <w:rPr>
          <w:rFonts w:ascii="Times New Roman" w:eastAsia="Calibri" w:hAnsi="Times New Roman"/>
          <w:b/>
          <w:bCs/>
          <w:lang w:val="uk-UA" w:eastAsia="en-US"/>
        </w:rPr>
        <w:t>5. Сабада</w:t>
      </w:r>
      <w:r w:rsidR="000B00FD">
        <w:rPr>
          <w:rFonts w:ascii="Times New Roman" w:eastAsia="Calibri" w:hAnsi="Times New Roman"/>
          <w:b/>
          <w:bCs/>
          <w:lang w:val="uk-UA" w:eastAsia="en-US"/>
        </w:rPr>
        <w:t> </w:t>
      </w:r>
      <w:r w:rsidRPr="000B00FD">
        <w:rPr>
          <w:rFonts w:ascii="Times New Roman" w:eastAsia="Calibri" w:hAnsi="Times New Roman"/>
          <w:b/>
          <w:bCs/>
          <w:lang w:val="uk-UA" w:eastAsia="en-US"/>
        </w:rPr>
        <w:t>І.</w:t>
      </w:r>
      <w:r w:rsidR="000B00FD" w:rsidRPr="000B00FD">
        <w:rPr>
          <w:rFonts w:ascii="Times New Roman" w:eastAsia="Calibri" w:hAnsi="Times New Roman"/>
          <w:b/>
          <w:bCs/>
          <w:lang w:val="uk-UA" w:eastAsia="en-US"/>
        </w:rPr>
        <w:t> </w:t>
      </w:r>
      <w:r w:rsidRPr="000B00FD">
        <w:rPr>
          <w:rFonts w:ascii="Times New Roman" w:eastAsia="Calibri" w:hAnsi="Times New Roman"/>
          <w:b/>
          <w:bCs/>
          <w:lang w:val="uk-UA" w:eastAsia="en-US"/>
        </w:rPr>
        <w:t>В</w:t>
      </w:r>
      <w:r w:rsidRPr="000B00FD">
        <w:rPr>
          <w:rFonts w:ascii="Times New Roman" w:eastAsia="Calibri" w:hAnsi="Times New Roman"/>
          <w:lang w:val="uk-UA" w:eastAsia="en-US"/>
        </w:rPr>
        <w:t>. Сторітелінг – ефективний метод навчання та виховання. Всеукраїнська науково-практична конференція «Практика роботи сучасного вчителя: інноваційні розробки та традиційні методики». Вінниця: Центр Прогресивної Освіти «Генезум», 2020.</w:t>
      </w:r>
      <w:r w:rsidRPr="000B00FD">
        <w:rPr>
          <w:rFonts w:ascii="Times New Roman" w:eastAsia="Calibri" w:hAnsi="Times New Roman"/>
          <w:lang w:eastAsia="en-US"/>
        </w:rPr>
        <w:t xml:space="preserve"> </w:t>
      </w:r>
      <w:r w:rsidRPr="000B00FD">
        <w:rPr>
          <w:rFonts w:ascii="Times New Roman" w:eastAsia="Calibri" w:hAnsi="Times New Roman"/>
          <w:lang w:val="uk-UA" w:eastAsia="en-US"/>
        </w:rPr>
        <w:t>URL:  https://genezum.org/library/storiteling--efektyvnyy-metod-navchannya-ta-vyhovannya</w:t>
      </w:r>
    </w:p>
    <w:p w14:paraId="6814A300" w14:textId="49672738" w:rsidR="00155D26" w:rsidRPr="000B00FD" w:rsidRDefault="00155D26" w:rsidP="000B00FD">
      <w:pPr>
        <w:spacing w:after="0" w:line="240" w:lineRule="auto"/>
        <w:ind w:firstLine="567"/>
        <w:jc w:val="center"/>
        <w:rPr>
          <w:rFonts w:ascii="Times New Roman" w:eastAsia="Calibri" w:hAnsi="Times New Roman"/>
          <w:lang w:val="uk-UA" w:eastAsia="en-US"/>
        </w:rPr>
      </w:pPr>
    </w:p>
    <w:p w14:paraId="15586105" w14:textId="7A8EAFD7" w:rsidR="00155D26" w:rsidRPr="000B00FD" w:rsidRDefault="00155D26" w:rsidP="000B00FD">
      <w:pPr>
        <w:spacing w:after="0" w:line="240" w:lineRule="auto"/>
        <w:ind w:firstLine="567"/>
        <w:jc w:val="center"/>
        <w:rPr>
          <w:rFonts w:ascii="Times New Roman" w:eastAsia="Calibri" w:hAnsi="Times New Roman"/>
          <w:lang w:val="uk-UA" w:eastAsia="en-US"/>
        </w:rPr>
      </w:pPr>
    </w:p>
    <w:p w14:paraId="4880AD13" w14:textId="2A607039" w:rsidR="00155D26" w:rsidRPr="000B00FD" w:rsidRDefault="00155D26" w:rsidP="000B00FD">
      <w:pPr>
        <w:spacing w:after="0" w:line="240" w:lineRule="auto"/>
        <w:ind w:firstLine="567"/>
        <w:jc w:val="center"/>
        <w:rPr>
          <w:rFonts w:ascii="Times New Roman" w:hAnsi="Times New Roman"/>
          <w:b/>
          <w:bCs/>
          <w:color w:val="000000" w:themeColor="text1"/>
        </w:rPr>
      </w:pPr>
      <w:r w:rsidRPr="000B00FD">
        <w:rPr>
          <w:rFonts w:ascii="Times New Roman" w:hAnsi="Times New Roman"/>
          <w:b/>
          <w:bCs/>
          <w:color w:val="000000" w:themeColor="text1"/>
        </w:rPr>
        <w:lastRenderedPageBreak/>
        <w:t>КОНСПЕКТ УРОКУ-ЕКСКУРСІЇ З  ІНТЕГРОВАНОГО КУРСУ «Я ДОСЛІДЖУЮ СВІТ»</w:t>
      </w:r>
      <w:r w:rsidR="000B00FD">
        <w:rPr>
          <w:rFonts w:ascii="Times New Roman" w:hAnsi="Times New Roman"/>
          <w:b/>
          <w:bCs/>
          <w:color w:val="000000" w:themeColor="text1"/>
          <w:lang w:val="uk-UA"/>
        </w:rPr>
        <w:t xml:space="preserve"> </w:t>
      </w:r>
      <w:r w:rsidRPr="000B00FD">
        <w:rPr>
          <w:rFonts w:ascii="Times New Roman" w:hAnsi="Times New Roman"/>
          <w:b/>
          <w:bCs/>
          <w:color w:val="000000" w:themeColor="text1"/>
        </w:rPr>
        <w:t>ДЛЯ 3 КЛАСУ</w:t>
      </w:r>
    </w:p>
    <w:p w14:paraId="0B7C8E84" w14:textId="77777777" w:rsidR="00155D26" w:rsidRPr="000B00FD" w:rsidRDefault="00155D26" w:rsidP="000B00FD">
      <w:pPr>
        <w:spacing w:after="0" w:line="240" w:lineRule="auto"/>
        <w:ind w:firstLine="567"/>
        <w:jc w:val="center"/>
        <w:rPr>
          <w:rFonts w:ascii="Times New Roman" w:hAnsi="Times New Roman"/>
          <w:b/>
          <w:bCs/>
          <w:color w:val="000000" w:themeColor="text1"/>
        </w:rPr>
      </w:pPr>
    </w:p>
    <w:p w14:paraId="447424E9" w14:textId="56F9CF0B" w:rsidR="00155D26" w:rsidRPr="000B00FD" w:rsidRDefault="00155D26" w:rsidP="000B00FD">
      <w:pPr>
        <w:spacing w:after="0" w:line="240" w:lineRule="auto"/>
        <w:ind w:firstLine="567"/>
        <w:jc w:val="center"/>
        <w:rPr>
          <w:rFonts w:ascii="Times New Roman" w:hAnsi="Times New Roman"/>
          <w:b/>
          <w:bCs/>
          <w:color w:val="000000" w:themeColor="text1"/>
        </w:rPr>
      </w:pPr>
      <w:r w:rsidRPr="000B00FD">
        <w:rPr>
          <w:rFonts w:ascii="Times New Roman" w:hAnsi="Times New Roman"/>
          <w:b/>
          <w:bCs/>
          <w:color w:val="000000" w:themeColor="text1"/>
        </w:rPr>
        <w:t>Ліщенко Наталія</w:t>
      </w:r>
      <w:r w:rsidR="000B00FD">
        <w:rPr>
          <w:rFonts w:ascii="Times New Roman" w:hAnsi="Times New Roman"/>
          <w:b/>
          <w:bCs/>
          <w:color w:val="000000" w:themeColor="text1"/>
          <w:lang w:val="uk-UA"/>
        </w:rPr>
        <w:t xml:space="preserve"> Юріївна</w:t>
      </w:r>
      <w:r w:rsidRPr="000B00FD">
        <w:rPr>
          <w:rFonts w:ascii="Times New Roman" w:hAnsi="Times New Roman"/>
          <w:b/>
          <w:bCs/>
          <w:color w:val="000000" w:themeColor="text1"/>
        </w:rPr>
        <w:t>,</w:t>
      </w:r>
    </w:p>
    <w:p w14:paraId="7EDA837B" w14:textId="7E6082CD" w:rsidR="000B00FD" w:rsidRPr="000B00FD" w:rsidRDefault="000B00FD" w:rsidP="000B00FD">
      <w:pPr>
        <w:spacing w:after="0" w:line="240" w:lineRule="auto"/>
        <w:ind w:firstLine="567"/>
        <w:jc w:val="center"/>
        <w:rPr>
          <w:rFonts w:ascii="Times New Roman" w:hAnsi="Times New Roman"/>
          <w:i/>
          <w:iCs/>
          <w:color w:val="000000" w:themeColor="text1"/>
          <w:lang w:val="uk-UA"/>
        </w:rPr>
      </w:pPr>
      <w:r w:rsidRPr="000B00FD">
        <w:rPr>
          <w:rFonts w:ascii="Times New Roman" w:hAnsi="Times New Roman"/>
          <w:i/>
          <w:iCs/>
          <w:color w:val="000000" w:themeColor="text1"/>
          <w:lang w:val="uk-UA"/>
        </w:rPr>
        <w:t>студентка 2 курсу спеціальності</w:t>
      </w:r>
    </w:p>
    <w:p w14:paraId="1FF30BF5" w14:textId="6FDEFF98" w:rsidR="000B00FD" w:rsidRPr="000B00FD" w:rsidRDefault="000B00FD" w:rsidP="000B00FD">
      <w:pPr>
        <w:spacing w:after="0" w:line="240" w:lineRule="auto"/>
        <w:ind w:firstLine="567"/>
        <w:jc w:val="center"/>
        <w:rPr>
          <w:rFonts w:ascii="Times New Roman" w:hAnsi="Times New Roman"/>
          <w:i/>
          <w:iCs/>
          <w:color w:val="000000" w:themeColor="text1"/>
          <w:lang w:val="uk-UA"/>
        </w:rPr>
      </w:pPr>
      <w:r w:rsidRPr="000B00FD">
        <w:rPr>
          <w:rFonts w:ascii="Times New Roman" w:hAnsi="Times New Roman"/>
          <w:i/>
          <w:iCs/>
          <w:color w:val="000000" w:themeColor="text1"/>
          <w:lang w:val="uk-UA"/>
        </w:rPr>
        <w:t>«Початкова освіта. Українська мова і література»</w:t>
      </w:r>
    </w:p>
    <w:p w14:paraId="4A1E7CA9" w14:textId="77777777" w:rsidR="000B00FD" w:rsidRPr="000B00FD" w:rsidRDefault="000B00FD" w:rsidP="000B00FD">
      <w:pPr>
        <w:spacing w:after="0" w:line="240" w:lineRule="auto"/>
        <w:ind w:firstLine="567"/>
        <w:jc w:val="center"/>
        <w:rPr>
          <w:rFonts w:ascii="Times New Roman" w:hAnsi="Times New Roman"/>
          <w:i/>
          <w:iCs/>
          <w:color w:val="000000" w:themeColor="text1"/>
          <w:lang w:val="uk-UA"/>
        </w:rPr>
      </w:pPr>
      <w:r w:rsidRPr="000B00FD">
        <w:rPr>
          <w:rFonts w:ascii="Times New Roman" w:hAnsi="Times New Roman"/>
          <w:i/>
          <w:iCs/>
          <w:color w:val="000000" w:themeColor="text1"/>
          <w:lang w:val="uk-UA"/>
        </w:rPr>
        <w:t>навчально-наукового інституту педагогіки і психології</w:t>
      </w:r>
    </w:p>
    <w:p w14:paraId="0EA14440" w14:textId="77777777" w:rsidR="000B00FD" w:rsidRPr="000B00FD" w:rsidRDefault="000B00FD" w:rsidP="000B00FD">
      <w:pPr>
        <w:spacing w:after="0" w:line="240" w:lineRule="auto"/>
        <w:ind w:firstLine="567"/>
        <w:jc w:val="center"/>
        <w:rPr>
          <w:rFonts w:ascii="Times New Roman" w:hAnsi="Times New Roman"/>
          <w:i/>
          <w:iCs/>
          <w:color w:val="000000" w:themeColor="text1"/>
          <w:lang w:val="uk-UA"/>
        </w:rPr>
      </w:pPr>
      <w:r w:rsidRPr="000B00FD">
        <w:rPr>
          <w:rFonts w:ascii="Times New Roman" w:hAnsi="Times New Roman"/>
          <w:i/>
          <w:iCs/>
          <w:color w:val="000000" w:themeColor="text1"/>
          <w:lang w:val="uk-UA"/>
        </w:rPr>
        <w:t>ДЗ «Луганський національний університет</w:t>
      </w:r>
    </w:p>
    <w:p w14:paraId="5BC41175" w14:textId="59005A29" w:rsidR="000B00FD" w:rsidRPr="000B00FD" w:rsidRDefault="000B00FD" w:rsidP="000B00FD">
      <w:pPr>
        <w:spacing w:after="0" w:line="240" w:lineRule="auto"/>
        <w:ind w:firstLine="567"/>
        <w:jc w:val="center"/>
        <w:rPr>
          <w:rFonts w:ascii="Times New Roman" w:hAnsi="Times New Roman"/>
          <w:i/>
          <w:iCs/>
          <w:color w:val="000000" w:themeColor="text1"/>
          <w:lang w:val="uk-UA"/>
        </w:rPr>
      </w:pPr>
      <w:r w:rsidRPr="000B00FD">
        <w:rPr>
          <w:rFonts w:ascii="Times New Roman" w:hAnsi="Times New Roman"/>
          <w:i/>
          <w:iCs/>
          <w:color w:val="000000" w:themeColor="text1"/>
          <w:lang w:val="uk-UA"/>
        </w:rPr>
        <w:t>імені Тараса Шевченка»</w:t>
      </w:r>
    </w:p>
    <w:p w14:paraId="483CD384" w14:textId="4888CF28" w:rsidR="00155D26" w:rsidRPr="000B00FD" w:rsidRDefault="00155D26" w:rsidP="000B00FD">
      <w:pPr>
        <w:spacing w:after="0" w:line="240" w:lineRule="auto"/>
        <w:ind w:firstLine="567"/>
        <w:jc w:val="right"/>
        <w:rPr>
          <w:rFonts w:ascii="Times New Roman" w:hAnsi="Times New Roman"/>
          <w:b/>
          <w:bCs/>
          <w:color w:val="000000" w:themeColor="text1"/>
        </w:rPr>
      </w:pPr>
      <w:r w:rsidRPr="000B00FD">
        <w:rPr>
          <w:rFonts w:ascii="Times New Roman" w:hAnsi="Times New Roman"/>
          <w:b/>
          <w:bCs/>
          <w:color w:val="000000" w:themeColor="text1"/>
        </w:rPr>
        <w:t>Науковий керівник –</w:t>
      </w:r>
    </w:p>
    <w:p w14:paraId="59C22D6F" w14:textId="3D80E040" w:rsidR="00155D26" w:rsidRPr="000B00FD" w:rsidRDefault="000B00FD" w:rsidP="000B00FD">
      <w:pPr>
        <w:spacing w:after="0" w:line="240" w:lineRule="auto"/>
        <w:ind w:firstLine="567"/>
        <w:jc w:val="right"/>
        <w:rPr>
          <w:rFonts w:ascii="Times New Roman" w:hAnsi="Times New Roman"/>
          <w:b/>
          <w:bCs/>
          <w:i/>
          <w:iCs/>
          <w:color w:val="000000" w:themeColor="text1"/>
        </w:rPr>
      </w:pPr>
      <w:r w:rsidRPr="000B00FD">
        <w:rPr>
          <w:rFonts w:ascii="Times New Roman" w:hAnsi="Times New Roman"/>
          <w:color w:val="000000" w:themeColor="text1"/>
          <w:lang w:val="uk-UA"/>
        </w:rPr>
        <w:t>а</w:t>
      </w:r>
      <w:r w:rsidR="00155D26" w:rsidRPr="000B00FD">
        <w:rPr>
          <w:rFonts w:ascii="Times New Roman" w:hAnsi="Times New Roman"/>
          <w:color w:val="000000" w:themeColor="text1"/>
        </w:rPr>
        <w:t>систент</w:t>
      </w:r>
      <w:r w:rsidRPr="000B00FD">
        <w:rPr>
          <w:rFonts w:ascii="Times New Roman" w:hAnsi="Times New Roman"/>
          <w:color w:val="000000" w:themeColor="text1"/>
          <w:lang w:val="uk-UA"/>
        </w:rPr>
        <w:t xml:space="preserve"> </w:t>
      </w:r>
      <w:r w:rsidR="00155D26" w:rsidRPr="000B00FD">
        <w:rPr>
          <w:rFonts w:ascii="Times New Roman" w:hAnsi="Times New Roman"/>
          <w:b/>
          <w:bCs/>
          <w:i/>
          <w:iCs/>
          <w:color w:val="000000" w:themeColor="text1"/>
        </w:rPr>
        <w:t>Правова Н</w:t>
      </w:r>
      <w:r w:rsidRPr="000B00FD">
        <w:rPr>
          <w:rFonts w:ascii="Times New Roman" w:hAnsi="Times New Roman"/>
          <w:b/>
          <w:bCs/>
          <w:i/>
          <w:iCs/>
          <w:color w:val="000000" w:themeColor="text1"/>
          <w:lang w:val="uk-UA"/>
        </w:rPr>
        <w:t>.</w:t>
      </w:r>
      <w:r w:rsidR="00155D26" w:rsidRPr="000B00FD">
        <w:rPr>
          <w:rFonts w:ascii="Times New Roman" w:hAnsi="Times New Roman"/>
          <w:b/>
          <w:bCs/>
          <w:i/>
          <w:iCs/>
          <w:color w:val="000000" w:themeColor="text1"/>
        </w:rPr>
        <w:t xml:space="preserve"> В</w:t>
      </w:r>
      <w:r w:rsidRPr="000B00FD">
        <w:rPr>
          <w:rFonts w:ascii="Times New Roman" w:hAnsi="Times New Roman"/>
          <w:b/>
          <w:bCs/>
          <w:i/>
          <w:iCs/>
          <w:color w:val="000000" w:themeColor="text1"/>
          <w:lang w:val="uk-UA"/>
        </w:rPr>
        <w:t>.</w:t>
      </w:r>
      <w:r w:rsidR="00155D26" w:rsidRPr="000B00FD">
        <w:rPr>
          <w:rFonts w:ascii="Times New Roman" w:hAnsi="Times New Roman"/>
          <w:b/>
          <w:bCs/>
          <w:i/>
          <w:iCs/>
          <w:color w:val="000000" w:themeColor="text1"/>
        </w:rPr>
        <w:t xml:space="preserve"> </w:t>
      </w:r>
    </w:p>
    <w:p w14:paraId="0955EE0B" w14:textId="77777777" w:rsidR="00155D26" w:rsidRPr="000B00FD" w:rsidRDefault="00155D26" w:rsidP="000B00FD">
      <w:pPr>
        <w:spacing w:after="0" w:line="240" w:lineRule="auto"/>
        <w:ind w:firstLine="567"/>
        <w:jc w:val="right"/>
        <w:rPr>
          <w:rFonts w:ascii="Times New Roman" w:hAnsi="Times New Roman"/>
          <w:i/>
          <w:color w:val="000000" w:themeColor="text1"/>
        </w:rPr>
      </w:pPr>
    </w:p>
    <w:p w14:paraId="4099D2FE" w14:textId="77777777" w:rsidR="00155D26" w:rsidRPr="000B00FD" w:rsidRDefault="00155D26" w:rsidP="000B00FD">
      <w:pPr>
        <w:spacing w:after="0" w:line="240" w:lineRule="auto"/>
        <w:ind w:firstLine="567"/>
        <w:jc w:val="both"/>
        <w:rPr>
          <w:rFonts w:ascii="Times New Roman" w:hAnsi="Times New Roman"/>
          <w:i/>
          <w:color w:val="000000" w:themeColor="text1"/>
        </w:rPr>
      </w:pPr>
      <w:r w:rsidRPr="000B00FD">
        <w:rPr>
          <w:rFonts w:ascii="Times New Roman" w:hAnsi="Times New Roman"/>
          <w:i/>
          <w:color w:val="000000" w:themeColor="text1"/>
        </w:rPr>
        <w:t xml:space="preserve">У статті подано розробку конспекту уроку-екскурсії з інтегрованого курсу «Я досліджую світ» для 3 класу. Конспект складено з урахуванням календарного планування уроків ЯДС за  підручником, створеним колективом авторів – Тетяна Гільберг, Світлана Тарнавська, Лариса Грубіян, Ніна Павич.  </w:t>
      </w:r>
    </w:p>
    <w:p w14:paraId="6840408C" w14:textId="77777777" w:rsidR="00155D26" w:rsidRPr="000B00FD" w:rsidRDefault="00155D26" w:rsidP="000B00FD">
      <w:pPr>
        <w:spacing w:after="0" w:line="240" w:lineRule="auto"/>
        <w:ind w:firstLine="567"/>
        <w:jc w:val="both"/>
        <w:rPr>
          <w:rFonts w:ascii="Times New Roman" w:hAnsi="Times New Roman"/>
          <w:i/>
          <w:color w:val="000000" w:themeColor="text1"/>
        </w:rPr>
      </w:pPr>
      <w:r w:rsidRPr="000B00FD">
        <w:rPr>
          <w:rFonts w:ascii="Times New Roman" w:hAnsi="Times New Roman"/>
          <w:b/>
          <w:bCs/>
          <w:i/>
          <w:color w:val="000000" w:themeColor="text1"/>
        </w:rPr>
        <w:t>Ключові слова:</w:t>
      </w:r>
      <w:r w:rsidRPr="000B00FD">
        <w:rPr>
          <w:rFonts w:ascii="Times New Roman" w:hAnsi="Times New Roman"/>
          <w:i/>
          <w:color w:val="000000" w:themeColor="text1"/>
        </w:rPr>
        <w:t xml:space="preserve"> інтегрований курс «Я досліджую світ», урок-екскурсія, природа восени, спостереження, природні явища, природні зміни. </w:t>
      </w:r>
    </w:p>
    <w:p w14:paraId="03F938BE"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iCs/>
          <w:color w:val="000000" w:themeColor="text1"/>
        </w:rPr>
        <w:t xml:space="preserve"> </w:t>
      </w:r>
    </w:p>
    <w:p w14:paraId="0B028A7F" w14:textId="77777777" w:rsidR="00155D26" w:rsidRPr="000B00FD" w:rsidRDefault="00155D26" w:rsidP="000B00FD">
      <w:pPr>
        <w:tabs>
          <w:tab w:val="left" w:pos="567"/>
        </w:tabs>
        <w:spacing w:after="0" w:line="240" w:lineRule="auto"/>
        <w:ind w:firstLine="567"/>
        <w:jc w:val="both"/>
        <w:rPr>
          <w:rFonts w:ascii="Times New Roman" w:eastAsia="Calibri" w:hAnsi="Times New Roman"/>
        </w:rPr>
      </w:pPr>
      <w:r w:rsidRPr="000B00FD">
        <w:rPr>
          <w:rFonts w:ascii="Times New Roman" w:eastAsia="Calibri" w:hAnsi="Times New Roman"/>
          <w:b/>
          <w:bCs/>
        </w:rPr>
        <w:t>Тема. Як змінилась природа восени</w:t>
      </w:r>
    </w:p>
    <w:p w14:paraId="7B87E9D3" w14:textId="1354EABD" w:rsidR="00155D26" w:rsidRPr="000B00FD" w:rsidRDefault="00155D26" w:rsidP="000B00FD">
      <w:pPr>
        <w:tabs>
          <w:tab w:val="left" w:pos="567"/>
        </w:tabs>
        <w:spacing w:after="0" w:line="240" w:lineRule="auto"/>
        <w:ind w:firstLine="567"/>
        <w:jc w:val="both"/>
        <w:rPr>
          <w:rFonts w:ascii="Times New Roman" w:eastAsia="Calibri" w:hAnsi="Times New Roman"/>
        </w:rPr>
      </w:pPr>
      <w:r w:rsidRPr="000B00FD">
        <w:rPr>
          <w:rFonts w:ascii="Times New Roman" w:eastAsia="Calibri" w:hAnsi="Times New Roman"/>
          <w:b/>
          <w:bCs/>
        </w:rPr>
        <w:t xml:space="preserve">Мета: </w:t>
      </w:r>
      <w:r w:rsidRPr="000B00FD">
        <w:rPr>
          <w:rFonts w:ascii="Times New Roman" w:eastAsia="Calibri" w:hAnsi="Times New Roman"/>
        </w:rPr>
        <w:t>формувати в учнів уявлення про природу як єдине ціле, ознайомити із природними змінами восени, дати уявлення про взаємозв'язки у природі осінню; розвивати вміння спостерігати за природними явищами та об’єктами,  порівнювати, групувати  та аналізувати їх; формувати екологічну культуру, почуття відповідальності за збереження природи та бережливе ставлення до природних ресурсів.</w:t>
      </w:r>
    </w:p>
    <w:p w14:paraId="28222CA1" w14:textId="77777777" w:rsidR="00155D26" w:rsidRPr="000B00FD" w:rsidRDefault="00155D26" w:rsidP="000B00FD">
      <w:pPr>
        <w:tabs>
          <w:tab w:val="left" w:pos="567"/>
        </w:tabs>
        <w:spacing w:after="0" w:line="240" w:lineRule="auto"/>
        <w:ind w:firstLine="567"/>
        <w:jc w:val="both"/>
        <w:rPr>
          <w:rFonts w:ascii="Times New Roman" w:eastAsia="Calibri" w:hAnsi="Times New Roman"/>
        </w:rPr>
      </w:pPr>
      <w:r w:rsidRPr="000B00FD">
        <w:rPr>
          <w:rFonts w:ascii="Times New Roman" w:eastAsia="Calibri" w:hAnsi="Times New Roman"/>
          <w:b/>
          <w:bCs/>
        </w:rPr>
        <w:t>Тип уроку-екскурсії:</w:t>
      </w:r>
      <w:r w:rsidRPr="000B00FD">
        <w:rPr>
          <w:rFonts w:ascii="Times New Roman" w:eastAsia="Calibri" w:hAnsi="Times New Roman"/>
        </w:rPr>
        <w:t xml:space="preserve"> поточний.</w:t>
      </w:r>
    </w:p>
    <w:p w14:paraId="4216E266" w14:textId="306E5238" w:rsidR="00155D26" w:rsidRPr="000B00FD" w:rsidRDefault="00155D26" w:rsidP="000B00FD">
      <w:pPr>
        <w:tabs>
          <w:tab w:val="left" w:pos="567"/>
        </w:tabs>
        <w:spacing w:after="0" w:line="240" w:lineRule="auto"/>
        <w:ind w:firstLine="567"/>
        <w:jc w:val="both"/>
        <w:rPr>
          <w:rFonts w:ascii="Times New Roman" w:hAnsi="Times New Roman"/>
          <w:b/>
          <w:bCs/>
          <w:iCs/>
          <w:color w:val="000000" w:themeColor="text1"/>
        </w:rPr>
      </w:pPr>
      <w:r w:rsidRPr="000B00FD">
        <w:rPr>
          <w:rFonts w:ascii="Times New Roman" w:hAnsi="Times New Roman"/>
          <w:b/>
          <w:bCs/>
          <w:iCs/>
          <w:color w:val="000000" w:themeColor="text1"/>
        </w:rPr>
        <w:t xml:space="preserve">Обладнання: </w:t>
      </w:r>
      <w:r w:rsidRPr="000B00FD">
        <w:rPr>
          <w:rFonts w:ascii="Times New Roman" w:hAnsi="Times New Roman"/>
          <w:iCs/>
          <w:color w:val="000000" w:themeColor="text1"/>
        </w:rPr>
        <w:t>термометр</w:t>
      </w:r>
      <w:r w:rsidRPr="000B00FD">
        <w:rPr>
          <w:rFonts w:ascii="Times New Roman" w:hAnsi="Times New Roman"/>
          <w:b/>
          <w:bCs/>
          <w:iCs/>
          <w:color w:val="000000" w:themeColor="text1"/>
        </w:rPr>
        <w:t xml:space="preserve">, </w:t>
      </w:r>
      <w:r w:rsidRPr="000B00FD">
        <w:rPr>
          <w:rFonts w:ascii="Times New Roman" w:hAnsi="Times New Roman"/>
          <w:iCs/>
          <w:color w:val="000000" w:themeColor="text1"/>
        </w:rPr>
        <w:t xml:space="preserve">картки із завданнями, </w:t>
      </w:r>
      <w:r w:rsidRPr="000B00FD">
        <w:rPr>
          <w:rFonts w:ascii="Times New Roman" w:eastAsia="Calibri" w:hAnsi="Times New Roman"/>
          <w:color w:val="000000" w:themeColor="text1"/>
        </w:rPr>
        <w:t xml:space="preserve">папки для збирання рослинних зразків,  зошити для записів і замальовок, </w:t>
      </w:r>
      <w:r w:rsidRPr="000B00FD">
        <w:rPr>
          <w:rFonts w:ascii="Times New Roman" w:hAnsi="Times New Roman"/>
          <w:iCs/>
          <w:color w:val="000000" w:themeColor="text1"/>
        </w:rPr>
        <w:t>кольорові олівці, ручки.</w:t>
      </w:r>
    </w:p>
    <w:p w14:paraId="02F82898"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b/>
          <w:bCs/>
          <w:iCs/>
          <w:color w:val="000000" w:themeColor="text1"/>
        </w:rPr>
        <w:t>Маршрут:</w:t>
      </w:r>
      <w:r w:rsidRPr="000B00FD">
        <w:rPr>
          <w:rFonts w:ascii="Times New Roman" w:hAnsi="Times New Roman"/>
          <w:iCs/>
          <w:color w:val="000000" w:themeColor="text1"/>
        </w:rPr>
        <w:t xml:space="preserve"> міський парк або околишній ліс</w:t>
      </w:r>
    </w:p>
    <w:p w14:paraId="0539F1EA" w14:textId="77777777" w:rsidR="00155D26" w:rsidRPr="000B00FD" w:rsidRDefault="00155D26" w:rsidP="000B00FD">
      <w:pPr>
        <w:tabs>
          <w:tab w:val="left" w:pos="567"/>
        </w:tabs>
        <w:spacing w:after="0" w:line="240" w:lineRule="auto"/>
        <w:ind w:firstLine="567"/>
        <w:jc w:val="both"/>
        <w:rPr>
          <w:rFonts w:ascii="Times New Roman" w:hAnsi="Times New Roman"/>
          <w:b/>
          <w:bCs/>
          <w:iCs/>
          <w:color w:val="000000" w:themeColor="text1"/>
        </w:rPr>
      </w:pPr>
      <w:r w:rsidRPr="000B00FD">
        <w:rPr>
          <w:rFonts w:ascii="Times New Roman" w:hAnsi="Times New Roman"/>
          <w:b/>
          <w:bCs/>
          <w:iCs/>
          <w:color w:val="000000" w:themeColor="text1"/>
        </w:rPr>
        <w:t>Підготовчий етап</w:t>
      </w:r>
    </w:p>
    <w:p w14:paraId="1B02554F"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iCs/>
          <w:color w:val="000000" w:themeColor="text1"/>
        </w:rPr>
        <w:t>Попередньо повідомити батьків про проведення уроку-екскурсії, порадити одяг, що відповідає погодним умовам.</w:t>
      </w:r>
    </w:p>
    <w:p w14:paraId="438F841E"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iCs/>
          <w:color w:val="000000" w:themeColor="text1"/>
        </w:rPr>
        <w:t xml:space="preserve">Погодити маршрут з адміністрацією школи. </w:t>
      </w:r>
    </w:p>
    <w:p w14:paraId="73CC47FA" w14:textId="75B6C5CA"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iCs/>
          <w:color w:val="000000" w:themeColor="text1"/>
        </w:rPr>
        <w:lastRenderedPageBreak/>
        <w:t>Розподілити учнів класу на групи. Роздати кожній групі завдання у письмовій формі з короткими інструкціями та запитаннями для спостережень.</w:t>
      </w:r>
    </w:p>
    <w:p w14:paraId="7EF23881"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b/>
          <w:bCs/>
          <w:iCs/>
          <w:color w:val="000000" w:themeColor="text1"/>
        </w:rPr>
        <w:t>Хід екскурсії</w:t>
      </w:r>
    </w:p>
    <w:p w14:paraId="2D6EA247" w14:textId="73E492F9" w:rsidR="00155D26" w:rsidRPr="000B00FD" w:rsidRDefault="009F6C41" w:rsidP="009F6C41">
      <w:pPr>
        <w:pStyle w:val="a3"/>
        <w:tabs>
          <w:tab w:val="left" w:pos="567"/>
        </w:tabs>
        <w:spacing w:after="0" w:line="240" w:lineRule="auto"/>
        <w:ind w:left="0" w:firstLine="567"/>
        <w:jc w:val="both"/>
        <w:rPr>
          <w:rFonts w:ascii="Times New Roman" w:hAnsi="Times New Roman"/>
          <w:iCs/>
          <w:color w:val="000000" w:themeColor="text1"/>
        </w:rPr>
      </w:pPr>
      <w:r>
        <w:rPr>
          <w:rFonts w:ascii="Times New Roman" w:hAnsi="Times New Roman"/>
          <w:iCs/>
          <w:color w:val="000000" w:themeColor="text1"/>
          <w:lang w:val="uk-UA"/>
        </w:rPr>
        <w:t>1. </w:t>
      </w:r>
      <w:r w:rsidR="00155D26" w:rsidRPr="000B00FD">
        <w:rPr>
          <w:rFonts w:ascii="Times New Roman" w:hAnsi="Times New Roman"/>
          <w:iCs/>
          <w:color w:val="000000" w:themeColor="text1"/>
        </w:rPr>
        <w:t xml:space="preserve">Організація класу </w:t>
      </w:r>
    </w:p>
    <w:p w14:paraId="0854498D"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Збір учнів у визначеному місці.  Перевірка присутності та розподіл на попередньо сформовані групи. Перевірка обладнання. Ознайомлення з маршрутом та планом екскурсії.</w:t>
      </w:r>
    </w:p>
    <w:p w14:paraId="24964BD7" w14:textId="3C28A011" w:rsidR="00155D26" w:rsidRPr="000B00FD" w:rsidRDefault="009F6C41" w:rsidP="009F6C41">
      <w:pPr>
        <w:pStyle w:val="a3"/>
        <w:spacing w:after="0" w:line="240" w:lineRule="auto"/>
        <w:ind w:left="0" w:firstLine="567"/>
        <w:jc w:val="both"/>
        <w:rPr>
          <w:rFonts w:ascii="Times New Roman" w:hAnsi="Times New Roman"/>
          <w:iCs/>
          <w:color w:val="000000" w:themeColor="text1"/>
        </w:rPr>
      </w:pPr>
      <w:r>
        <w:rPr>
          <w:rFonts w:ascii="Times New Roman" w:hAnsi="Times New Roman"/>
          <w:iCs/>
          <w:color w:val="000000" w:themeColor="text1"/>
          <w:lang w:val="uk-UA"/>
        </w:rPr>
        <w:t>2. </w:t>
      </w:r>
      <w:r w:rsidR="00155D26" w:rsidRPr="000B00FD">
        <w:rPr>
          <w:rFonts w:ascii="Times New Roman" w:hAnsi="Times New Roman"/>
          <w:iCs/>
          <w:color w:val="000000" w:themeColor="text1"/>
        </w:rPr>
        <w:t>Бесіда з правил техніки безпеки: а) правила безпечної поведінки під час пішохідного переходу; б) правила поведінки у парку (лісі): не відходити від групи, бути у полі зору дорослих,  не розмовляти голосно, бути уважними, не торкатися незнайомих рослин та комах без дозволу, використовувати інструменти лише за вказівкою вчителя тощо.</w:t>
      </w:r>
    </w:p>
    <w:p w14:paraId="34E831A0"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 Пояснити, як діяти у разі непередбачених ситуацій (наприклад, при зустрічі з небезпечними тваринами чи травматичних випадках).</w:t>
      </w:r>
    </w:p>
    <w:p w14:paraId="4AC49BA5" w14:textId="1AF95A8E" w:rsidR="00155D26" w:rsidRPr="000B00FD" w:rsidRDefault="009F6C41" w:rsidP="009F6C41">
      <w:pPr>
        <w:pStyle w:val="a3"/>
        <w:tabs>
          <w:tab w:val="left" w:pos="567"/>
        </w:tabs>
        <w:spacing w:after="0" w:line="240" w:lineRule="auto"/>
        <w:ind w:left="0" w:firstLine="567"/>
        <w:jc w:val="both"/>
        <w:rPr>
          <w:rFonts w:ascii="Times New Roman" w:hAnsi="Times New Roman"/>
          <w:iCs/>
          <w:color w:val="000000" w:themeColor="text1"/>
        </w:rPr>
      </w:pPr>
      <w:r>
        <w:rPr>
          <w:rFonts w:ascii="Times New Roman" w:hAnsi="Times New Roman"/>
          <w:iCs/>
          <w:color w:val="000000" w:themeColor="text1"/>
          <w:lang w:val="uk-UA"/>
        </w:rPr>
        <w:t>3. </w:t>
      </w:r>
      <w:r w:rsidR="00155D26" w:rsidRPr="000B00FD">
        <w:rPr>
          <w:rFonts w:ascii="Times New Roman" w:hAnsi="Times New Roman"/>
          <w:iCs/>
          <w:color w:val="000000" w:themeColor="text1"/>
        </w:rPr>
        <w:t>Повідомлення теми, мети та завдань екскурсії.</w:t>
      </w:r>
    </w:p>
    <w:p w14:paraId="7393DE95" w14:textId="77777777" w:rsidR="00155D26" w:rsidRPr="000B00FD" w:rsidRDefault="00155D26" w:rsidP="009F6C41">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iCs/>
          <w:color w:val="000000" w:themeColor="text1"/>
        </w:rPr>
        <w:t xml:space="preserve">- Сьогодні ми відправляємося в осінній парк, щоб поспостерігати за змінами, які відбулися із живою та неживою природою.  Це ми можемо зробити, якщо кожний із вас буде уважним і відчує себе справжнім дослідником. Спостереження проводитимемо у групах, результати будемо фіксувати у зошитах. Кожна група має картку із завданнями. </w:t>
      </w:r>
    </w:p>
    <w:p w14:paraId="0ACEEB93" w14:textId="77777777" w:rsidR="00155D26" w:rsidRPr="000B00FD" w:rsidRDefault="00155D26" w:rsidP="000B00FD">
      <w:pPr>
        <w:tabs>
          <w:tab w:val="left" w:pos="567"/>
        </w:tabs>
        <w:spacing w:after="0" w:line="240" w:lineRule="auto"/>
        <w:ind w:firstLine="567"/>
        <w:jc w:val="both"/>
        <w:rPr>
          <w:rFonts w:ascii="Times New Roman" w:hAnsi="Times New Roman"/>
          <w:iCs/>
          <w:color w:val="000000" w:themeColor="text1"/>
        </w:rPr>
      </w:pPr>
    </w:p>
    <w:tbl>
      <w:tblPr>
        <w:tblStyle w:val="13"/>
        <w:tblW w:w="0" w:type="auto"/>
        <w:tblLayout w:type="fixed"/>
        <w:tblLook w:val="04A0" w:firstRow="1" w:lastRow="0" w:firstColumn="1" w:lastColumn="0" w:noHBand="0" w:noVBand="1"/>
      </w:tblPr>
      <w:tblGrid>
        <w:gridCol w:w="1129"/>
        <w:gridCol w:w="5529"/>
      </w:tblGrid>
      <w:tr w:rsidR="00155D26" w:rsidRPr="000B00FD" w14:paraId="3D5A4DE7" w14:textId="77777777" w:rsidTr="00AB0514">
        <w:tc>
          <w:tcPr>
            <w:tcW w:w="1129" w:type="dxa"/>
          </w:tcPr>
          <w:p w14:paraId="3F301A2E" w14:textId="5FCC0747" w:rsidR="00155D26" w:rsidRPr="000B00FD" w:rsidRDefault="00155D26" w:rsidP="000B00FD">
            <w:pPr>
              <w:spacing w:after="0" w:line="240" w:lineRule="auto"/>
              <w:jc w:val="both"/>
              <w:rPr>
                <w:rFonts w:ascii="Times New Roman" w:eastAsia="Calibri" w:hAnsi="Times New Roman"/>
              </w:rPr>
            </w:pPr>
            <w:r w:rsidRPr="000B00FD">
              <w:rPr>
                <w:rFonts w:ascii="Times New Roman" w:eastAsia="Calibri" w:hAnsi="Times New Roman"/>
              </w:rPr>
              <w:t>Група</w:t>
            </w:r>
            <w:r w:rsidR="000B00FD">
              <w:rPr>
                <w:rFonts w:ascii="Times New Roman" w:eastAsia="Calibri" w:hAnsi="Times New Roman"/>
                <w:lang w:val="uk-UA"/>
              </w:rPr>
              <w:t> </w:t>
            </w:r>
            <w:r w:rsidRPr="000B00FD">
              <w:rPr>
                <w:rFonts w:ascii="Times New Roman" w:eastAsia="Calibri" w:hAnsi="Times New Roman"/>
              </w:rPr>
              <w:t>1.  Росли</w:t>
            </w:r>
            <w:r w:rsidR="000B00FD">
              <w:rPr>
                <w:rFonts w:ascii="Times New Roman" w:eastAsia="Calibri" w:hAnsi="Times New Roman"/>
                <w:lang w:val="uk-UA"/>
              </w:rPr>
              <w:t>-</w:t>
            </w:r>
            <w:r w:rsidRPr="000B00FD">
              <w:rPr>
                <w:rFonts w:ascii="Times New Roman" w:eastAsia="Calibri" w:hAnsi="Times New Roman"/>
              </w:rPr>
              <w:t>нознавці</w:t>
            </w:r>
            <w:r w:rsidRPr="000B00FD">
              <w:rPr>
                <w:rFonts w:ascii="Times New Roman" w:eastAsia="Calibri" w:hAnsi="Times New Roman"/>
              </w:rPr>
              <w:br/>
            </w:r>
          </w:p>
          <w:p w14:paraId="33691DE5" w14:textId="77777777" w:rsidR="00155D26" w:rsidRPr="000B00FD" w:rsidRDefault="00155D26" w:rsidP="000B00FD">
            <w:pPr>
              <w:spacing w:after="0" w:line="240" w:lineRule="auto"/>
              <w:ind w:firstLine="567"/>
              <w:jc w:val="both"/>
              <w:rPr>
                <w:rFonts w:ascii="Times New Roman" w:eastAsia="Calibri" w:hAnsi="Times New Roman"/>
              </w:rPr>
            </w:pPr>
          </w:p>
        </w:tc>
        <w:tc>
          <w:tcPr>
            <w:tcW w:w="5529" w:type="dxa"/>
          </w:tcPr>
          <w:p w14:paraId="62ACA318" w14:textId="77777777" w:rsidR="00155D26" w:rsidRPr="000B00FD" w:rsidRDefault="00155D26" w:rsidP="000B00FD">
            <w:pPr>
              <w:spacing w:after="0" w:line="240" w:lineRule="auto"/>
              <w:jc w:val="both"/>
              <w:rPr>
                <w:rFonts w:ascii="Times New Roman" w:eastAsia="Calibri" w:hAnsi="Times New Roman"/>
              </w:rPr>
            </w:pPr>
            <w:r w:rsidRPr="000B00FD">
              <w:rPr>
                <w:rFonts w:ascii="Times New Roman" w:eastAsia="Calibri" w:hAnsi="Times New Roman"/>
              </w:rPr>
              <w:t>Завдання:</w:t>
            </w:r>
          </w:p>
          <w:p w14:paraId="13F9C5CF" w14:textId="377128B1"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1. </w:t>
            </w:r>
            <w:r w:rsidR="00155D26" w:rsidRPr="000B00FD">
              <w:rPr>
                <w:rFonts w:ascii="Times New Roman" w:eastAsia="Calibri" w:hAnsi="Times New Roman"/>
              </w:rPr>
              <w:t xml:space="preserve">Зібрати  осіннє листя різних кольорів. </w:t>
            </w:r>
          </w:p>
          <w:p w14:paraId="702653DD" w14:textId="5A11F1EF"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2. </w:t>
            </w:r>
            <w:r w:rsidR="00155D26" w:rsidRPr="000B00FD">
              <w:rPr>
                <w:rFonts w:ascii="Times New Roman" w:eastAsia="Calibri" w:hAnsi="Times New Roman"/>
              </w:rPr>
              <w:t xml:space="preserve">Визначити  види дерев за формою листя. </w:t>
            </w:r>
          </w:p>
          <w:p w14:paraId="096C31EF" w14:textId="26D42E75"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3. </w:t>
            </w:r>
            <w:r w:rsidR="00155D26" w:rsidRPr="000B00FD">
              <w:rPr>
                <w:rFonts w:ascii="Times New Roman" w:eastAsia="Calibri" w:hAnsi="Times New Roman"/>
              </w:rPr>
              <w:t>Зробити замальовки  2-3 зразків листя у зошиті для спостережень, позначити з яких вони дерев.</w:t>
            </w:r>
          </w:p>
          <w:p w14:paraId="16C45FFD" w14:textId="7E4E0D22" w:rsidR="00155D26" w:rsidRPr="000B00FD" w:rsidRDefault="000B00FD" w:rsidP="000B00FD">
            <w:pPr>
              <w:pStyle w:val="a3"/>
              <w:spacing w:after="0" w:line="240" w:lineRule="auto"/>
              <w:ind w:left="0"/>
              <w:jc w:val="both"/>
              <w:rPr>
                <w:rFonts w:ascii="Times New Roman" w:eastAsia="Calibri" w:hAnsi="Times New Roman"/>
              </w:rPr>
            </w:pPr>
            <w:r>
              <w:rPr>
                <w:rFonts w:ascii="Times New Roman" w:eastAsia="Calibri" w:hAnsi="Times New Roman"/>
                <w:lang w:val="uk-UA"/>
              </w:rPr>
              <w:t>4. </w:t>
            </w:r>
            <w:r w:rsidR="00155D26" w:rsidRPr="000B00FD">
              <w:rPr>
                <w:rFonts w:ascii="Times New Roman" w:eastAsia="Calibri" w:hAnsi="Times New Roman"/>
              </w:rPr>
              <w:t xml:space="preserve">Визначити, які відмінності між листям клена, дуба та берези. Відповідь записати одним реченням у зошит для спостережень. </w:t>
            </w:r>
          </w:p>
          <w:p w14:paraId="06A32F4D" w14:textId="77777777" w:rsidR="00155D26" w:rsidRPr="000B00FD" w:rsidRDefault="00155D26" w:rsidP="000B00FD">
            <w:pPr>
              <w:pStyle w:val="a3"/>
              <w:spacing w:after="0" w:line="240" w:lineRule="auto"/>
              <w:ind w:left="0"/>
              <w:jc w:val="both"/>
              <w:rPr>
                <w:rFonts w:ascii="Times New Roman" w:eastAsia="Calibri" w:hAnsi="Times New Roman"/>
              </w:rPr>
            </w:pPr>
            <w:r w:rsidRPr="000B00FD">
              <w:rPr>
                <w:rFonts w:ascii="Times New Roman" w:eastAsia="Calibri" w:hAnsi="Times New Roman"/>
              </w:rPr>
              <w:t>5.Обговорити у групі відповідь на питання  «Чому дерева скидають листя?»</w:t>
            </w:r>
          </w:p>
        </w:tc>
      </w:tr>
      <w:tr w:rsidR="00155D26" w:rsidRPr="000B00FD" w14:paraId="605CDF9F" w14:textId="77777777" w:rsidTr="00AB0514">
        <w:tc>
          <w:tcPr>
            <w:tcW w:w="1129" w:type="dxa"/>
          </w:tcPr>
          <w:p w14:paraId="4C6B61D9" w14:textId="77777777" w:rsidR="00155D26" w:rsidRPr="000B00FD" w:rsidRDefault="00155D26" w:rsidP="000B00FD">
            <w:pPr>
              <w:spacing w:after="0" w:line="240" w:lineRule="auto"/>
              <w:jc w:val="both"/>
              <w:rPr>
                <w:rFonts w:ascii="Times New Roman" w:eastAsia="Calibri" w:hAnsi="Times New Roman"/>
              </w:rPr>
            </w:pPr>
            <w:r w:rsidRPr="000B00FD">
              <w:rPr>
                <w:rFonts w:ascii="Times New Roman" w:eastAsia="Calibri" w:hAnsi="Times New Roman"/>
              </w:rPr>
              <w:t>Група 2.</w:t>
            </w:r>
          </w:p>
          <w:p w14:paraId="4E958DE2" w14:textId="7598321D" w:rsidR="00155D26" w:rsidRPr="000B00FD" w:rsidRDefault="00155D26" w:rsidP="000B00FD">
            <w:pPr>
              <w:spacing w:after="0" w:line="240" w:lineRule="auto"/>
              <w:jc w:val="both"/>
              <w:rPr>
                <w:rFonts w:ascii="Times New Roman" w:eastAsia="Calibri" w:hAnsi="Times New Roman"/>
              </w:rPr>
            </w:pPr>
            <w:r w:rsidRPr="000B00FD">
              <w:rPr>
                <w:rFonts w:ascii="Times New Roman" w:eastAsia="Calibri" w:hAnsi="Times New Roman"/>
              </w:rPr>
              <w:t>Тварино</w:t>
            </w:r>
            <w:r w:rsidR="000B00FD">
              <w:rPr>
                <w:rFonts w:ascii="Times New Roman" w:eastAsia="Calibri" w:hAnsi="Times New Roman"/>
                <w:lang w:val="uk-UA"/>
              </w:rPr>
              <w:t>-</w:t>
            </w:r>
            <w:r w:rsidRPr="000B00FD">
              <w:rPr>
                <w:rFonts w:ascii="Times New Roman" w:eastAsia="Calibri" w:hAnsi="Times New Roman"/>
              </w:rPr>
              <w:t>знавці</w:t>
            </w:r>
          </w:p>
        </w:tc>
        <w:tc>
          <w:tcPr>
            <w:tcW w:w="5529" w:type="dxa"/>
          </w:tcPr>
          <w:p w14:paraId="5A70FEF3" w14:textId="6AE3D5C6"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1. </w:t>
            </w:r>
            <w:r w:rsidR="00155D26" w:rsidRPr="000B00FD">
              <w:rPr>
                <w:rFonts w:ascii="Times New Roman" w:eastAsia="Calibri" w:hAnsi="Times New Roman"/>
              </w:rPr>
              <w:t xml:space="preserve">Виявити птахів, за  якими була змога поспостерігати  в осінньому парку.  Звернути увагу на їх поведінкові особливості. </w:t>
            </w:r>
          </w:p>
          <w:p w14:paraId="3BF1A70A" w14:textId="15E3923C"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2. </w:t>
            </w:r>
            <w:r w:rsidR="00155D26" w:rsidRPr="000B00FD">
              <w:rPr>
                <w:rFonts w:ascii="Times New Roman" w:eastAsia="Calibri" w:hAnsi="Times New Roman"/>
              </w:rPr>
              <w:t xml:space="preserve">Записати у зошит для спостережень назви  цих птахів. </w:t>
            </w:r>
          </w:p>
          <w:p w14:paraId="40A200A7" w14:textId="1E8ABB72"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lastRenderedPageBreak/>
              <w:t>3. </w:t>
            </w:r>
            <w:r w:rsidR="00155D26" w:rsidRPr="000B00FD">
              <w:rPr>
                <w:rFonts w:ascii="Times New Roman" w:eastAsia="Calibri" w:hAnsi="Times New Roman"/>
              </w:rPr>
              <w:t xml:space="preserve">Виявити комах, за якими була змога поспостерігати  в осінньому парку. Звернути увагу на їх поведінкові особливості. </w:t>
            </w:r>
          </w:p>
          <w:p w14:paraId="21FFCE3A" w14:textId="3EAB1ED0" w:rsidR="00155D26" w:rsidRPr="000B00FD" w:rsidRDefault="000B00FD" w:rsidP="000B00FD">
            <w:pPr>
              <w:pStyle w:val="a3"/>
              <w:spacing w:after="0" w:line="240" w:lineRule="auto"/>
              <w:ind w:left="0"/>
              <w:jc w:val="both"/>
              <w:rPr>
                <w:rFonts w:ascii="Times New Roman" w:eastAsia="Calibri" w:hAnsi="Times New Roman"/>
              </w:rPr>
            </w:pPr>
            <w:r>
              <w:rPr>
                <w:rFonts w:ascii="Times New Roman" w:eastAsia="Calibri" w:hAnsi="Times New Roman"/>
                <w:lang w:val="uk-UA"/>
              </w:rPr>
              <w:t>4. </w:t>
            </w:r>
            <w:r w:rsidR="00155D26" w:rsidRPr="000B00FD">
              <w:rPr>
                <w:rFonts w:ascii="Times New Roman" w:eastAsia="Calibri" w:hAnsi="Times New Roman"/>
              </w:rPr>
              <w:t xml:space="preserve">Записати назви комах у зошит для спостережень. </w:t>
            </w:r>
          </w:p>
          <w:p w14:paraId="6D974C74" w14:textId="00819A4F" w:rsidR="00155D26" w:rsidRPr="000B00FD" w:rsidRDefault="000B00FD" w:rsidP="000B00FD">
            <w:pPr>
              <w:spacing w:after="0" w:line="240" w:lineRule="auto"/>
              <w:jc w:val="both"/>
              <w:rPr>
                <w:rFonts w:ascii="Times New Roman" w:eastAsia="Calibri" w:hAnsi="Times New Roman"/>
              </w:rPr>
            </w:pPr>
            <w:r>
              <w:rPr>
                <w:rFonts w:ascii="Times New Roman" w:eastAsia="Calibri" w:hAnsi="Times New Roman"/>
                <w:lang w:val="uk-UA"/>
              </w:rPr>
              <w:t>5. </w:t>
            </w:r>
            <w:r w:rsidR="00155D26" w:rsidRPr="000B00FD">
              <w:rPr>
                <w:rFonts w:ascii="Times New Roman" w:eastAsia="Calibri" w:hAnsi="Times New Roman"/>
              </w:rPr>
              <w:t>Обговорити у групі відповідь на питання  «Як осінні зміни впливають на комах?»</w:t>
            </w:r>
          </w:p>
        </w:tc>
      </w:tr>
      <w:tr w:rsidR="00155D26" w:rsidRPr="000B00FD" w14:paraId="7C08004E" w14:textId="77777777" w:rsidTr="00AB0514">
        <w:tc>
          <w:tcPr>
            <w:tcW w:w="1129" w:type="dxa"/>
          </w:tcPr>
          <w:p w14:paraId="65FBBCBD" w14:textId="005023C3" w:rsidR="00155D26" w:rsidRPr="000B00FD" w:rsidRDefault="00155D26" w:rsidP="000B00FD">
            <w:pPr>
              <w:spacing w:after="0" w:line="240" w:lineRule="auto"/>
              <w:jc w:val="both"/>
              <w:rPr>
                <w:rFonts w:ascii="Times New Roman" w:eastAsia="Calibri" w:hAnsi="Times New Roman"/>
              </w:rPr>
            </w:pPr>
            <w:r w:rsidRPr="000B00FD">
              <w:rPr>
                <w:rFonts w:ascii="Times New Roman" w:eastAsia="Calibri" w:hAnsi="Times New Roman"/>
              </w:rPr>
              <w:lastRenderedPageBreak/>
              <w:t>Група</w:t>
            </w:r>
            <w:r w:rsidR="000B00FD">
              <w:rPr>
                <w:rFonts w:ascii="Times New Roman" w:eastAsia="Calibri" w:hAnsi="Times New Roman"/>
                <w:lang w:val="uk-UA"/>
              </w:rPr>
              <w:t> </w:t>
            </w:r>
            <w:r w:rsidRPr="000B00FD">
              <w:rPr>
                <w:rFonts w:ascii="Times New Roman" w:eastAsia="Calibri" w:hAnsi="Times New Roman"/>
              </w:rPr>
              <w:t>3.  Клімато</w:t>
            </w:r>
            <w:r w:rsidR="000B00FD">
              <w:rPr>
                <w:rFonts w:ascii="Times New Roman" w:eastAsia="Calibri" w:hAnsi="Times New Roman"/>
                <w:lang w:val="uk-UA"/>
              </w:rPr>
              <w:t>-</w:t>
            </w:r>
            <w:r w:rsidRPr="000B00FD">
              <w:rPr>
                <w:rFonts w:ascii="Times New Roman" w:eastAsia="Calibri" w:hAnsi="Times New Roman"/>
              </w:rPr>
              <w:t>логи</w:t>
            </w:r>
          </w:p>
        </w:tc>
        <w:tc>
          <w:tcPr>
            <w:tcW w:w="5529" w:type="dxa"/>
          </w:tcPr>
          <w:p w14:paraId="058480AC" w14:textId="6B432BC3" w:rsidR="00155D26" w:rsidRPr="000B00FD" w:rsidRDefault="000B00FD" w:rsidP="000B00FD">
            <w:pPr>
              <w:shd w:val="clear" w:color="auto" w:fill="FFFFFF"/>
              <w:spacing w:after="0" w:line="240" w:lineRule="auto"/>
              <w:jc w:val="both"/>
              <w:rPr>
                <w:rFonts w:ascii="Times New Roman" w:hAnsi="Times New Roman"/>
                <w:color w:val="292B2C"/>
              </w:rPr>
            </w:pPr>
            <w:r>
              <w:rPr>
                <w:rFonts w:ascii="Times New Roman" w:hAnsi="Times New Roman"/>
                <w:color w:val="292B2C"/>
                <w:lang w:val="uk-UA"/>
              </w:rPr>
              <w:t>1. </w:t>
            </w:r>
            <w:r w:rsidR="00155D26" w:rsidRPr="000B00FD">
              <w:rPr>
                <w:rFonts w:ascii="Times New Roman" w:hAnsi="Times New Roman"/>
                <w:color w:val="292B2C"/>
              </w:rPr>
              <w:t>Виміряти температуру повітря.</w:t>
            </w:r>
            <w:r w:rsidR="00155D26" w:rsidRPr="000B00FD">
              <w:rPr>
                <w:rFonts w:ascii="Times New Roman" w:eastAsia="Calibri" w:hAnsi="Times New Roman"/>
              </w:rPr>
              <w:t xml:space="preserve"> </w:t>
            </w:r>
            <w:r w:rsidR="00155D26" w:rsidRPr="000B00FD">
              <w:rPr>
                <w:rFonts w:ascii="Times New Roman" w:hAnsi="Times New Roman"/>
                <w:color w:val="292B2C"/>
              </w:rPr>
              <w:t>Записати у зошит для спостережень.</w:t>
            </w:r>
          </w:p>
          <w:p w14:paraId="4748EA13" w14:textId="76708B29" w:rsidR="00155D26" w:rsidRPr="000B00FD" w:rsidRDefault="000B00FD" w:rsidP="000B00FD">
            <w:pPr>
              <w:shd w:val="clear" w:color="auto" w:fill="FFFFFF"/>
              <w:spacing w:after="0" w:line="240" w:lineRule="auto"/>
              <w:jc w:val="both"/>
              <w:rPr>
                <w:rFonts w:ascii="Times New Roman" w:hAnsi="Times New Roman"/>
                <w:color w:val="292B2C"/>
              </w:rPr>
            </w:pPr>
            <w:r>
              <w:rPr>
                <w:rFonts w:ascii="Times New Roman" w:hAnsi="Times New Roman"/>
                <w:color w:val="292B2C"/>
                <w:lang w:val="uk-UA"/>
              </w:rPr>
              <w:t>2. </w:t>
            </w:r>
            <w:r w:rsidR="00155D26" w:rsidRPr="000B00FD">
              <w:rPr>
                <w:rFonts w:ascii="Times New Roman" w:hAnsi="Times New Roman"/>
                <w:color w:val="292B2C"/>
              </w:rPr>
              <w:t>Визначити хмарність: ступінь хмарності (ясно, суцільна, незначна). Записати у зошит для спостережень</w:t>
            </w:r>
          </w:p>
          <w:p w14:paraId="5348BF75" w14:textId="6657EEF5" w:rsidR="00155D26" w:rsidRPr="000B00FD" w:rsidRDefault="000B00FD" w:rsidP="000B00FD">
            <w:pPr>
              <w:shd w:val="clear" w:color="auto" w:fill="FFFFFF"/>
              <w:spacing w:after="0" w:line="240" w:lineRule="auto"/>
              <w:jc w:val="both"/>
              <w:rPr>
                <w:rFonts w:ascii="Times New Roman" w:hAnsi="Times New Roman"/>
                <w:color w:val="292B2C"/>
              </w:rPr>
            </w:pPr>
            <w:r>
              <w:rPr>
                <w:rFonts w:ascii="Times New Roman" w:hAnsi="Times New Roman"/>
                <w:color w:val="292B2C"/>
                <w:lang w:val="uk-UA"/>
              </w:rPr>
              <w:t>3. </w:t>
            </w:r>
            <w:r w:rsidR="00155D26" w:rsidRPr="000B00FD">
              <w:rPr>
                <w:rFonts w:ascii="Times New Roman" w:hAnsi="Times New Roman"/>
                <w:color w:val="292B2C"/>
              </w:rPr>
              <w:t>Виявити наявність опадів. Якщо був дощ, виявити його ознаки (поява калюж, змінена структура ґрунту, поява грибів тощо). Записати у зошит для спостережень</w:t>
            </w:r>
          </w:p>
          <w:p w14:paraId="28E5BC34" w14:textId="1F66EB6A" w:rsidR="00155D26" w:rsidRPr="000B00FD" w:rsidRDefault="000B00FD" w:rsidP="000B00FD">
            <w:pPr>
              <w:shd w:val="clear" w:color="auto" w:fill="FFFFFF"/>
              <w:spacing w:after="0" w:line="240" w:lineRule="auto"/>
              <w:jc w:val="both"/>
              <w:rPr>
                <w:rFonts w:ascii="Times New Roman" w:hAnsi="Times New Roman"/>
                <w:color w:val="292B2C"/>
              </w:rPr>
            </w:pPr>
            <w:r>
              <w:rPr>
                <w:rFonts w:ascii="Times New Roman" w:eastAsia="Calibri" w:hAnsi="Times New Roman"/>
                <w:lang w:val="uk-UA"/>
              </w:rPr>
              <w:t>4. </w:t>
            </w:r>
            <w:r w:rsidR="00155D26" w:rsidRPr="000B00FD">
              <w:rPr>
                <w:rFonts w:ascii="Times New Roman" w:eastAsia="Calibri" w:hAnsi="Times New Roman"/>
              </w:rPr>
              <w:t xml:space="preserve">Визначити, чи є сьогодні вітер? Який він за силою? </w:t>
            </w:r>
            <w:r w:rsidR="00155D26" w:rsidRPr="000B00FD">
              <w:rPr>
                <w:rFonts w:ascii="Times New Roman" w:hAnsi="Times New Roman"/>
                <w:color w:val="292B2C"/>
              </w:rPr>
              <w:t>Записати у зошит для спостережень</w:t>
            </w:r>
          </w:p>
          <w:p w14:paraId="1071E26C" w14:textId="6E5DC533" w:rsidR="00155D26" w:rsidRPr="000B00FD" w:rsidRDefault="000B00FD" w:rsidP="000B00FD">
            <w:pPr>
              <w:shd w:val="clear" w:color="auto" w:fill="FFFFFF"/>
              <w:spacing w:after="0" w:line="240" w:lineRule="auto"/>
              <w:jc w:val="both"/>
              <w:rPr>
                <w:rFonts w:ascii="Times New Roman" w:eastAsia="Calibri" w:hAnsi="Times New Roman"/>
              </w:rPr>
            </w:pPr>
            <w:r>
              <w:rPr>
                <w:rFonts w:ascii="Times New Roman" w:eastAsia="Calibri" w:hAnsi="Times New Roman"/>
                <w:lang w:val="uk-UA"/>
              </w:rPr>
              <w:t>5. </w:t>
            </w:r>
            <w:r w:rsidR="00155D26" w:rsidRPr="000B00FD">
              <w:rPr>
                <w:rFonts w:ascii="Times New Roman" w:eastAsia="Calibri" w:hAnsi="Times New Roman"/>
              </w:rPr>
              <w:t>Обговорити у групі відповідь на питання «Як змінюється ґрунт восени?»</w:t>
            </w:r>
          </w:p>
        </w:tc>
      </w:tr>
    </w:tbl>
    <w:p w14:paraId="5A009D95" w14:textId="2DE92B9B"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eastAsia="Calibri" w:hAnsi="Times New Roman"/>
        </w:rPr>
        <w:br/>
      </w:r>
      <w:r w:rsidR="009F6C41">
        <w:rPr>
          <w:rFonts w:ascii="Times New Roman" w:hAnsi="Times New Roman"/>
          <w:iCs/>
          <w:color w:val="000000" w:themeColor="text1"/>
          <w:lang w:val="uk-UA"/>
        </w:rPr>
        <w:t xml:space="preserve">           </w:t>
      </w:r>
      <w:r w:rsidRPr="000B00FD">
        <w:rPr>
          <w:rFonts w:ascii="Times New Roman" w:hAnsi="Times New Roman"/>
          <w:iCs/>
          <w:color w:val="000000" w:themeColor="text1"/>
        </w:rPr>
        <w:t>4. Актуалізація опорних знань та чуттєвого досвіду школярів.</w:t>
      </w:r>
    </w:p>
    <w:p w14:paraId="64AA30AC" w14:textId="2CEC542C" w:rsidR="00155D26" w:rsidRPr="009F6C41" w:rsidRDefault="009F6C41" w:rsidP="009F6C41">
      <w:pPr>
        <w:tabs>
          <w:tab w:val="left" w:pos="567"/>
        </w:tabs>
        <w:spacing w:after="0" w:line="240" w:lineRule="auto"/>
        <w:ind w:firstLine="567"/>
        <w:jc w:val="both"/>
        <w:rPr>
          <w:rFonts w:ascii="Times New Roman" w:hAnsi="Times New Roman"/>
          <w:iCs/>
          <w:color w:val="000000" w:themeColor="text1"/>
        </w:rPr>
      </w:pPr>
      <w:r>
        <w:rPr>
          <w:rFonts w:ascii="Times New Roman" w:hAnsi="Times New Roman"/>
          <w:iCs/>
          <w:color w:val="000000" w:themeColor="text1"/>
          <w:lang w:val="uk-UA"/>
        </w:rPr>
        <w:t xml:space="preserve"> </w:t>
      </w:r>
      <w:r w:rsidR="00155D26" w:rsidRPr="009F6C41">
        <w:rPr>
          <w:rFonts w:ascii="Times New Roman" w:hAnsi="Times New Roman"/>
          <w:iCs/>
          <w:color w:val="000000" w:themeColor="text1"/>
        </w:rPr>
        <w:t xml:space="preserve"> Бесіда</w:t>
      </w:r>
    </w:p>
    <w:p w14:paraId="701A24A0"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Що ви знаєте про осінь?</w:t>
      </w:r>
    </w:p>
    <w:p w14:paraId="35FC0EC7"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Чим осінь відрізняється від інших пір року? </w:t>
      </w:r>
    </w:p>
    <w:p w14:paraId="21CFBD7D"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Які зміни в природі ви можете спостерігати восени?</w:t>
      </w:r>
    </w:p>
    <w:p w14:paraId="39A52C0B"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Чим обумовлені ці зміни? Чи впливає нежива природа на живу?</w:t>
      </w:r>
    </w:p>
    <w:p w14:paraId="10976E5A"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Яким методом дослідження живої і неживої природи ми сьогодні скористаємося?</w:t>
      </w:r>
    </w:p>
    <w:p w14:paraId="1C7129B2" w14:textId="77777777" w:rsidR="00155D26" w:rsidRPr="000B00FD" w:rsidRDefault="00155D26" w:rsidP="009F6C41">
      <w:pPr>
        <w:tabs>
          <w:tab w:val="left" w:pos="567"/>
        </w:tabs>
        <w:spacing w:after="0" w:line="240" w:lineRule="auto"/>
        <w:ind w:firstLine="567"/>
        <w:jc w:val="both"/>
        <w:rPr>
          <w:rFonts w:ascii="Times New Roman" w:eastAsia="Calibri" w:hAnsi="Times New Roman"/>
        </w:rPr>
      </w:pPr>
      <w:r w:rsidRPr="000B00FD">
        <w:rPr>
          <w:rFonts w:ascii="Times New Roman" w:hAnsi="Times New Roman"/>
          <w:iCs/>
          <w:color w:val="000000" w:themeColor="text1"/>
        </w:rPr>
        <w:t xml:space="preserve">5.  </w:t>
      </w:r>
      <w:r w:rsidRPr="000B00FD">
        <w:rPr>
          <w:rFonts w:ascii="Times New Roman" w:eastAsia="Calibri" w:hAnsi="Times New Roman"/>
        </w:rPr>
        <w:t>Переміщення за маршрутом. Самостійна робота.</w:t>
      </w:r>
    </w:p>
    <w:p w14:paraId="3C595194" w14:textId="77777777" w:rsidR="00155D26" w:rsidRPr="000B00FD" w:rsidRDefault="00155D26" w:rsidP="009F6C41">
      <w:pPr>
        <w:tabs>
          <w:tab w:val="left" w:pos="567"/>
        </w:tabs>
        <w:spacing w:after="0" w:line="240" w:lineRule="auto"/>
        <w:ind w:firstLine="567"/>
        <w:jc w:val="both"/>
        <w:rPr>
          <w:rFonts w:ascii="Times New Roman" w:eastAsia="Calibri" w:hAnsi="Times New Roman"/>
        </w:rPr>
      </w:pPr>
      <w:r w:rsidRPr="000B00FD">
        <w:rPr>
          <w:rFonts w:ascii="Times New Roman" w:eastAsia="Calibri" w:hAnsi="Times New Roman"/>
        </w:rPr>
        <w:t>Групи виходять на екскурсію, дотримуючись встановленого маршруту.</w:t>
      </w:r>
    </w:p>
    <w:p w14:paraId="499B7248" w14:textId="77777777" w:rsidR="00155D26" w:rsidRPr="000B00FD" w:rsidRDefault="00155D26" w:rsidP="009F6C41">
      <w:pPr>
        <w:tabs>
          <w:tab w:val="left" w:pos="567"/>
        </w:tabs>
        <w:spacing w:after="0" w:line="240" w:lineRule="auto"/>
        <w:ind w:firstLine="567"/>
        <w:jc w:val="both"/>
        <w:rPr>
          <w:rFonts w:ascii="Times New Roman" w:eastAsia="Calibri" w:hAnsi="Times New Roman"/>
        </w:rPr>
      </w:pPr>
      <w:r w:rsidRPr="000B00FD">
        <w:rPr>
          <w:rFonts w:ascii="Times New Roman" w:eastAsia="Calibri" w:hAnsi="Times New Roman"/>
        </w:rPr>
        <w:t xml:space="preserve"> Учні виконують поставлені завдання, спостерігають, збирають зразки, роблять замальовки та записи у зошитах. </w:t>
      </w:r>
    </w:p>
    <w:p w14:paraId="6B7C13FD" w14:textId="1C809BB2" w:rsidR="00155D26" w:rsidRPr="009F6C41" w:rsidRDefault="009F6C41" w:rsidP="009F6C41">
      <w:pPr>
        <w:tabs>
          <w:tab w:val="left" w:pos="426"/>
        </w:tabs>
        <w:spacing w:after="0" w:line="240" w:lineRule="auto"/>
        <w:ind w:firstLine="567"/>
        <w:jc w:val="both"/>
        <w:rPr>
          <w:rFonts w:ascii="Times New Roman" w:hAnsi="Times New Roman"/>
          <w:iCs/>
          <w:color w:val="000000" w:themeColor="text1"/>
        </w:rPr>
      </w:pPr>
      <w:r>
        <w:rPr>
          <w:rFonts w:ascii="Times New Roman" w:hAnsi="Times New Roman"/>
          <w:iCs/>
          <w:color w:val="000000" w:themeColor="text1"/>
          <w:lang w:val="uk-UA"/>
        </w:rPr>
        <w:t>6. </w:t>
      </w:r>
      <w:r w:rsidR="00155D26" w:rsidRPr="009F6C41">
        <w:rPr>
          <w:rFonts w:ascii="Times New Roman" w:hAnsi="Times New Roman"/>
          <w:iCs/>
          <w:color w:val="000000" w:themeColor="text1"/>
        </w:rPr>
        <w:t xml:space="preserve">Систематизація та узагальнення засвоєних знань, умінь і навичок </w:t>
      </w:r>
    </w:p>
    <w:p w14:paraId="1217B6F7" w14:textId="77777777" w:rsidR="00155D26" w:rsidRPr="000B00FD" w:rsidRDefault="00155D26" w:rsidP="009F6C41">
      <w:pPr>
        <w:pStyle w:val="a3"/>
        <w:tabs>
          <w:tab w:val="left" w:pos="0"/>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Кожна група розповідає про свої спостереження і результати виконання завдань.  У ході розповіді вчитель ставить питання.</w:t>
      </w:r>
    </w:p>
    <w:p w14:paraId="32D2E47E" w14:textId="77777777" w:rsidR="00155D26" w:rsidRPr="000B00FD" w:rsidRDefault="00155D26" w:rsidP="009F6C41">
      <w:pPr>
        <w:pStyle w:val="a3"/>
        <w:tabs>
          <w:tab w:val="left" w:pos="0"/>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1 група</w:t>
      </w:r>
    </w:p>
    <w:p w14:paraId="5F94898B" w14:textId="77777777" w:rsidR="00155D26" w:rsidRPr="000B00FD" w:rsidRDefault="00155D26" w:rsidP="00F31923">
      <w:pPr>
        <w:pStyle w:val="a3"/>
        <w:numPr>
          <w:ilvl w:val="0"/>
          <w:numId w:val="15"/>
        </w:numPr>
        <w:tabs>
          <w:tab w:val="left" w:pos="0"/>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Як змінився колір листя дерев?</w:t>
      </w:r>
    </w:p>
    <w:p w14:paraId="606D762E"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Яке природне явище ви спостерігали? (Листопад)</w:t>
      </w:r>
    </w:p>
    <w:p w14:paraId="625BB6FF"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lastRenderedPageBreak/>
        <w:t>Чому відбувається це природне явище? (Дерева восени втрачають листя для  виживання. Через листя випаровується багато води. У холодну пору року рослини можуть отримувати менше води, оскільки нерідко вона замерзає в ґрунті. Часто вода також надовго затримується під сніговою ковдрою і стає доступною для дерев лише тоді, коли сніг тане.</w:t>
      </w:r>
      <w:r w:rsidRPr="000B00FD">
        <w:rPr>
          <w:rFonts w:ascii="Times New Roman" w:hAnsi="Times New Roman"/>
          <w:color w:val="3C3C3C"/>
          <w:shd w:val="clear" w:color="auto" w:fill="FFFFFF"/>
        </w:rPr>
        <w:t xml:space="preserve"> </w:t>
      </w:r>
      <w:r w:rsidRPr="000B00FD">
        <w:rPr>
          <w:rFonts w:ascii="Times New Roman" w:hAnsi="Times New Roman"/>
          <w:iCs/>
          <w:color w:val="000000" w:themeColor="text1"/>
        </w:rPr>
        <w:t>Тож якби дерево мало листя навіть взимку, воно б засохло).</w:t>
      </w:r>
    </w:p>
    <w:p w14:paraId="7388513D"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Чому ж листя міняє свій колір восени? (Дерева припиняють виробляти хлорофіл (зелений пігмент), необхідний для фотосинтезу, оскільки світловий день різко зменшується, температура значно падає, навіть вода у ґрунті замерзає. Інші пігменти залишаються і надають листям різного кольору. Але перед цим дерево «витягає» з листя всі поживні речовини і запасається ними на зиму).</w:t>
      </w:r>
    </w:p>
    <w:p w14:paraId="4FA193FC" w14:textId="77777777" w:rsidR="00155D26" w:rsidRPr="000B00FD" w:rsidRDefault="00155D26" w:rsidP="009F6C41">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2 група</w:t>
      </w:r>
    </w:p>
    <w:p w14:paraId="04B70A16"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За якими птахами ви спостерігали? (Горобець, сорока, синиця, ворона, голуб тощо). Як ми можемо назвати цих птахів? (Зимуючі (осілі)).</w:t>
      </w:r>
    </w:p>
    <w:p w14:paraId="7D0A91CE"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Чи довелось вам побачити таке природне явище, як відліт птахів?</w:t>
      </w:r>
    </w:p>
    <w:p w14:paraId="1988854C"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Яких комах побачили в осінньому парку? (Джмелі, мурахи тощо). </w:t>
      </w:r>
    </w:p>
    <w:p w14:paraId="256E7905"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Чи зустрілися вам метелики?</w:t>
      </w:r>
    </w:p>
    <w:p w14:paraId="1A258870"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Як осінь вплинула на життя комах? (Їх стало менше. Деякі комахи зовсім зникли. Наприклад, метелики. Більшість комах ховається до весни в підземних норах, в тріщинах дерев, в купах листя і сплять. Оси восени гинуть, залишаються лише молоді самки. Бджоли не впадають у сплячку, а зимують у вуликах). </w:t>
      </w:r>
    </w:p>
    <w:p w14:paraId="2CEFFF70" w14:textId="77777777" w:rsidR="00155D26" w:rsidRPr="000B00FD" w:rsidRDefault="00155D26" w:rsidP="00F31923">
      <w:pPr>
        <w:pStyle w:val="a3"/>
        <w:numPr>
          <w:ilvl w:val="0"/>
          <w:numId w:val="15"/>
        </w:numPr>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До якої пори року готуються комахи?</w:t>
      </w:r>
    </w:p>
    <w:p w14:paraId="0E2741DC"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Розповідь вчителя про метеликів, які бувають перелітними. (Адмірали, деякі кропив’янки відлітають зимувати у теплі краї).</w:t>
      </w:r>
    </w:p>
    <w:p w14:paraId="1316440E" w14:textId="77777777" w:rsidR="00155D26" w:rsidRPr="000B00FD" w:rsidRDefault="00155D26" w:rsidP="000B00FD">
      <w:pPr>
        <w:pStyle w:val="a3"/>
        <w:spacing w:after="0" w:line="240" w:lineRule="auto"/>
        <w:ind w:left="0" w:firstLine="567"/>
        <w:rPr>
          <w:rFonts w:ascii="Times New Roman" w:hAnsi="Times New Roman"/>
          <w:iCs/>
          <w:color w:val="000000" w:themeColor="text1"/>
        </w:rPr>
      </w:pPr>
      <w:r w:rsidRPr="000B00FD">
        <w:rPr>
          <w:rFonts w:ascii="Times New Roman" w:hAnsi="Times New Roman"/>
          <w:iCs/>
          <w:color w:val="000000" w:themeColor="text1"/>
        </w:rPr>
        <w:t>3 група</w:t>
      </w:r>
    </w:p>
    <w:p w14:paraId="583D8A3A"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-Які зміни погоди відбулися восени? (Знижується  температура повітря. Частіше йдуть дощі. Небо вкривається хмарами. Збільшується вологість повітря.</w:t>
      </w:r>
      <w:r w:rsidRPr="000B00FD">
        <w:rPr>
          <w:rFonts w:ascii="Times New Roman" w:hAnsi="Times New Roman"/>
          <w:color w:val="000000"/>
          <w:shd w:val="clear" w:color="auto" w:fill="FFFFFF"/>
        </w:rPr>
        <w:t xml:space="preserve"> </w:t>
      </w:r>
      <w:r w:rsidRPr="000B00FD">
        <w:rPr>
          <w:rFonts w:ascii="Times New Roman" w:hAnsi="Times New Roman"/>
          <w:iCs/>
          <w:color w:val="000000" w:themeColor="text1"/>
        </w:rPr>
        <w:t>Вітер змінює напрямок, посилюється, спричиняє опади).</w:t>
      </w:r>
    </w:p>
    <w:p w14:paraId="4BECB54D"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 Опишіть сьогоднішню погоду. </w:t>
      </w:r>
    </w:p>
    <w:p w14:paraId="52F429D5"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Які характеристики погоди ви визначали?</w:t>
      </w:r>
    </w:p>
    <w:p w14:paraId="7BF5A891"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Які ознаки вологості ви помітили?</w:t>
      </w:r>
    </w:p>
    <w:p w14:paraId="1A50BADD"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lastRenderedPageBreak/>
        <w:t>- Які характеристики погоди сповіщають про наближення холодів?</w:t>
      </w:r>
    </w:p>
    <w:p w14:paraId="261D7140"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Які зміни у неживій природі відбуваються восени? (зниження температури повітря; скорочення тривалості світлового дня; характерні природні явища – дощі, тумани, заморозки, іній).</w:t>
      </w:r>
    </w:p>
    <w:p w14:paraId="528E6A3B" w14:textId="2A0C117D" w:rsidR="00155D26" w:rsidRPr="000B00FD" w:rsidRDefault="009F6C41" w:rsidP="009F6C41">
      <w:pPr>
        <w:pStyle w:val="a3"/>
        <w:tabs>
          <w:tab w:val="left" w:pos="567"/>
        </w:tabs>
        <w:spacing w:after="0" w:line="240" w:lineRule="auto"/>
        <w:ind w:left="567"/>
        <w:jc w:val="both"/>
        <w:rPr>
          <w:rFonts w:ascii="Times New Roman" w:hAnsi="Times New Roman"/>
          <w:iCs/>
          <w:color w:val="000000" w:themeColor="text1"/>
        </w:rPr>
      </w:pPr>
      <w:r>
        <w:rPr>
          <w:rFonts w:ascii="Times New Roman" w:hAnsi="Times New Roman"/>
          <w:iCs/>
          <w:color w:val="000000" w:themeColor="text1"/>
          <w:lang w:val="uk-UA"/>
        </w:rPr>
        <w:t>7. </w:t>
      </w:r>
      <w:r w:rsidR="00155D26" w:rsidRPr="000B00FD">
        <w:rPr>
          <w:rFonts w:ascii="Times New Roman" w:hAnsi="Times New Roman"/>
          <w:iCs/>
          <w:color w:val="000000" w:themeColor="text1"/>
        </w:rPr>
        <w:t>Підведення підсумків екскурсії</w:t>
      </w:r>
    </w:p>
    <w:p w14:paraId="3C8E4C4D"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Гра «Мікрофон».</w:t>
      </w:r>
    </w:p>
    <w:p w14:paraId="3A11EAE8"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 xml:space="preserve">-Уявіть, що ви даєте інтерв’ю. Дайте відповідь на питання: </w:t>
      </w:r>
    </w:p>
    <w:p w14:paraId="5C6DA451"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Що стало об’єктами ваших спостережень?</w:t>
      </w:r>
    </w:p>
    <w:p w14:paraId="75458FB0"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За якими об’єктами було спостерігати легше?</w:t>
      </w:r>
    </w:p>
    <w:p w14:paraId="08A65218"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Яким обладнанням користувалися для проведення спостережень?</w:t>
      </w:r>
    </w:p>
    <w:p w14:paraId="6FA81FA2" w14:textId="77777777" w:rsidR="00155D26" w:rsidRPr="000B00FD" w:rsidRDefault="00155D26" w:rsidP="000B00FD">
      <w:pPr>
        <w:pStyle w:val="a3"/>
        <w:tabs>
          <w:tab w:val="left" w:pos="567"/>
        </w:tabs>
        <w:spacing w:after="0" w:line="240" w:lineRule="auto"/>
        <w:ind w:left="0" w:firstLine="567"/>
        <w:jc w:val="both"/>
        <w:rPr>
          <w:rFonts w:ascii="Times New Roman" w:hAnsi="Times New Roman"/>
          <w:iCs/>
          <w:color w:val="000000" w:themeColor="text1"/>
        </w:rPr>
      </w:pPr>
      <w:r w:rsidRPr="000B00FD">
        <w:rPr>
          <w:rFonts w:ascii="Times New Roman" w:hAnsi="Times New Roman"/>
          <w:iCs/>
          <w:color w:val="000000" w:themeColor="text1"/>
        </w:rPr>
        <w:t>Як осінні зміни в неживій природі впливають на живу?</w:t>
      </w:r>
    </w:p>
    <w:p w14:paraId="1FD27D8B" w14:textId="77777777" w:rsidR="00155D26" w:rsidRPr="000B00FD" w:rsidRDefault="00155D26" w:rsidP="000B00FD">
      <w:pPr>
        <w:pStyle w:val="a3"/>
        <w:tabs>
          <w:tab w:val="left" w:pos="567"/>
        </w:tabs>
        <w:spacing w:after="0" w:line="240" w:lineRule="auto"/>
        <w:ind w:left="0" w:firstLine="567"/>
        <w:jc w:val="both"/>
        <w:rPr>
          <w:rFonts w:ascii="Times New Roman" w:hAnsi="Times New Roman"/>
          <w:color w:val="292B2C"/>
        </w:rPr>
      </w:pPr>
      <w:r w:rsidRPr="000B00FD">
        <w:rPr>
          <w:rFonts w:ascii="Times New Roman" w:hAnsi="Times New Roman"/>
          <w:color w:val="292B2C"/>
        </w:rPr>
        <w:t>Що цікавого спостерігали під час екскурсії?</w:t>
      </w:r>
    </w:p>
    <w:p w14:paraId="6927025A" w14:textId="77777777" w:rsidR="00155D26" w:rsidRPr="000B00FD" w:rsidRDefault="00155D26" w:rsidP="000B00FD">
      <w:pPr>
        <w:pStyle w:val="a3"/>
        <w:tabs>
          <w:tab w:val="left" w:pos="567"/>
        </w:tabs>
        <w:spacing w:after="0" w:line="240" w:lineRule="auto"/>
        <w:ind w:left="0" w:firstLine="567"/>
        <w:jc w:val="both"/>
        <w:rPr>
          <w:rFonts w:ascii="Times New Roman" w:hAnsi="Times New Roman"/>
          <w:color w:val="292B2C"/>
        </w:rPr>
      </w:pPr>
      <w:r w:rsidRPr="000B00FD">
        <w:rPr>
          <w:rFonts w:ascii="Times New Roman" w:hAnsi="Times New Roman"/>
          <w:color w:val="292B2C"/>
        </w:rPr>
        <w:t>Вчитель дякує учням за старанність, наголошує на важливості дотримання правил безпеки під час наступних екскурсій, а також на необхідності збереження природи.</w:t>
      </w:r>
    </w:p>
    <w:p w14:paraId="18923421" w14:textId="1AE88ECC" w:rsidR="00155D26" w:rsidRPr="000B00FD" w:rsidRDefault="009F6C41" w:rsidP="009F6C41">
      <w:pPr>
        <w:pStyle w:val="a3"/>
        <w:tabs>
          <w:tab w:val="left" w:pos="0"/>
        </w:tabs>
        <w:spacing w:after="0" w:line="240" w:lineRule="auto"/>
        <w:ind w:left="567"/>
        <w:jc w:val="both"/>
        <w:rPr>
          <w:rFonts w:ascii="Times New Roman" w:hAnsi="Times New Roman"/>
          <w:iCs/>
          <w:color w:val="000000" w:themeColor="text1"/>
        </w:rPr>
      </w:pPr>
      <w:r>
        <w:rPr>
          <w:rFonts w:ascii="Times New Roman" w:hAnsi="Times New Roman"/>
          <w:iCs/>
          <w:color w:val="000000" w:themeColor="text1"/>
          <w:lang w:val="uk-UA"/>
        </w:rPr>
        <w:t>8. </w:t>
      </w:r>
      <w:r w:rsidR="00155D26" w:rsidRPr="000B00FD">
        <w:rPr>
          <w:rFonts w:ascii="Times New Roman" w:hAnsi="Times New Roman"/>
          <w:iCs/>
          <w:color w:val="000000" w:themeColor="text1"/>
        </w:rPr>
        <w:t>Домашнє завдання</w:t>
      </w:r>
    </w:p>
    <w:p w14:paraId="3BE68C03" w14:textId="77777777" w:rsidR="00155D26" w:rsidRPr="000B00FD" w:rsidRDefault="00155D26" w:rsidP="000B00FD">
      <w:pPr>
        <w:pStyle w:val="a3"/>
        <w:tabs>
          <w:tab w:val="left" w:pos="0"/>
        </w:tabs>
        <w:spacing w:after="0" w:line="240" w:lineRule="auto"/>
        <w:ind w:left="0" w:firstLine="567"/>
        <w:jc w:val="both"/>
        <w:rPr>
          <w:rFonts w:ascii="Times New Roman" w:hAnsi="Times New Roman"/>
          <w:color w:val="292B2C"/>
        </w:rPr>
      </w:pPr>
      <w:r w:rsidRPr="000B00FD">
        <w:rPr>
          <w:rFonts w:ascii="Times New Roman" w:hAnsi="Times New Roman"/>
          <w:color w:val="292B2C"/>
        </w:rPr>
        <w:t>Розкажіть удома про екскурсію.</w:t>
      </w:r>
    </w:p>
    <w:p w14:paraId="3C32E33C" w14:textId="77777777" w:rsidR="009F6C41" w:rsidRDefault="009F6C41" w:rsidP="000B00FD">
      <w:pPr>
        <w:pStyle w:val="a3"/>
        <w:tabs>
          <w:tab w:val="left" w:pos="0"/>
        </w:tabs>
        <w:spacing w:after="0" w:line="240" w:lineRule="auto"/>
        <w:ind w:left="0" w:firstLine="567"/>
        <w:jc w:val="both"/>
        <w:rPr>
          <w:rFonts w:ascii="Times New Roman" w:hAnsi="Times New Roman"/>
          <w:b/>
          <w:bCs/>
          <w:color w:val="292B2C"/>
        </w:rPr>
      </w:pPr>
    </w:p>
    <w:p w14:paraId="16962782" w14:textId="7D0822FB" w:rsidR="00155D26" w:rsidRPr="000B00FD" w:rsidRDefault="00155D26" w:rsidP="000B00FD">
      <w:pPr>
        <w:pStyle w:val="a3"/>
        <w:tabs>
          <w:tab w:val="left" w:pos="0"/>
        </w:tabs>
        <w:spacing w:after="0" w:line="240" w:lineRule="auto"/>
        <w:ind w:left="0" w:firstLine="567"/>
        <w:jc w:val="both"/>
        <w:rPr>
          <w:rFonts w:ascii="Times New Roman" w:hAnsi="Times New Roman"/>
          <w:b/>
          <w:bCs/>
          <w:color w:val="292B2C"/>
        </w:rPr>
      </w:pPr>
      <w:r w:rsidRPr="000B00FD">
        <w:rPr>
          <w:rFonts w:ascii="Times New Roman" w:hAnsi="Times New Roman"/>
          <w:b/>
          <w:bCs/>
          <w:color w:val="292B2C"/>
        </w:rPr>
        <w:t>Література</w:t>
      </w:r>
    </w:p>
    <w:p w14:paraId="19766698" w14:textId="2141A1C5" w:rsidR="00155D26" w:rsidRDefault="00155D26" w:rsidP="000B00FD">
      <w:pPr>
        <w:tabs>
          <w:tab w:val="left" w:pos="567"/>
        </w:tabs>
        <w:spacing w:after="0" w:line="240" w:lineRule="auto"/>
        <w:ind w:firstLine="567"/>
        <w:jc w:val="both"/>
        <w:rPr>
          <w:rFonts w:ascii="Times New Roman" w:hAnsi="Times New Roman"/>
          <w:iCs/>
          <w:color w:val="000000" w:themeColor="text1"/>
        </w:rPr>
      </w:pPr>
      <w:r w:rsidRPr="000B00FD">
        <w:rPr>
          <w:rFonts w:ascii="Times New Roman" w:hAnsi="Times New Roman"/>
          <w:b/>
          <w:bCs/>
          <w:iCs/>
          <w:color w:val="000000" w:themeColor="text1"/>
        </w:rPr>
        <w:t>1.</w:t>
      </w:r>
      <w:r w:rsidR="009F6C41">
        <w:rPr>
          <w:rFonts w:ascii="Times New Roman" w:hAnsi="Times New Roman"/>
          <w:b/>
          <w:bCs/>
          <w:iCs/>
          <w:color w:val="000000" w:themeColor="text1"/>
          <w:lang w:val="uk-UA"/>
        </w:rPr>
        <w:t> </w:t>
      </w:r>
      <w:r w:rsidRPr="000B00FD">
        <w:rPr>
          <w:rFonts w:ascii="Times New Roman" w:hAnsi="Times New Roman"/>
          <w:b/>
          <w:bCs/>
          <w:iCs/>
          <w:color w:val="000000" w:themeColor="text1"/>
        </w:rPr>
        <w:t>Байбара Т.М.</w:t>
      </w:r>
      <w:r w:rsidRPr="000B00FD">
        <w:rPr>
          <w:rFonts w:ascii="Times New Roman" w:hAnsi="Times New Roman"/>
          <w:iCs/>
          <w:color w:val="000000" w:themeColor="text1"/>
        </w:rPr>
        <w:t xml:space="preserve"> Методика навчання природознавства в початкових класах: Навчальний посібник. К.: Веселка, 1998. 338</w:t>
      </w:r>
      <w:r w:rsidR="009F6C41">
        <w:rPr>
          <w:rFonts w:ascii="Times New Roman" w:hAnsi="Times New Roman"/>
          <w:iCs/>
          <w:color w:val="000000" w:themeColor="text1"/>
          <w:lang w:val="uk-UA"/>
        </w:rPr>
        <w:t> </w:t>
      </w:r>
      <w:r w:rsidRPr="000B00FD">
        <w:rPr>
          <w:rFonts w:ascii="Times New Roman" w:hAnsi="Times New Roman"/>
          <w:iCs/>
          <w:color w:val="000000" w:themeColor="text1"/>
        </w:rPr>
        <w:t xml:space="preserve">с. </w:t>
      </w:r>
      <w:r w:rsidRPr="000B00FD">
        <w:rPr>
          <w:rFonts w:ascii="Times New Roman" w:hAnsi="Times New Roman"/>
          <w:b/>
          <w:bCs/>
          <w:iCs/>
          <w:color w:val="000000" w:themeColor="text1"/>
        </w:rPr>
        <w:t>2.</w:t>
      </w:r>
      <w:r w:rsidR="009F6C41">
        <w:rPr>
          <w:rFonts w:ascii="Times New Roman" w:hAnsi="Times New Roman"/>
          <w:b/>
          <w:bCs/>
          <w:iCs/>
          <w:color w:val="000000" w:themeColor="text1"/>
          <w:lang w:val="uk-UA"/>
        </w:rPr>
        <w:t> </w:t>
      </w:r>
      <w:r w:rsidRPr="000B00FD">
        <w:rPr>
          <w:rFonts w:ascii="Times New Roman" w:hAnsi="Times New Roman"/>
          <w:b/>
          <w:bCs/>
          <w:iCs/>
          <w:color w:val="000000" w:themeColor="text1"/>
        </w:rPr>
        <w:t>Бібік Н.М</w:t>
      </w:r>
      <w:r w:rsidRPr="000B00FD">
        <w:rPr>
          <w:rFonts w:ascii="Times New Roman" w:hAnsi="Times New Roman"/>
          <w:iCs/>
          <w:color w:val="000000" w:themeColor="text1"/>
        </w:rPr>
        <w:t xml:space="preserve">. Нова українська школа: порадник для вчителя / за заг. ред. Н.М. Бібік. Київ : Літера ЛТД, 2018. 160 с. </w:t>
      </w:r>
      <w:r w:rsidRPr="000B00FD">
        <w:rPr>
          <w:rFonts w:ascii="Times New Roman" w:hAnsi="Times New Roman"/>
          <w:b/>
          <w:bCs/>
          <w:iCs/>
          <w:color w:val="000000" w:themeColor="text1"/>
        </w:rPr>
        <w:t>3. Воронцова Т. В.,</w:t>
      </w:r>
      <w:r w:rsidRPr="000B00FD">
        <w:rPr>
          <w:rFonts w:ascii="Times New Roman" w:hAnsi="Times New Roman"/>
          <w:iCs/>
          <w:color w:val="000000" w:themeColor="text1"/>
        </w:rPr>
        <w:t xml:space="preserve"> Пономаренко</w:t>
      </w:r>
      <w:r w:rsidR="009F6C41">
        <w:rPr>
          <w:rFonts w:ascii="Times New Roman" w:hAnsi="Times New Roman"/>
          <w:iCs/>
          <w:color w:val="000000" w:themeColor="text1"/>
          <w:lang w:val="uk-UA"/>
        </w:rPr>
        <w:t> </w:t>
      </w:r>
      <w:r w:rsidRPr="000B00FD">
        <w:rPr>
          <w:rFonts w:ascii="Times New Roman" w:hAnsi="Times New Roman"/>
          <w:iCs/>
          <w:color w:val="000000" w:themeColor="text1"/>
        </w:rPr>
        <w:t>В.</w:t>
      </w:r>
      <w:r w:rsidR="009F6C41">
        <w:rPr>
          <w:rFonts w:ascii="Times New Roman" w:hAnsi="Times New Roman"/>
          <w:iCs/>
          <w:color w:val="000000" w:themeColor="text1"/>
          <w:lang w:val="uk-UA"/>
        </w:rPr>
        <w:t> </w:t>
      </w:r>
      <w:r w:rsidRPr="000B00FD">
        <w:rPr>
          <w:rFonts w:ascii="Times New Roman" w:hAnsi="Times New Roman"/>
          <w:iCs/>
          <w:color w:val="000000" w:themeColor="text1"/>
        </w:rPr>
        <w:t xml:space="preserve">С. та ін. Навчально-методичний посібник «Нова українська школа: методика навчання інтегрованого курсу «Я досліджую світ» у 1–2 класах закладів загальної середньої освіти на засадах компетентнісного підходу». Київ: Видавництво «Алатон», 2019. 128 с. </w:t>
      </w:r>
      <w:r w:rsidRPr="000B00FD">
        <w:rPr>
          <w:rFonts w:ascii="Times New Roman" w:hAnsi="Times New Roman"/>
          <w:b/>
          <w:bCs/>
          <w:iCs/>
          <w:color w:val="000000" w:themeColor="text1"/>
        </w:rPr>
        <w:t>4. Гільберг Т.,</w:t>
      </w:r>
      <w:r w:rsidRPr="000B00FD">
        <w:rPr>
          <w:rFonts w:ascii="Times New Roman" w:hAnsi="Times New Roman"/>
          <w:iCs/>
          <w:color w:val="000000" w:themeColor="text1"/>
        </w:rPr>
        <w:t xml:space="preserve"> Тарнавська С., Павич Н. Методика навчання інтегрованого курсу «Я досліджую світ» у 1 – 2 класах ЗЗСО на засадах компетентнісного підходу: навч.-метод. </w:t>
      </w:r>
      <w:r w:rsidR="009F6C41">
        <w:rPr>
          <w:rFonts w:ascii="Times New Roman" w:hAnsi="Times New Roman"/>
          <w:iCs/>
          <w:color w:val="000000" w:themeColor="text1"/>
          <w:lang w:val="uk-UA"/>
        </w:rPr>
        <w:t>п</w:t>
      </w:r>
      <w:r w:rsidRPr="000B00FD">
        <w:rPr>
          <w:rFonts w:ascii="Times New Roman" w:hAnsi="Times New Roman"/>
          <w:iCs/>
          <w:color w:val="000000" w:themeColor="text1"/>
        </w:rPr>
        <w:t xml:space="preserve">осібник. Київ: Генеза, 2019. 256 с. </w:t>
      </w:r>
    </w:p>
    <w:p w14:paraId="6DE7B5F7" w14:textId="2A5C6638" w:rsidR="00AB0514" w:rsidRDefault="00AB0514" w:rsidP="000B00FD">
      <w:pPr>
        <w:tabs>
          <w:tab w:val="left" w:pos="567"/>
        </w:tabs>
        <w:spacing w:after="0" w:line="240" w:lineRule="auto"/>
        <w:ind w:firstLine="567"/>
        <w:jc w:val="both"/>
        <w:rPr>
          <w:rFonts w:ascii="Times New Roman" w:hAnsi="Times New Roman"/>
          <w:iCs/>
          <w:color w:val="000000" w:themeColor="text1"/>
        </w:rPr>
      </w:pPr>
    </w:p>
    <w:p w14:paraId="35CA3DF3" w14:textId="2AB75152" w:rsidR="00AB0514" w:rsidRDefault="00AB0514" w:rsidP="000B00FD">
      <w:pPr>
        <w:tabs>
          <w:tab w:val="left" w:pos="567"/>
        </w:tabs>
        <w:spacing w:after="0" w:line="240" w:lineRule="auto"/>
        <w:ind w:firstLine="567"/>
        <w:jc w:val="both"/>
        <w:rPr>
          <w:rFonts w:ascii="Times New Roman" w:hAnsi="Times New Roman"/>
          <w:iCs/>
          <w:color w:val="000000" w:themeColor="text1"/>
        </w:rPr>
      </w:pPr>
    </w:p>
    <w:p w14:paraId="55B7798D" w14:textId="77777777" w:rsidR="00AB0514" w:rsidRPr="000B00FD" w:rsidRDefault="00AB0514" w:rsidP="000B00FD">
      <w:pPr>
        <w:tabs>
          <w:tab w:val="left" w:pos="567"/>
        </w:tabs>
        <w:spacing w:after="0" w:line="240" w:lineRule="auto"/>
        <w:ind w:firstLine="567"/>
        <w:jc w:val="both"/>
        <w:rPr>
          <w:rFonts w:ascii="Times New Roman" w:hAnsi="Times New Roman"/>
          <w:iCs/>
          <w:color w:val="000000" w:themeColor="text1"/>
        </w:rPr>
      </w:pPr>
    </w:p>
    <w:p w14:paraId="0644043C" w14:textId="77777777" w:rsidR="00155D26" w:rsidRPr="000B00FD" w:rsidRDefault="00155D26" w:rsidP="000B00FD">
      <w:pPr>
        <w:spacing w:after="0" w:line="240" w:lineRule="auto"/>
        <w:ind w:firstLine="567"/>
        <w:jc w:val="center"/>
        <w:rPr>
          <w:rFonts w:ascii="Times New Roman" w:eastAsia="Calibri" w:hAnsi="Times New Roman"/>
          <w:b/>
          <w:lang w:val="uk-UA" w:eastAsia="en-US"/>
        </w:rPr>
      </w:pPr>
      <w:r w:rsidRPr="000B00FD">
        <w:rPr>
          <w:rFonts w:ascii="Times New Roman" w:eastAsia="Calibri" w:hAnsi="Times New Roman"/>
          <w:b/>
          <w:lang w:val="uk-UA" w:eastAsia="en-US"/>
        </w:rPr>
        <w:lastRenderedPageBreak/>
        <w:t>КУРС «ЛІТЕРАТУРНЕ ЧИТАННЯ» В СИСТЕМІ ПОЧАТКОВОЇ ОСВІТИ, ЙОГО РОЛЬ У ФОРМУВАННІ ЕФЕКТИВНОГО ЧИТАЧА</w:t>
      </w:r>
    </w:p>
    <w:p w14:paraId="7A631862" w14:textId="77777777" w:rsidR="00155D26" w:rsidRPr="000B00FD" w:rsidRDefault="00155D26" w:rsidP="000B00FD">
      <w:pPr>
        <w:spacing w:after="0" w:line="240" w:lineRule="auto"/>
        <w:ind w:firstLine="567"/>
        <w:rPr>
          <w:rFonts w:ascii="Times New Roman" w:eastAsia="Calibri" w:hAnsi="Times New Roman"/>
          <w:b/>
          <w:lang w:val="uk-UA" w:eastAsia="en-US"/>
        </w:rPr>
      </w:pPr>
    </w:p>
    <w:p w14:paraId="46AB5658" w14:textId="77777777" w:rsidR="00155D26" w:rsidRPr="000B00FD" w:rsidRDefault="00155D26" w:rsidP="000B00FD">
      <w:pPr>
        <w:spacing w:after="0" w:line="240" w:lineRule="auto"/>
        <w:ind w:firstLine="567"/>
        <w:jc w:val="center"/>
        <w:rPr>
          <w:rFonts w:ascii="Times New Roman" w:eastAsia="Calibri" w:hAnsi="Times New Roman"/>
          <w:b/>
          <w:bCs/>
          <w:i/>
          <w:lang w:val="uk-UA" w:eastAsia="en-US"/>
        </w:rPr>
      </w:pPr>
      <w:r w:rsidRPr="000B00FD">
        <w:rPr>
          <w:rFonts w:ascii="Times New Roman" w:eastAsia="Calibri" w:hAnsi="Times New Roman"/>
          <w:b/>
          <w:bCs/>
          <w:lang w:val="uk-UA" w:eastAsia="en-US"/>
        </w:rPr>
        <w:t>Пасічник Юлія Олексіївна</w:t>
      </w:r>
      <w:r w:rsidRPr="000B00FD">
        <w:rPr>
          <w:rFonts w:ascii="Times New Roman" w:eastAsia="Calibri" w:hAnsi="Times New Roman"/>
          <w:b/>
          <w:bCs/>
          <w:i/>
          <w:lang w:val="uk-UA" w:eastAsia="en-US"/>
        </w:rPr>
        <w:t xml:space="preserve"> </w:t>
      </w:r>
    </w:p>
    <w:p w14:paraId="063527B8" w14:textId="77777777" w:rsidR="009F6C41" w:rsidRDefault="009F6C41" w:rsidP="009F6C41">
      <w:pPr>
        <w:spacing w:after="0" w:line="240" w:lineRule="auto"/>
        <w:ind w:firstLine="567"/>
        <w:jc w:val="center"/>
        <w:rPr>
          <w:rFonts w:ascii="Times New Roman" w:eastAsia="Calibri" w:hAnsi="Times New Roman"/>
          <w:bCs/>
          <w:i/>
          <w:lang w:val="uk" w:eastAsia="en-US"/>
        </w:rPr>
      </w:pPr>
      <w:r w:rsidRPr="009F6C41">
        <w:rPr>
          <w:rFonts w:ascii="Times New Roman" w:eastAsia="Calibri" w:hAnsi="Times New Roman"/>
          <w:bCs/>
          <w:i/>
          <w:lang w:val="uk" w:eastAsia="en-US"/>
        </w:rPr>
        <w:t xml:space="preserve">магістрантка 1-го року навчання спеціальності </w:t>
      </w:r>
    </w:p>
    <w:p w14:paraId="2743C3E1" w14:textId="77777777" w:rsidR="009F6C41" w:rsidRDefault="009F6C41" w:rsidP="009F6C41">
      <w:pPr>
        <w:spacing w:after="0" w:line="240" w:lineRule="auto"/>
        <w:ind w:firstLine="567"/>
        <w:jc w:val="center"/>
        <w:rPr>
          <w:rFonts w:ascii="Times New Roman" w:eastAsia="Calibri" w:hAnsi="Times New Roman"/>
          <w:bCs/>
          <w:i/>
          <w:lang w:val="uk" w:eastAsia="en-US"/>
        </w:rPr>
      </w:pPr>
      <w:r w:rsidRPr="009F6C41">
        <w:rPr>
          <w:rFonts w:ascii="Times New Roman" w:eastAsia="Calibri" w:hAnsi="Times New Roman"/>
          <w:bCs/>
          <w:i/>
          <w:lang w:val="uk" w:eastAsia="en-US"/>
        </w:rPr>
        <w:t xml:space="preserve">«Початкова освіта. Українська мова і література» </w:t>
      </w:r>
    </w:p>
    <w:p w14:paraId="3B601737" w14:textId="77777777" w:rsidR="009F6C41" w:rsidRDefault="009F6C41" w:rsidP="009F6C41">
      <w:pPr>
        <w:spacing w:after="0" w:line="240" w:lineRule="auto"/>
        <w:ind w:firstLine="567"/>
        <w:jc w:val="center"/>
        <w:rPr>
          <w:rFonts w:ascii="Times New Roman" w:eastAsia="Calibri" w:hAnsi="Times New Roman"/>
          <w:bCs/>
          <w:i/>
          <w:lang w:val="uk" w:eastAsia="en-US"/>
        </w:rPr>
      </w:pPr>
      <w:r w:rsidRPr="009F6C41">
        <w:rPr>
          <w:rFonts w:ascii="Times New Roman" w:eastAsia="Calibri" w:hAnsi="Times New Roman"/>
          <w:bCs/>
          <w:i/>
          <w:lang w:val="uk" w:eastAsia="en-US"/>
        </w:rPr>
        <w:t>навчально-наукового інституту педагогіки і психології</w:t>
      </w:r>
    </w:p>
    <w:p w14:paraId="4C36ADC1" w14:textId="77777777" w:rsidR="009F6C41" w:rsidRDefault="009F6C41" w:rsidP="009F6C41">
      <w:pPr>
        <w:spacing w:after="0" w:line="240" w:lineRule="auto"/>
        <w:ind w:firstLine="567"/>
        <w:jc w:val="center"/>
        <w:rPr>
          <w:rFonts w:ascii="Times New Roman" w:eastAsia="Calibri" w:hAnsi="Times New Roman"/>
          <w:bCs/>
          <w:i/>
          <w:lang w:val="uk" w:eastAsia="en-US"/>
        </w:rPr>
      </w:pPr>
      <w:r w:rsidRPr="009F6C41">
        <w:rPr>
          <w:rFonts w:ascii="Times New Roman" w:eastAsia="Calibri" w:hAnsi="Times New Roman"/>
          <w:bCs/>
          <w:i/>
          <w:lang w:val="uk" w:eastAsia="en-US"/>
        </w:rPr>
        <w:t xml:space="preserve"> ДЗ «Луганський національний університету </w:t>
      </w:r>
    </w:p>
    <w:p w14:paraId="1C4BF03B" w14:textId="216C281D" w:rsidR="009F6C41" w:rsidRPr="009F6C41" w:rsidRDefault="009F6C41" w:rsidP="009F6C41">
      <w:pPr>
        <w:spacing w:after="0" w:line="240" w:lineRule="auto"/>
        <w:ind w:firstLine="567"/>
        <w:jc w:val="center"/>
        <w:rPr>
          <w:rFonts w:ascii="Times New Roman" w:eastAsia="Calibri" w:hAnsi="Times New Roman"/>
          <w:bCs/>
          <w:i/>
          <w:lang w:val="uk" w:eastAsia="en-US"/>
        </w:rPr>
      </w:pPr>
      <w:r w:rsidRPr="009F6C41">
        <w:rPr>
          <w:rFonts w:ascii="Times New Roman" w:eastAsia="Calibri" w:hAnsi="Times New Roman"/>
          <w:bCs/>
          <w:i/>
          <w:lang w:val="uk" w:eastAsia="en-US"/>
        </w:rPr>
        <w:t>імені Тараса Шевченка»</w:t>
      </w:r>
    </w:p>
    <w:p w14:paraId="2E7C0020" w14:textId="77777777" w:rsidR="00155D26" w:rsidRPr="000B00FD" w:rsidRDefault="00155D26" w:rsidP="000B00FD">
      <w:pPr>
        <w:spacing w:after="0" w:line="240" w:lineRule="auto"/>
        <w:ind w:firstLine="567"/>
        <w:jc w:val="right"/>
        <w:rPr>
          <w:rFonts w:ascii="Times New Roman" w:eastAsia="Calibri" w:hAnsi="Times New Roman"/>
          <w:bCs/>
          <w:lang w:val="uk-UA" w:eastAsia="en-US"/>
        </w:rPr>
      </w:pPr>
      <w:r w:rsidRPr="000B00FD">
        <w:rPr>
          <w:rFonts w:ascii="Times New Roman" w:eastAsia="Calibri" w:hAnsi="Times New Roman"/>
          <w:b/>
          <w:bCs/>
          <w:lang w:val="uk-UA" w:eastAsia="en-US"/>
        </w:rPr>
        <w:t>Науковий керівник</w:t>
      </w:r>
      <w:r w:rsidRPr="000B00FD">
        <w:rPr>
          <w:rFonts w:ascii="Times New Roman" w:eastAsia="Calibri" w:hAnsi="Times New Roman"/>
          <w:bCs/>
          <w:lang w:val="uk-UA" w:eastAsia="en-US"/>
        </w:rPr>
        <w:t xml:space="preserve"> –  </w:t>
      </w:r>
    </w:p>
    <w:p w14:paraId="23227A0A" w14:textId="77777777" w:rsidR="009F6C41" w:rsidRDefault="00155D26" w:rsidP="000B00FD">
      <w:pPr>
        <w:spacing w:after="0" w:line="240" w:lineRule="auto"/>
        <w:ind w:firstLine="567"/>
        <w:jc w:val="right"/>
        <w:rPr>
          <w:rFonts w:ascii="Times New Roman" w:eastAsia="Calibri" w:hAnsi="Times New Roman"/>
          <w:bCs/>
          <w:lang w:val="uk-UA" w:eastAsia="en-US"/>
        </w:rPr>
      </w:pPr>
      <w:r w:rsidRPr="000B00FD">
        <w:rPr>
          <w:rFonts w:ascii="Times New Roman" w:eastAsia="Calibri" w:hAnsi="Times New Roman"/>
          <w:bCs/>
          <w:lang w:val="uk-UA" w:eastAsia="en-US"/>
        </w:rPr>
        <w:t>доктор філол</w:t>
      </w:r>
      <w:r w:rsidR="009F6C41">
        <w:rPr>
          <w:rFonts w:ascii="Times New Roman" w:eastAsia="Calibri" w:hAnsi="Times New Roman"/>
          <w:bCs/>
          <w:lang w:val="uk-UA" w:eastAsia="en-US"/>
        </w:rPr>
        <w:t>огічних</w:t>
      </w:r>
      <w:r w:rsidRPr="000B00FD">
        <w:rPr>
          <w:rFonts w:ascii="Times New Roman" w:eastAsia="Calibri" w:hAnsi="Times New Roman"/>
          <w:bCs/>
          <w:lang w:val="uk-UA" w:eastAsia="en-US"/>
        </w:rPr>
        <w:t xml:space="preserve"> наук, </w:t>
      </w:r>
    </w:p>
    <w:p w14:paraId="1839B0BC" w14:textId="1CC3DFC4" w:rsidR="00155D26" w:rsidRPr="000B00FD" w:rsidRDefault="00155D26" w:rsidP="000B00FD">
      <w:pPr>
        <w:spacing w:after="0" w:line="240" w:lineRule="auto"/>
        <w:ind w:firstLine="567"/>
        <w:jc w:val="right"/>
        <w:rPr>
          <w:rFonts w:ascii="Times New Roman" w:eastAsia="Calibri" w:hAnsi="Times New Roman"/>
          <w:lang w:val="uk-UA" w:eastAsia="en-US"/>
        </w:rPr>
      </w:pPr>
      <w:r w:rsidRPr="000B00FD">
        <w:rPr>
          <w:rFonts w:ascii="Times New Roman" w:eastAsia="Calibri" w:hAnsi="Times New Roman"/>
          <w:bCs/>
          <w:lang w:val="uk-UA" w:eastAsia="en-US"/>
        </w:rPr>
        <w:t>професор</w:t>
      </w:r>
      <w:r w:rsidR="009F6C41">
        <w:rPr>
          <w:rFonts w:ascii="Times New Roman" w:eastAsia="Calibri" w:hAnsi="Times New Roman"/>
          <w:bCs/>
          <w:lang w:val="uk-UA" w:eastAsia="en-US"/>
        </w:rPr>
        <w:t> </w:t>
      </w:r>
      <w:r w:rsidRPr="009F6C41">
        <w:rPr>
          <w:rFonts w:ascii="Times New Roman" w:eastAsia="Calibri" w:hAnsi="Times New Roman"/>
          <w:b/>
          <w:bCs/>
          <w:i/>
          <w:iCs/>
          <w:lang w:val="uk-UA" w:eastAsia="en-US"/>
        </w:rPr>
        <w:t>Кизилова В. В.</w:t>
      </w:r>
    </w:p>
    <w:p w14:paraId="783DE74C" w14:textId="77777777" w:rsidR="00155D26" w:rsidRPr="000B00FD" w:rsidRDefault="00155D26" w:rsidP="000B00FD">
      <w:pPr>
        <w:spacing w:after="0" w:line="240" w:lineRule="auto"/>
        <w:ind w:firstLine="567"/>
        <w:jc w:val="right"/>
        <w:rPr>
          <w:rFonts w:ascii="Times New Roman" w:eastAsia="Calibri" w:hAnsi="Times New Roman"/>
          <w:bCs/>
          <w:lang w:val="uk-UA" w:eastAsia="en-US"/>
        </w:rPr>
      </w:pPr>
    </w:p>
    <w:p w14:paraId="79DF47FD" w14:textId="2199F887" w:rsidR="00155D26" w:rsidRPr="000B00FD" w:rsidRDefault="00155D26" w:rsidP="000B00FD">
      <w:pPr>
        <w:spacing w:after="0" w:line="240" w:lineRule="auto"/>
        <w:ind w:firstLine="567"/>
        <w:jc w:val="both"/>
        <w:rPr>
          <w:rFonts w:ascii="Times New Roman" w:eastAsia="Calibri" w:hAnsi="Times New Roman"/>
          <w:i/>
          <w:lang w:val="uk-UA" w:eastAsia="en-US"/>
        </w:rPr>
      </w:pPr>
      <w:r w:rsidRPr="000B00FD">
        <w:rPr>
          <w:rFonts w:ascii="Times New Roman" w:eastAsia="Calibri" w:hAnsi="Times New Roman"/>
          <w:i/>
          <w:lang w:val="uk-UA" w:eastAsia="en-US"/>
        </w:rPr>
        <w:t xml:space="preserve">У статті проаналізовано </w:t>
      </w:r>
      <w:r w:rsidRPr="000B00FD">
        <w:rPr>
          <w:rFonts w:ascii="Times New Roman" w:eastAsia="Calibri" w:hAnsi="Times New Roman"/>
          <w:bCs/>
          <w:i/>
          <w:lang w:val="uk-UA" w:eastAsia="en-US"/>
        </w:rPr>
        <w:t>Стратегію</w:t>
      </w:r>
      <w:r w:rsidR="009F6C41">
        <w:rPr>
          <w:rFonts w:ascii="Times New Roman" w:eastAsia="Calibri" w:hAnsi="Times New Roman"/>
          <w:bCs/>
          <w:i/>
          <w:lang w:val="uk-UA" w:eastAsia="en-US"/>
        </w:rPr>
        <w:t xml:space="preserve"> </w:t>
      </w:r>
      <w:r w:rsidRPr="000B00FD">
        <w:rPr>
          <w:rFonts w:ascii="Times New Roman" w:eastAsia="Calibri" w:hAnsi="Times New Roman"/>
          <w:bCs/>
          <w:i/>
          <w:lang w:val="uk-UA" w:eastAsia="en-US"/>
        </w:rPr>
        <w:t xml:space="preserve">розвитку читання на період до 2032 року “Читання як життєва стратегія”, розглянуто поняття ефективний читач, читацька грамотність, </w:t>
      </w:r>
      <w:r w:rsidRPr="000B00FD">
        <w:rPr>
          <w:rFonts w:ascii="Times New Roman" w:eastAsia="Calibri" w:hAnsi="Times New Roman"/>
          <w:i/>
          <w:lang w:val="uk-UA" w:eastAsia="en-US"/>
        </w:rPr>
        <w:t xml:space="preserve">здійснено короткий огляд програми О. Я. Савченко з літературного читання для 3–4 класу, визначено цілі навчання в контексті формування ефективного читача. </w:t>
      </w:r>
    </w:p>
    <w:p w14:paraId="05D9BF02" w14:textId="77777777" w:rsidR="00155D26" w:rsidRPr="000B00FD" w:rsidRDefault="00155D26" w:rsidP="000B00FD">
      <w:pPr>
        <w:spacing w:after="0" w:line="240" w:lineRule="auto"/>
        <w:ind w:firstLine="567"/>
        <w:jc w:val="both"/>
        <w:rPr>
          <w:rFonts w:ascii="Times New Roman" w:eastAsia="Calibri" w:hAnsi="Times New Roman"/>
          <w:i/>
          <w:lang w:val="uk-UA" w:eastAsia="en-US"/>
        </w:rPr>
      </w:pPr>
      <w:r w:rsidRPr="000B00FD">
        <w:rPr>
          <w:rFonts w:ascii="Times New Roman" w:eastAsia="Calibri" w:hAnsi="Times New Roman"/>
          <w:b/>
          <w:i/>
          <w:lang w:val="uk-UA" w:eastAsia="en-US"/>
        </w:rPr>
        <w:t>Ключові слова</w:t>
      </w:r>
      <w:r w:rsidRPr="000B00FD">
        <w:rPr>
          <w:rFonts w:ascii="Times New Roman" w:eastAsia="Calibri" w:hAnsi="Times New Roman"/>
          <w:i/>
          <w:lang w:val="uk-UA" w:eastAsia="en-US"/>
        </w:rPr>
        <w:t>: Стратегія розвитку читання, ефективне читання, читацька грамотність, літературне читання, результати навчання.</w:t>
      </w:r>
    </w:p>
    <w:p w14:paraId="0D815A37" w14:textId="77777777" w:rsidR="00155D26" w:rsidRPr="000B00FD" w:rsidRDefault="00155D26" w:rsidP="000B00FD">
      <w:pPr>
        <w:spacing w:after="0" w:line="240" w:lineRule="auto"/>
        <w:ind w:firstLine="567"/>
        <w:rPr>
          <w:rFonts w:ascii="Times New Roman" w:eastAsia="Calibri" w:hAnsi="Times New Roman"/>
          <w:b/>
          <w:lang w:val="uk-UA" w:eastAsia="en-US"/>
        </w:rPr>
      </w:pPr>
    </w:p>
    <w:p w14:paraId="366EA315"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lang w:val="uk-UA" w:eastAsia="en-US"/>
        </w:rPr>
        <w:t xml:space="preserve">У 2023 р. в Україні було прийнято </w:t>
      </w:r>
      <w:r w:rsidRPr="000B00FD">
        <w:rPr>
          <w:rFonts w:ascii="Times New Roman" w:eastAsia="Calibri" w:hAnsi="Times New Roman"/>
          <w:bCs/>
          <w:lang w:val="uk-UA" w:eastAsia="en-US"/>
        </w:rPr>
        <w:t>Стратегію</w:t>
      </w:r>
      <w:r w:rsidRPr="000B00FD">
        <w:rPr>
          <w:rFonts w:ascii="Times New Roman" w:eastAsia="Calibri" w:hAnsi="Times New Roman"/>
          <w:lang w:val="uk-UA" w:eastAsia="en-US"/>
        </w:rPr>
        <w:br/>
      </w:r>
      <w:r w:rsidRPr="000B00FD">
        <w:rPr>
          <w:rFonts w:ascii="Times New Roman" w:eastAsia="Calibri" w:hAnsi="Times New Roman"/>
          <w:bCs/>
          <w:lang w:val="uk-UA" w:eastAsia="en-US"/>
        </w:rPr>
        <w:t>розвитку читання на період до 2032 року «Читання як життєва стратегія» та розроблено операційний план її реалізації. У документі наголошено, що читання є одним із ключових чинників розвитку людського потенціалу, а набуття звички читання, формування читацької грамотності визначають можливості для якісного здобуття освіти, розвитку критичного мислення, самореалізації особистості</w:t>
      </w:r>
      <w:r w:rsidRPr="000B00FD">
        <w:rPr>
          <w:rFonts w:ascii="Times New Roman" w:eastAsia="Calibri" w:hAnsi="Times New Roman"/>
          <w:color w:val="000000"/>
          <w:lang w:val="uk-UA" w:eastAsia="en-US"/>
        </w:rPr>
        <w:t xml:space="preserve"> [1]</w:t>
      </w:r>
      <w:r w:rsidRPr="000B00FD">
        <w:rPr>
          <w:rFonts w:ascii="Times New Roman" w:eastAsia="Calibri" w:hAnsi="Times New Roman"/>
          <w:bCs/>
          <w:lang w:val="uk-UA" w:eastAsia="en-US"/>
        </w:rPr>
        <w:t>. Водночас зазначено, що сьогодні читання для задоволення та розвитку як життєва практика втрачає свою популярність в Україні, а показники кількості населення, що читає, стрімко падають [1]. </w:t>
      </w:r>
    </w:p>
    <w:p w14:paraId="4D7331D2"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 xml:space="preserve">Читацька грамотність наразі визначається як розуміння, використання, оцінювання, осмислення писемних текстів і виявлення зацікавленості ними з метою досягнення певних цілей, розширення своїх знань і розвитку читацького потенціалу, готовності до активної </w:t>
      </w:r>
      <w:r w:rsidRPr="000B00FD">
        <w:rPr>
          <w:rFonts w:ascii="Times New Roman" w:eastAsia="Calibri" w:hAnsi="Times New Roman"/>
          <w:bCs/>
          <w:lang w:val="uk-UA" w:eastAsia="en-US"/>
        </w:rPr>
        <w:lastRenderedPageBreak/>
        <w:t xml:space="preserve">участі в житті суспільства [2]. Читацька грамотність актуалізує потребу володіння високим рівнем читацького уміння, навичками ефективного читання, які передбачають пошук, відбір, тлумачення, інтегрування й оцінювання інформації з усього наявного масиву текстів. </w:t>
      </w:r>
    </w:p>
    <w:p w14:paraId="574B3348"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Науковці тлумачать ефективне читання як систему технік і прийомів, яку використовують для повного та глибокого вивчення певної проблеми/питання. Ефективне читання спрямоване на якість, на отримання міцних знань про предмет, явище, факт тощо [3].</w:t>
      </w:r>
    </w:p>
    <w:p w14:paraId="7AFB43DE"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На підставі аналізу наукових джерел з проблеми дослідження [детально про це: 2] можемо визначити поняття ефективний читач ‒ людина, яка вміє швидко та якісно опрацьовувати текстову інформацію, розуміє зміст прочитаного, аналізує його та застосовує у практичному житті.</w:t>
      </w:r>
    </w:p>
    <w:p w14:paraId="14679F60"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 xml:space="preserve">Основні </w:t>
      </w:r>
      <w:r w:rsidRPr="000B00FD">
        <w:rPr>
          <w:rFonts w:ascii="Times New Roman" w:eastAsia="Calibri" w:hAnsi="Times New Roman"/>
          <w:bCs/>
          <w:i/>
          <w:lang w:val="uk-UA" w:eastAsia="en-US"/>
        </w:rPr>
        <w:t>риси</w:t>
      </w:r>
      <w:r w:rsidRPr="000B00FD">
        <w:rPr>
          <w:rFonts w:ascii="Times New Roman" w:eastAsia="Calibri" w:hAnsi="Times New Roman"/>
          <w:bCs/>
          <w:lang w:val="uk-UA" w:eastAsia="en-US"/>
        </w:rPr>
        <w:t xml:space="preserve"> ефективного читача:</w:t>
      </w:r>
    </w:p>
    <w:p w14:paraId="6659E5F0"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володіння навичками швидкості читання, умінням добирати оптимальний темп залежно від типу тексту;</w:t>
      </w:r>
    </w:p>
    <w:p w14:paraId="21D70DA4"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глибоке розуміння змісту прочитаного, усвідомлення та інтерпретація інформації;</w:t>
      </w:r>
    </w:p>
    <w:p w14:paraId="5233242B"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здатність до критичного мислення, навички аналізувати джерела, виявляти упередження, робити висновки;</w:t>
      </w:r>
    </w:p>
    <w:p w14:paraId="0EFF6C6D"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уміння запам'ятовувати – використовувати техніки конспектування, асоціації, повторення;</w:t>
      </w:r>
    </w:p>
    <w:p w14:paraId="77EF4D2A"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гнучкість читання – уміння адаптувати стиль читання до поставленої мети (навчання, дозвілля, дослідження);</w:t>
      </w:r>
    </w:p>
    <w:p w14:paraId="32702D9C" w14:textId="77777777" w:rsidR="00155D26" w:rsidRPr="000B00FD" w:rsidRDefault="00155D26" w:rsidP="00F31923">
      <w:pPr>
        <w:numPr>
          <w:ilvl w:val="0"/>
          <w:numId w:val="16"/>
        </w:numPr>
        <w:spacing w:after="0" w:line="240" w:lineRule="auto"/>
        <w:ind w:left="0" w:firstLine="567"/>
        <w:contextualSpacing/>
        <w:jc w:val="both"/>
        <w:rPr>
          <w:rFonts w:ascii="Times New Roman" w:eastAsia="Calibri" w:hAnsi="Times New Roman"/>
          <w:bCs/>
          <w:lang w:val="uk-UA" w:eastAsia="en-US"/>
        </w:rPr>
      </w:pPr>
      <w:r w:rsidRPr="000B00FD">
        <w:rPr>
          <w:rFonts w:ascii="Times New Roman" w:eastAsia="Calibri" w:hAnsi="Times New Roman"/>
          <w:bCs/>
          <w:lang w:val="uk-UA" w:eastAsia="en-US"/>
        </w:rPr>
        <w:t>володіння навичками правильного (із дотриманням норм літературної мови) та виразного читання.</w:t>
      </w:r>
    </w:p>
    <w:p w14:paraId="14927C23" w14:textId="77777777" w:rsidR="00155D26" w:rsidRPr="000B00FD" w:rsidRDefault="00155D26" w:rsidP="000B00FD">
      <w:pPr>
        <w:spacing w:after="0" w:line="240" w:lineRule="auto"/>
        <w:ind w:firstLine="567"/>
        <w:jc w:val="both"/>
        <w:rPr>
          <w:rFonts w:ascii="Times New Roman" w:eastAsia="Calibri" w:hAnsi="Times New Roman"/>
          <w:bCs/>
          <w:lang w:val="uk-UA" w:eastAsia="en-US"/>
        </w:rPr>
      </w:pPr>
      <w:r w:rsidRPr="000B00FD">
        <w:rPr>
          <w:rFonts w:ascii="Times New Roman" w:eastAsia="Calibri" w:hAnsi="Times New Roman"/>
          <w:bCs/>
          <w:lang w:val="uk-UA" w:eastAsia="en-US"/>
        </w:rPr>
        <w:t>Ефективне читання – навичка, яку можна розвивати та вдосконалювати упродовж життя. Усе ж, поза сумнівом, роботу над підвищенням рівня читацької грамотності, удосконаленням навичок ефективного читання потрібно починати ще в початковій ланці закладу загальної середньої освіти. У цьому контексті актуалізується питання продуктивної взаємодії вчителя й учнів на уроках</w:t>
      </w:r>
      <w:r w:rsidRPr="000B00FD">
        <w:rPr>
          <w:rFonts w:ascii="Times New Roman" w:eastAsia="Calibri" w:hAnsi="Times New Roman"/>
          <w:lang w:val="uk-UA" w:eastAsia="en-US"/>
        </w:rPr>
        <w:t xml:space="preserve"> мовно-літературного циклу (українська мова, літературне читання), метою яких передусім є формування ключових компетентностей Нової української школи, зокрема «комунікативної, читацької та інших» [4].</w:t>
      </w:r>
    </w:p>
    <w:p w14:paraId="52B1029C"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Основними </w:t>
      </w:r>
      <w:r w:rsidRPr="000B00FD">
        <w:rPr>
          <w:rFonts w:ascii="Times New Roman" w:eastAsia="Calibri" w:hAnsi="Times New Roman"/>
          <w:i/>
          <w:lang w:val="uk-UA" w:eastAsia="en-US"/>
        </w:rPr>
        <w:t>завданнями</w:t>
      </w:r>
      <w:r w:rsidRPr="000B00FD">
        <w:rPr>
          <w:rFonts w:ascii="Times New Roman" w:eastAsia="Calibri" w:hAnsi="Times New Roman"/>
          <w:lang w:val="uk-UA" w:eastAsia="en-US"/>
        </w:rPr>
        <w:t xml:space="preserve"> курсу «Літературне читання» у 3‒4 класі відповідно до програми О.Я. Савченко є ознайомлення учнів з дитячою </w:t>
      </w:r>
      <w:r w:rsidRPr="000B00FD">
        <w:rPr>
          <w:rFonts w:ascii="Times New Roman" w:eastAsia="Calibri" w:hAnsi="Times New Roman"/>
          <w:lang w:val="uk-UA" w:eastAsia="en-US"/>
        </w:rPr>
        <w:lastRenderedPageBreak/>
        <w:t>літературою різної тематики і жанрів; формування в учнів повноцінної навички читання як універсального інструменту функціональної грамотності; розвиток інтересу і здатності до самостійної читацької діяльності для задоволення різних потреб читача; формування умінь опрацьовувати художні, науково художні тексти; оволодіння прийомами структурно-смислового образного аналізу текстів різних видів; розвиток образного, критичного, логічного мислення та мовлення; формування умінь самостійної роботи з різними видами і джерелами інформації; формування прийомів роботи з дитячою книжкою, періодичною, довідковою літературою; формування вмінь безпечного і критичного використання медіапродукції, здатності створювати медіапродукти і спілкуватися за допомогою медіазасобів; розвиток уяви і здатності виявляти себе у різних видах літературнотворчої діяльності [5].</w:t>
      </w:r>
    </w:p>
    <w:p w14:paraId="6BBE07D7"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 У програмі визначено низку </w:t>
      </w:r>
      <w:r w:rsidRPr="000B00FD">
        <w:rPr>
          <w:rFonts w:ascii="Times New Roman" w:eastAsia="Calibri" w:hAnsi="Times New Roman"/>
          <w:i/>
          <w:lang w:val="uk-UA" w:eastAsia="en-US"/>
        </w:rPr>
        <w:t>змістових ліній</w:t>
      </w:r>
      <w:r w:rsidRPr="000B00FD">
        <w:rPr>
          <w:rFonts w:ascii="Times New Roman" w:eastAsia="Calibri" w:hAnsi="Times New Roman"/>
          <w:lang w:val="uk-UA" w:eastAsia="en-US"/>
        </w:rPr>
        <w:t xml:space="preserve">: «Пізнаємо простір дитячого читання»; «Розвиваємо навичку читання, оволодіваємо прийомами розуміння прочитаного»; «Взаємодіємо усно за змістом прослуханого»; «Досліджуємо і взаємодіємо з текстами різних видів»; «Оволодіваємо прийомами роботи з дитячою книжкою»; «Досліджуємо і взаємодіємо з медіапродукцією»; «Перетворюємо та інсценізуємо прочитане; створюємо власні тексти» [5]. </w:t>
      </w:r>
    </w:p>
    <w:p w14:paraId="743FB5E5"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Аналіз змістових ліній чинної програми з літературного читання дав змогу виокремити основні змістові блоки: удосконалення й розвиток якісних характеристик технічної і смислової сторін навички читання; самостійне застосування мовленнєвих та позамовних засобів художньої виразності; оволодіння прийомами смислового читання; застосування видів читання: аналітичного, переглядового, вибіркового відповідно до мети читання. </w:t>
      </w:r>
    </w:p>
    <w:p w14:paraId="4B31F685"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Значна увага при вивченні курсу в 3–4 класах приділяється розділу «Розвиваємо навичку читання». У  3 класі результатом роботи мають стати такі уміння здобувача:</w:t>
      </w:r>
    </w:p>
    <w:p w14:paraId="56CB2E8C"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 </w:t>
      </w: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читати вголос, правильно, цілими словами і групами слів у темпі, який дає змогу розуміти прочитане; </w:t>
      </w:r>
    </w:p>
    <w:p w14:paraId="4BC58FB8"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оволодівати продуктивними способами читання мовчки (самостійно та з допомогою вчителя); </w:t>
      </w:r>
    </w:p>
    <w:p w14:paraId="75275E08"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оволодівати та самостійно застосовувати прийоми виразного читання;</w:t>
      </w:r>
    </w:p>
    <w:p w14:paraId="024F5118"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lastRenderedPageBreak/>
        <w:sym w:font="Symbol" w:char="F0B7"/>
      </w:r>
      <w:r w:rsidRPr="000B00FD">
        <w:rPr>
          <w:rFonts w:ascii="Times New Roman" w:eastAsia="Calibri" w:hAnsi="Times New Roman"/>
          <w:lang w:val="uk-UA" w:eastAsia="en-US"/>
        </w:rPr>
        <w:t xml:space="preserve"> виділяти в тексті і пояснювати значення незнайомих слів, висловів;</w:t>
      </w:r>
    </w:p>
    <w:p w14:paraId="37E6C6AF"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розуміти фактичний зміст текстів різних видів;</w:t>
      </w:r>
    </w:p>
    <w:p w14:paraId="2B60ED90"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застосовувати різні види читання під час опрацювання змісту текстів різних видів [5]. </w:t>
      </w:r>
    </w:p>
    <w:p w14:paraId="40866A74"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 xml:space="preserve">Очікувані результати навчання (за розділом «Розвиваємо навичку читання»), 4 клас: </w:t>
      </w:r>
    </w:p>
    <w:p w14:paraId="7FAEC65E"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володіти повноцінною навичкою читання вголос і мовчки текстів різних видів як загальнопредметним умінням; </w:t>
      </w:r>
    </w:p>
    <w:p w14:paraId="6EFD095E"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усвідомлювати важливість уміння вправно читати для успішного навчання тепер і в майбутньому; </w:t>
      </w:r>
    </w:p>
    <w:p w14:paraId="7C5D59D9"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самостійно застосовувати прийоми виразного читання та декламування напам‘ять; </w:t>
      </w:r>
    </w:p>
    <w:p w14:paraId="244CE008"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самостійно виділяти в тексті й пояснювати значення незнайомих слів, висловів, термінів; </w:t>
      </w:r>
    </w:p>
    <w:p w14:paraId="343B52AC"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самостійно й усвідомлено застосовувати різні види читання під час опрацювання змісту текстів різних видів; </w:t>
      </w:r>
    </w:p>
    <w:p w14:paraId="62DF5A10"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sym w:font="Symbol" w:char="F0B7"/>
      </w:r>
      <w:r w:rsidRPr="000B00FD">
        <w:rPr>
          <w:rFonts w:ascii="Times New Roman" w:eastAsia="Calibri" w:hAnsi="Times New Roman"/>
          <w:lang w:val="uk-UA" w:eastAsia="en-US"/>
        </w:rPr>
        <w:t xml:space="preserve"> здійснювати самоконтроль, самооцінку якості свого читання і розуміння змісту; за потреби застосовувати прийом перечитування тексту чи окремих частин, фрагментів [5].</w:t>
      </w:r>
    </w:p>
    <w:p w14:paraId="2D8EFFE4"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t>Реалізації програмових вимог підпорядковані розроблені варіанти підручників для 3 – 4 класу (автори О. Вашуленко; М. Захарійчук; Л. Варзацька та О. Трохименко; Н. Кравцова, О. Придаток та В. Романова; О. Савченко та ін.), в яких репрезентовано не лише цікавий і пізнавальний матеріал (художні, науково-пізнавальні твори, енциклопедичні відомості тощо), але і завдання, запитання, що супроводжують тексти. Успішне їх виконання, продуктивна робота з учителем сприятимуть удосконаленню навичок швидкого, вдумливого, аналітичного, критичного, правильного, виразного читання, що в цілому розуміємо як читацька грамотність. У підручники внесені твори новітніх українських письменників (І. Андрусяка, Л. Ворониної, З. Мензатюк, І. Роздобудько ті ін.)  різної тематики (природа, друзі, школа,  батьківщина) і жанрів (оповідання, казки, повісті), які близькі дітям, доступні їхньому сприйняттю. Вдало продумана система робота з текстами українських письменників сприяє посиленню інтересу здобувачів початкової освіти до дитячої книжки, розвиває необхідні якості читання, формує читацьку грамотність.</w:t>
      </w:r>
    </w:p>
    <w:p w14:paraId="61FB8CC4" w14:textId="77777777" w:rsidR="00155D26" w:rsidRPr="000B00FD" w:rsidRDefault="00155D26" w:rsidP="000B00FD">
      <w:pPr>
        <w:spacing w:after="0" w:line="240" w:lineRule="auto"/>
        <w:ind w:firstLine="567"/>
        <w:jc w:val="both"/>
        <w:rPr>
          <w:rFonts w:ascii="Times New Roman" w:eastAsia="Calibri" w:hAnsi="Times New Roman"/>
          <w:lang w:val="uk-UA" w:eastAsia="en-US"/>
        </w:rPr>
      </w:pPr>
      <w:r w:rsidRPr="000B00FD">
        <w:rPr>
          <w:rFonts w:ascii="Times New Roman" w:eastAsia="Calibri" w:hAnsi="Times New Roman"/>
          <w:lang w:val="uk-UA" w:eastAsia="en-US"/>
        </w:rPr>
        <w:lastRenderedPageBreak/>
        <w:t xml:space="preserve">Таким чином, новітні освітні документи одним із пріоритетних завдань закладу загальної середньої освіти проголошують формування читацької грамотності й ефективного читача. Результати навчання за мовно-літературною змістовою лінією акцентують увагу на важливих для життя якостях читання. Вдало продумана система робота на уроках літературного читання в 3–4 класах за програмою О.Я. Савченко дасть можливість розвинути якості читання молодших школярів, збагатити їх цікавою й пізнавальною інформацією.  </w:t>
      </w:r>
    </w:p>
    <w:p w14:paraId="0A542B39" w14:textId="77777777" w:rsidR="00155D26" w:rsidRPr="000B00FD" w:rsidRDefault="00155D26" w:rsidP="000B00FD">
      <w:pPr>
        <w:spacing w:after="0" w:line="240" w:lineRule="auto"/>
        <w:ind w:firstLine="567"/>
        <w:jc w:val="both"/>
        <w:rPr>
          <w:rFonts w:ascii="Times New Roman" w:eastAsia="Calibri" w:hAnsi="Times New Roman"/>
          <w:lang w:val="uk-UA" w:eastAsia="en-US"/>
        </w:rPr>
      </w:pPr>
    </w:p>
    <w:p w14:paraId="5A0AF263" w14:textId="77777777" w:rsidR="00155D26" w:rsidRPr="000B00FD" w:rsidRDefault="00155D26" w:rsidP="000B00FD">
      <w:pPr>
        <w:spacing w:after="0" w:line="240" w:lineRule="auto"/>
        <w:ind w:firstLine="567"/>
        <w:jc w:val="both"/>
        <w:rPr>
          <w:rFonts w:ascii="Times New Roman" w:eastAsia="Calibri" w:hAnsi="Times New Roman"/>
          <w:b/>
          <w:lang w:val="uk-UA" w:eastAsia="en-US"/>
        </w:rPr>
      </w:pPr>
      <w:r w:rsidRPr="000B00FD">
        <w:rPr>
          <w:rFonts w:ascii="Times New Roman" w:eastAsia="Calibri" w:hAnsi="Times New Roman"/>
          <w:b/>
          <w:lang w:val="uk-UA" w:eastAsia="en-US"/>
        </w:rPr>
        <w:t>Література</w:t>
      </w:r>
    </w:p>
    <w:p w14:paraId="7101A125" w14:textId="225BEBBB" w:rsidR="00155D26" w:rsidRPr="000B00FD" w:rsidRDefault="00155D26" w:rsidP="000B00FD">
      <w:pPr>
        <w:spacing w:after="0" w:line="240" w:lineRule="auto"/>
        <w:ind w:firstLine="567"/>
        <w:jc w:val="both"/>
        <w:rPr>
          <w:rFonts w:ascii="Times New Roman" w:eastAsia="Calibri" w:hAnsi="Times New Roman"/>
          <w:b/>
          <w:lang w:val="uk-UA" w:eastAsia="en-US"/>
        </w:rPr>
      </w:pPr>
      <w:r w:rsidRPr="000B00FD">
        <w:rPr>
          <w:rFonts w:ascii="Times New Roman" w:eastAsia="Calibri" w:hAnsi="Times New Roman"/>
          <w:b/>
          <w:lang w:val="uk-UA" w:eastAsia="en-US"/>
        </w:rPr>
        <w:t>1. Стратегія</w:t>
      </w:r>
      <w:r w:rsidRPr="000B00FD">
        <w:rPr>
          <w:rFonts w:ascii="Times New Roman" w:eastAsia="Calibri" w:hAnsi="Times New Roman"/>
          <w:lang w:val="uk-UA" w:eastAsia="en-US"/>
        </w:rPr>
        <w:t xml:space="preserve"> розвитку читання </w:t>
      </w:r>
      <w:r w:rsidRPr="000B00FD">
        <w:rPr>
          <w:rFonts w:ascii="Times New Roman" w:eastAsia="Calibri" w:hAnsi="Times New Roman"/>
          <w:bCs/>
          <w:lang w:val="uk-UA" w:eastAsia="en-US"/>
        </w:rPr>
        <w:t xml:space="preserve">на період до 2032 року </w:t>
      </w:r>
      <w:r w:rsidR="009F6C41">
        <w:rPr>
          <w:rFonts w:ascii="Times New Roman" w:eastAsia="Calibri" w:hAnsi="Times New Roman"/>
          <w:bCs/>
          <w:lang w:val="uk-UA" w:eastAsia="en-US"/>
        </w:rPr>
        <w:t>«</w:t>
      </w:r>
      <w:r w:rsidRPr="000B00FD">
        <w:rPr>
          <w:rFonts w:ascii="Times New Roman" w:eastAsia="Calibri" w:hAnsi="Times New Roman"/>
          <w:bCs/>
          <w:lang w:val="uk-UA" w:eastAsia="en-US"/>
        </w:rPr>
        <w:t>Читання як життєва стратегія</w:t>
      </w:r>
      <w:r w:rsidR="009F6C41">
        <w:rPr>
          <w:rFonts w:ascii="Times New Roman" w:eastAsia="Calibri" w:hAnsi="Times New Roman"/>
          <w:bCs/>
          <w:lang w:val="uk-UA" w:eastAsia="en-US"/>
        </w:rPr>
        <w:t>».</w:t>
      </w:r>
      <w:r w:rsidRPr="000B00FD">
        <w:rPr>
          <w:rFonts w:ascii="Times New Roman" w:eastAsia="Calibri" w:hAnsi="Times New Roman"/>
          <w:b/>
          <w:bCs/>
          <w:lang w:val="uk-UA" w:eastAsia="en-US"/>
        </w:rPr>
        <w:t xml:space="preserve"> </w:t>
      </w:r>
      <w:r w:rsidRPr="000B00FD">
        <w:rPr>
          <w:rFonts w:ascii="Times New Roman" w:eastAsia="Calibri" w:hAnsi="Times New Roman"/>
          <w:bCs/>
          <w:lang w:val="uk-UA" w:eastAsia="en-US"/>
        </w:rPr>
        <w:t>URL:</w:t>
      </w:r>
      <w:r w:rsidRPr="000B00FD">
        <w:rPr>
          <w:rFonts w:ascii="Times New Roman" w:eastAsia="Calibri" w:hAnsi="Times New Roman"/>
          <w:b/>
          <w:bCs/>
          <w:lang w:val="uk-UA" w:eastAsia="en-US"/>
        </w:rPr>
        <w:t xml:space="preserve"> </w:t>
      </w:r>
      <w:hyperlink r:id="rId37" w:anchor="Text" w:history="1">
        <w:r w:rsidRPr="000B00FD">
          <w:rPr>
            <w:rFonts w:ascii="Times New Roman" w:eastAsia="Calibri" w:hAnsi="Times New Roman"/>
            <w:color w:val="0000FF"/>
            <w:u w:val="single"/>
            <w:lang w:val="uk-UA" w:eastAsia="en-US"/>
          </w:rPr>
          <w:t>https://zakon.rada.gov.ua/laws/show/190-2023-%D1%80#Text</w:t>
        </w:r>
      </w:hyperlink>
      <w:r w:rsidRPr="000B00FD">
        <w:rPr>
          <w:rFonts w:ascii="Times New Roman" w:eastAsia="Calibri" w:hAnsi="Times New Roman"/>
          <w:lang w:val="uk-UA" w:eastAsia="en-US"/>
        </w:rPr>
        <w:t xml:space="preserve"> (дата звернення: 28.04. 24). </w:t>
      </w:r>
      <w:r w:rsidRPr="000B00FD">
        <w:rPr>
          <w:rFonts w:ascii="Times New Roman" w:eastAsia="Calibri" w:hAnsi="Times New Roman"/>
          <w:b/>
          <w:lang w:val="uk-UA" w:eastAsia="en-US"/>
        </w:rPr>
        <w:t>2. Кизилова В. В.</w:t>
      </w:r>
      <w:r w:rsidRPr="000B00FD">
        <w:rPr>
          <w:rFonts w:ascii="Times New Roman" w:eastAsia="Calibri" w:hAnsi="Times New Roman"/>
          <w:lang w:val="uk-UA" w:eastAsia="en-US"/>
        </w:rPr>
        <w:t xml:space="preserve"> Ефективне читання : навч. посіб. для студ. закл. вищої освіти; Держ. закл. «Луган. нац. у-т імені Тараса Шевченка», 2022. 120 с. </w:t>
      </w:r>
      <w:r w:rsidRPr="000B00FD">
        <w:rPr>
          <w:rFonts w:ascii="Times New Roman" w:eastAsia="Calibri" w:hAnsi="Times New Roman"/>
          <w:b/>
          <w:lang w:val="uk-UA" w:eastAsia="en-US"/>
        </w:rPr>
        <w:t>3. Скролити</w:t>
      </w:r>
      <w:r w:rsidRPr="000B00FD">
        <w:rPr>
          <w:rFonts w:ascii="Times New Roman" w:eastAsia="Calibri" w:hAnsi="Times New Roman"/>
          <w:lang w:val="uk-UA" w:eastAsia="en-US"/>
        </w:rPr>
        <w:t xml:space="preserve"> не гріх: що таке ефективне читання і як його розвинути. Читомо: вебсайт. URL : https://www.chytomo.com/skrolyty-ne-hrikh-shcho-take efektyvne-chytannia-i-iak-joho-rozvynuty/ (дата звернення 17.01.25). </w:t>
      </w:r>
      <w:r w:rsidRPr="000B00FD">
        <w:rPr>
          <w:rFonts w:ascii="Times New Roman" w:eastAsia="Calibri" w:hAnsi="Times New Roman"/>
          <w:b/>
          <w:lang w:val="uk-UA" w:eastAsia="en-US"/>
        </w:rPr>
        <w:t>4.</w:t>
      </w:r>
      <w:r w:rsidR="009F6C41">
        <w:rPr>
          <w:rFonts w:ascii="Times New Roman" w:eastAsia="Calibri" w:hAnsi="Times New Roman"/>
          <w:b/>
          <w:lang w:val="uk-UA" w:eastAsia="en-US"/>
        </w:rPr>
        <w:t> </w:t>
      </w:r>
      <w:r w:rsidRPr="000B00FD">
        <w:rPr>
          <w:rFonts w:ascii="Times New Roman" w:eastAsia="Calibri" w:hAnsi="Times New Roman"/>
          <w:b/>
          <w:lang w:val="uk-UA" w:eastAsia="en-US"/>
        </w:rPr>
        <w:t>Державний</w:t>
      </w:r>
      <w:r w:rsidRPr="000B00FD">
        <w:rPr>
          <w:rFonts w:ascii="Times New Roman" w:eastAsia="Calibri" w:hAnsi="Times New Roman"/>
          <w:lang w:val="uk-UA" w:eastAsia="en-US"/>
        </w:rPr>
        <w:t xml:space="preserve"> стандарт початкової освіти</w:t>
      </w:r>
      <w:r w:rsidR="000B00FD">
        <w:rPr>
          <w:rFonts w:ascii="Times New Roman" w:eastAsia="Calibri" w:hAnsi="Times New Roman"/>
          <w:lang w:val="uk-UA" w:eastAsia="en-US"/>
        </w:rPr>
        <w:t>.</w:t>
      </w:r>
      <w:r w:rsidRPr="000B00FD">
        <w:rPr>
          <w:rFonts w:ascii="Times New Roman" w:eastAsia="Calibri" w:hAnsi="Times New Roman"/>
          <w:lang w:val="uk-UA" w:eastAsia="en-US"/>
        </w:rPr>
        <w:t xml:space="preserve"> URL: https://zakon.rada.gov.ua/laws/show/688-2019-%D0%BF#Text (дата звернення: 16.04.2024). </w:t>
      </w:r>
      <w:r w:rsidRPr="009F6C41">
        <w:rPr>
          <w:rFonts w:ascii="Times New Roman" w:eastAsia="Calibri" w:hAnsi="Times New Roman"/>
          <w:b/>
          <w:bCs/>
          <w:lang w:val="uk-UA" w:eastAsia="en-US"/>
        </w:rPr>
        <w:t>5.</w:t>
      </w:r>
      <w:r w:rsidR="009F6C41">
        <w:rPr>
          <w:rFonts w:ascii="Times New Roman" w:eastAsia="Calibri" w:hAnsi="Times New Roman"/>
          <w:b/>
          <w:bCs/>
          <w:lang w:val="uk-UA" w:eastAsia="en-US"/>
        </w:rPr>
        <w:t> </w:t>
      </w:r>
      <w:r w:rsidRPr="009F6C41">
        <w:rPr>
          <w:rFonts w:ascii="Times New Roman" w:eastAsia="Calibri" w:hAnsi="Times New Roman"/>
          <w:b/>
          <w:bCs/>
          <w:lang w:val="uk-UA" w:eastAsia="en-US"/>
        </w:rPr>
        <w:t>Типова</w:t>
      </w:r>
      <w:r w:rsidRPr="000B00FD">
        <w:rPr>
          <w:rFonts w:ascii="Times New Roman" w:eastAsia="Calibri" w:hAnsi="Times New Roman"/>
          <w:lang w:val="uk-UA" w:eastAsia="en-US"/>
        </w:rPr>
        <w:t xml:space="preserve"> освітня програма (3–4 клас). Савченко О. Я. Міністерство освіти й науки України : веб-сайт. URL: https://mon.gov.ua/storage/app/media/zagalna%20serednya/pr ogramy-1-4-klas/2020/11/20/Savchenko.pdf (дата звернення : 04. 09. 24).</w:t>
      </w:r>
    </w:p>
    <w:p w14:paraId="668FF8D5" w14:textId="77777777" w:rsidR="00155D26" w:rsidRPr="000B00FD" w:rsidRDefault="00155D26" w:rsidP="000B00FD">
      <w:pPr>
        <w:spacing w:after="0" w:line="240" w:lineRule="auto"/>
        <w:ind w:firstLine="567"/>
        <w:jc w:val="both"/>
        <w:rPr>
          <w:rFonts w:ascii="Times New Roman" w:eastAsia="Calibri" w:hAnsi="Times New Roman"/>
          <w:lang w:val="uk-UA" w:eastAsia="en-US"/>
        </w:rPr>
      </w:pPr>
    </w:p>
    <w:p w14:paraId="33B5F66A" w14:textId="77777777" w:rsidR="00553E05" w:rsidRPr="000B00FD" w:rsidRDefault="00553E05" w:rsidP="000B00FD">
      <w:pPr>
        <w:spacing w:after="0" w:line="240" w:lineRule="auto"/>
        <w:ind w:firstLine="567"/>
        <w:jc w:val="center"/>
        <w:rPr>
          <w:rFonts w:ascii="Times New Roman" w:eastAsia="Calibri" w:hAnsi="Times New Roman"/>
          <w:lang w:val="uk-UA" w:eastAsia="en-US"/>
        </w:rPr>
      </w:pPr>
    </w:p>
    <w:p w14:paraId="060A2997" w14:textId="77777777" w:rsidR="009D38E6" w:rsidRDefault="00155D26" w:rsidP="000B00FD">
      <w:pPr>
        <w:spacing w:after="0" w:line="240" w:lineRule="auto"/>
        <w:ind w:firstLine="567"/>
        <w:jc w:val="center"/>
        <w:rPr>
          <w:rFonts w:ascii="Times New Roman" w:eastAsia="Calibri" w:hAnsi="Times New Roman"/>
          <w:b/>
          <w:bCs/>
          <w:color w:val="000000"/>
          <w:lang w:val="uk-UA" w:eastAsia="en-US"/>
        </w:rPr>
      </w:pPr>
      <w:r w:rsidRPr="000B00FD">
        <w:rPr>
          <w:rFonts w:ascii="Times New Roman" w:eastAsia="Calibri" w:hAnsi="Times New Roman"/>
          <w:b/>
          <w:bCs/>
          <w:color w:val="000000"/>
          <w:lang w:val="uk-UA" w:eastAsia="en-US"/>
        </w:rPr>
        <w:t xml:space="preserve">МЕТОДИКА ВИВЧЕННЯ АСТРОНОМІЧНИХ ЗНАНЬ </w:t>
      </w:r>
    </w:p>
    <w:p w14:paraId="042F2AAA" w14:textId="4EEA2EFE" w:rsidR="00155D26" w:rsidRDefault="00155D26" w:rsidP="000B00FD">
      <w:pPr>
        <w:spacing w:after="0" w:line="240" w:lineRule="auto"/>
        <w:ind w:firstLine="567"/>
        <w:jc w:val="center"/>
        <w:rPr>
          <w:rFonts w:ascii="Times New Roman" w:eastAsia="Calibri" w:hAnsi="Times New Roman"/>
          <w:b/>
          <w:bCs/>
          <w:color w:val="000000"/>
          <w:lang w:val="uk-UA" w:eastAsia="en-US"/>
        </w:rPr>
      </w:pPr>
      <w:r w:rsidRPr="000B00FD">
        <w:rPr>
          <w:rFonts w:ascii="Times New Roman" w:eastAsia="Calibri" w:hAnsi="Times New Roman"/>
          <w:b/>
          <w:bCs/>
          <w:color w:val="000000"/>
          <w:lang w:val="uk-UA" w:eastAsia="en-US"/>
        </w:rPr>
        <w:t>У 1-4 КЛАСАХ</w:t>
      </w:r>
    </w:p>
    <w:p w14:paraId="09199567" w14:textId="77777777" w:rsidR="009D38E6" w:rsidRPr="000B00FD" w:rsidRDefault="009D38E6" w:rsidP="000B00FD">
      <w:pPr>
        <w:spacing w:after="0" w:line="240" w:lineRule="auto"/>
        <w:ind w:firstLine="567"/>
        <w:jc w:val="center"/>
        <w:rPr>
          <w:rFonts w:ascii="Times New Roman" w:eastAsia="Calibri" w:hAnsi="Times New Roman"/>
          <w:b/>
          <w:bCs/>
          <w:color w:val="000000"/>
          <w:lang w:val="uk-UA" w:eastAsia="en-US"/>
        </w:rPr>
      </w:pPr>
    </w:p>
    <w:p w14:paraId="20845DC7" w14:textId="77777777" w:rsidR="00155D26" w:rsidRPr="000B00FD" w:rsidRDefault="00155D26" w:rsidP="000B00FD">
      <w:pPr>
        <w:spacing w:after="0" w:line="240" w:lineRule="auto"/>
        <w:ind w:firstLine="567"/>
        <w:jc w:val="center"/>
        <w:rPr>
          <w:rFonts w:ascii="Times New Roman" w:eastAsia="Calibri" w:hAnsi="Times New Roman"/>
          <w:b/>
          <w:bCs/>
          <w:color w:val="000000"/>
          <w:lang w:val="uk-UA" w:eastAsia="en-US"/>
        </w:rPr>
      </w:pPr>
      <w:r w:rsidRPr="000B00FD">
        <w:rPr>
          <w:rFonts w:ascii="Times New Roman" w:eastAsia="Calibri" w:hAnsi="Times New Roman"/>
          <w:b/>
          <w:bCs/>
          <w:color w:val="000000"/>
          <w:lang w:val="uk-UA" w:eastAsia="en-US"/>
        </w:rPr>
        <w:t>Правова Нінель Володимирівна,</w:t>
      </w:r>
    </w:p>
    <w:p w14:paraId="110E609B" w14:textId="77777777" w:rsidR="00155D26" w:rsidRPr="009D38E6" w:rsidRDefault="00155D26" w:rsidP="000B00FD">
      <w:pPr>
        <w:spacing w:after="0" w:line="240" w:lineRule="auto"/>
        <w:ind w:firstLine="567"/>
        <w:jc w:val="center"/>
        <w:rPr>
          <w:rFonts w:ascii="Times New Roman" w:eastAsia="Calibri" w:hAnsi="Times New Roman"/>
          <w:i/>
          <w:iCs/>
          <w:color w:val="000000"/>
          <w:lang w:val="uk-UA" w:eastAsia="en-US"/>
        </w:rPr>
      </w:pPr>
      <w:r w:rsidRPr="009D38E6">
        <w:rPr>
          <w:rFonts w:ascii="Times New Roman" w:eastAsia="Calibri" w:hAnsi="Times New Roman"/>
          <w:i/>
          <w:iCs/>
          <w:color w:val="000000"/>
          <w:lang w:val="uk-UA" w:eastAsia="en-US"/>
        </w:rPr>
        <w:t>асистент кафедри початкової освіти</w:t>
      </w:r>
    </w:p>
    <w:p w14:paraId="6F9CCE75" w14:textId="77777777" w:rsidR="00155D26" w:rsidRPr="009D38E6" w:rsidRDefault="00155D26" w:rsidP="000B00FD">
      <w:pPr>
        <w:spacing w:after="0" w:line="240" w:lineRule="auto"/>
        <w:ind w:firstLine="567"/>
        <w:jc w:val="center"/>
        <w:rPr>
          <w:rFonts w:ascii="Times New Roman" w:eastAsia="Calibri" w:hAnsi="Times New Roman"/>
          <w:i/>
          <w:iCs/>
          <w:color w:val="000000"/>
          <w:lang w:val="uk-UA" w:eastAsia="en-US"/>
        </w:rPr>
      </w:pPr>
      <w:r w:rsidRPr="009D38E6">
        <w:rPr>
          <w:rFonts w:ascii="Times New Roman" w:eastAsia="Calibri" w:hAnsi="Times New Roman"/>
          <w:i/>
          <w:iCs/>
          <w:color w:val="000000"/>
          <w:lang w:val="uk-UA" w:eastAsia="en-US"/>
        </w:rPr>
        <w:t xml:space="preserve">ДЗ «Луганський національний університет </w:t>
      </w:r>
    </w:p>
    <w:p w14:paraId="6DA94886" w14:textId="77777777" w:rsidR="00155D26" w:rsidRPr="009D38E6" w:rsidRDefault="00155D26" w:rsidP="000B00FD">
      <w:pPr>
        <w:spacing w:after="0" w:line="240" w:lineRule="auto"/>
        <w:ind w:firstLine="567"/>
        <w:jc w:val="center"/>
        <w:rPr>
          <w:rFonts w:ascii="Times New Roman" w:eastAsia="Calibri" w:hAnsi="Times New Roman"/>
          <w:i/>
          <w:iCs/>
          <w:color w:val="000000"/>
          <w:lang w:val="uk-UA" w:eastAsia="en-US"/>
        </w:rPr>
      </w:pPr>
      <w:r w:rsidRPr="009D38E6">
        <w:rPr>
          <w:rFonts w:ascii="Times New Roman" w:eastAsia="Calibri" w:hAnsi="Times New Roman"/>
          <w:i/>
          <w:iCs/>
          <w:color w:val="000000"/>
          <w:lang w:val="uk-UA" w:eastAsia="en-US"/>
        </w:rPr>
        <w:t>імені Тараса Шевченка»</w:t>
      </w:r>
    </w:p>
    <w:p w14:paraId="12503DC9" w14:textId="77777777" w:rsidR="00155D26" w:rsidRPr="000B00FD" w:rsidRDefault="00155D26" w:rsidP="000B00FD">
      <w:pPr>
        <w:spacing w:after="0" w:line="240" w:lineRule="auto"/>
        <w:ind w:firstLine="567"/>
        <w:jc w:val="both"/>
        <w:rPr>
          <w:rFonts w:ascii="Times New Roman" w:eastAsia="Calibri" w:hAnsi="Times New Roman"/>
          <w:i/>
          <w:color w:val="000000"/>
          <w:lang w:val="uk-UA" w:eastAsia="en-US"/>
        </w:rPr>
      </w:pPr>
    </w:p>
    <w:p w14:paraId="2B5EFA4C" w14:textId="77777777" w:rsidR="00155D26" w:rsidRPr="000B00FD" w:rsidRDefault="00155D26" w:rsidP="000B00FD">
      <w:pPr>
        <w:spacing w:after="0" w:line="240" w:lineRule="auto"/>
        <w:ind w:firstLine="567"/>
        <w:jc w:val="both"/>
        <w:rPr>
          <w:rFonts w:ascii="Times New Roman" w:eastAsia="Calibri" w:hAnsi="Times New Roman"/>
          <w:i/>
          <w:color w:val="000000"/>
          <w:lang w:val="uk-UA" w:eastAsia="en-US"/>
        </w:rPr>
      </w:pPr>
      <w:r w:rsidRPr="000B00FD">
        <w:rPr>
          <w:rFonts w:ascii="Times New Roman" w:eastAsia="Calibri" w:hAnsi="Times New Roman"/>
          <w:i/>
          <w:color w:val="000000"/>
          <w:lang w:val="uk-UA" w:eastAsia="en-US"/>
        </w:rPr>
        <w:t xml:space="preserve">У статті розглянуто проблему формування елементарного мінімуму астрономічних знань у здобувачів початкової  освіти в межах інтегрованого курсу «Я досліджую світ». Визначено його пропедевтичний характер щодо вивчення астрономії в наступних </w:t>
      </w:r>
      <w:r w:rsidRPr="000B00FD">
        <w:rPr>
          <w:rFonts w:ascii="Times New Roman" w:eastAsia="Calibri" w:hAnsi="Times New Roman"/>
          <w:i/>
          <w:color w:val="000000"/>
          <w:lang w:val="uk-UA" w:eastAsia="en-US"/>
        </w:rPr>
        <w:lastRenderedPageBreak/>
        <w:t xml:space="preserve">класах. Виокремлено основні завдання астрономічної початкової освіти, окреслено обсяг знань, ефективні методи організації освітнього процесу.  </w:t>
      </w:r>
    </w:p>
    <w:p w14:paraId="75B50AE0" w14:textId="77777777" w:rsidR="00155D26" w:rsidRPr="000B00FD" w:rsidRDefault="00155D26" w:rsidP="000B00FD">
      <w:pPr>
        <w:spacing w:after="0" w:line="240" w:lineRule="auto"/>
        <w:ind w:firstLine="567"/>
        <w:jc w:val="both"/>
        <w:rPr>
          <w:rFonts w:ascii="Times New Roman" w:eastAsia="Calibri" w:hAnsi="Times New Roman"/>
          <w:i/>
          <w:color w:val="000000"/>
          <w:lang w:val="uk-UA" w:eastAsia="en-US"/>
        </w:rPr>
      </w:pPr>
      <w:r w:rsidRPr="000B00FD">
        <w:rPr>
          <w:rFonts w:ascii="Times New Roman" w:eastAsia="Calibri" w:hAnsi="Times New Roman"/>
          <w:b/>
          <w:bCs/>
          <w:i/>
          <w:color w:val="000000"/>
          <w:lang w:val="uk-UA" w:eastAsia="en-US"/>
        </w:rPr>
        <w:t>Ключові слова:</w:t>
      </w:r>
      <w:r w:rsidRPr="000B00FD">
        <w:rPr>
          <w:rFonts w:ascii="Times New Roman" w:eastAsia="Calibri" w:hAnsi="Times New Roman"/>
          <w:i/>
          <w:color w:val="000000"/>
          <w:lang w:val="uk-UA" w:eastAsia="en-US"/>
        </w:rPr>
        <w:t xml:space="preserve"> пропедевтика, початкова астрономічна освіта, астрономічні знання, астрономічні поняття, інтегрований курс «Я досліджую світ», методика викладання, метод, прийом навчання </w:t>
      </w:r>
    </w:p>
    <w:p w14:paraId="3D6F2857" w14:textId="77777777" w:rsidR="00155D26" w:rsidRPr="000B00FD" w:rsidRDefault="00155D26" w:rsidP="000B00FD">
      <w:pPr>
        <w:tabs>
          <w:tab w:val="left" w:pos="567"/>
          <w:tab w:val="left" w:pos="5304"/>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ab/>
      </w:r>
    </w:p>
    <w:p w14:paraId="6C6B59E9"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 xml:space="preserve">У початковій ланці НУШ під час вивчення інтегрованого курсу «Я досліджую світ» відбувається пропедевтика астрономічних знань. Основний матеріал викладено у розділі «Всесвіт. Земля – наш дім у Всесвіті» (назви у підручниках можуть бути різні), який можна вважати початком вивчення основ астрономії. Важливість опрацювання даного розділу обумовлено тим, що астрономічні знання виступають важливим компонентом формування у свідомості молодших школярів наукової картини світу. Як зазначає І. Крячко «в сучасному світі без елементарних астрономічних уявлень не обійтися. Це пов’язано з тим, що багато з них лежать в основі нашого буденного життя. Щодня ми оперуємо, наприклад, такими поняттями, як час та його одиниці (година, доба, рік), користуємося календарем тощо. Астрономічні знання дають можливість людині сприймати довкілля не як набір роз’єднаних природних компонентів, а у вигляді єдиної взаємозалежної природної системи під назвою Всесвіт, що існує й розвивається за певними законами. Астрономія дозволяє розглядати середовище життя (життєвий простір) людства комплексно, дає знання про те, яке місце людина посідає у Всесвіті» </w:t>
      </w:r>
      <w:r w:rsidRPr="000B00FD">
        <w:rPr>
          <w:rFonts w:ascii="Times New Roman" w:eastAsia="Calibri" w:hAnsi="Times New Roman"/>
          <w:iCs/>
          <w:color w:val="000000"/>
          <w:lang w:eastAsia="en-US"/>
        </w:rPr>
        <w:t>[3, с. 10].</w:t>
      </w:r>
    </w:p>
    <w:p w14:paraId="6D652459" w14:textId="1F37D2BD"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Формування початкових астрономічних знань відбувається в контексті природничої освітньої галузі з 1 по 4 клас через реалізацію змістових ліній: за  програмою НУ</w:t>
      </w:r>
      <w:r w:rsidR="00553E05">
        <w:rPr>
          <w:rFonts w:ascii="Times New Roman" w:eastAsia="Calibri" w:hAnsi="Times New Roman"/>
          <w:iCs/>
          <w:color w:val="000000"/>
          <w:lang w:val="uk-UA" w:eastAsia="en-US"/>
        </w:rPr>
        <w:t>Ш-</w:t>
      </w:r>
      <w:r w:rsidRPr="000B00FD">
        <w:rPr>
          <w:rFonts w:ascii="Times New Roman" w:eastAsia="Calibri" w:hAnsi="Times New Roman"/>
          <w:iCs/>
          <w:color w:val="000000"/>
          <w:lang w:val="uk-UA" w:eastAsia="en-US"/>
        </w:rPr>
        <w:t xml:space="preserve">1   </w:t>
      </w:r>
      <w:r w:rsidR="00553E05" w:rsidRPr="000B00FD">
        <w:rPr>
          <w:rFonts w:ascii="Times New Roman" w:eastAsia="Calibri" w:hAnsi="Times New Roman"/>
          <w:bCs/>
          <w:lang w:val="uk-UA" w:eastAsia="en-US"/>
        </w:rPr>
        <w:t>–</w:t>
      </w:r>
      <w:r w:rsidRPr="000B00FD">
        <w:rPr>
          <w:rFonts w:ascii="Times New Roman" w:eastAsia="Calibri" w:hAnsi="Times New Roman"/>
          <w:iCs/>
          <w:color w:val="000000"/>
          <w:lang w:val="uk-UA" w:eastAsia="en-US"/>
        </w:rPr>
        <w:t xml:space="preserve"> «Людина і природа», НУШ-</w:t>
      </w:r>
      <w:r w:rsidR="00553E05">
        <w:rPr>
          <w:rFonts w:ascii="Times New Roman" w:eastAsia="Calibri" w:hAnsi="Times New Roman"/>
          <w:iCs/>
          <w:color w:val="000000"/>
          <w:lang w:val="uk-UA" w:eastAsia="en-US"/>
        </w:rPr>
        <w:t> 2</w:t>
      </w:r>
      <w:r w:rsidRPr="000B00FD">
        <w:rPr>
          <w:rFonts w:ascii="Times New Roman" w:eastAsia="Calibri" w:hAnsi="Times New Roman"/>
          <w:iCs/>
          <w:color w:val="000000"/>
          <w:lang w:val="uk-UA" w:eastAsia="en-US"/>
        </w:rPr>
        <w:t xml:space="preserve"> </w:t>
      </w:r>
      <w:r w:rsidRPr="000B00FD">
        <w:rPr>
          <w:rFonts w:ascii="Times New Roman" w:eastAsia="Calibri" w:hAnsi="Times New Roman"/>
          <w:iCs/>
          <w:lang w:val="uk-UA" w:eastAsia="en-US"/>
        </w:rPr>
        <w:t xml:space="preserve">–  «Я пізнаю природу», «Я у природі» та «Я у рукотворному світі». </w:t>
      </w:r>
      <w:r w:rsidRPr="000B00FD">
        <w:rPr>
          <w:rFonts w:ascii="Times New Roman" w:eastAsia="Calibri" w:hAnsi="Times New Roman"/>
          <w:iCs/>
          <w:color w:val="000000"/>
          <w:lang w:val="uk-UA" w:eastAsia="en-US"/>
        </w:rPr>
        <w:t xml:space="preserve">Основними завданнями початкової астрономічної освіти  є: </w:t>
      </w:r>
    </w:p>
    <w:p w14:paraId="5C3048F7"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 xml:space="preserve">- формування елементарного мінімуму знань про фізичну природу космічних об'єктів та їх вплив на природні процеси і явища, що відбуваються на Землі, а також про будову і розвиток Всесвіту в цілому; </w:t>
      </w:r>
    </w:p>
    <w:p w14:paraId="436C1574"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 висвітлення ролі астрономічних знань у пізнанні фундаментальних законів природи, використання яких є основою науково-технічного прогресу та вирішення глобальних проблем людства, у формуванні сучасної природничо-наукової картини світу;</w:t>
      </w:r>
    </w:p>
    <w:p w14:paraId="247FE84C"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lastRenderedPageBreak/>
        <w:t xml:space="preserve"> - сприяння формуванню наукового світогляду; </w:t>
      </w:r>
    </w:p>
    <w:p w14:paraId="59FF6753"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 опанування учнями уміннями використовувати астрономічні знання на практиці - у повсякденному житті.</w:t>
      </w:r>
    </w:p>
    <w:p w14:paraId="362BD270" w14:textId="77777777" w:rsidR="00155D26" w:rsidRPr="000B00FD" w:rsidRDefault="00155D26" w:rsidP="000B00FD">
      <w:pPr>
        <w:tabs>
          <w:tab w:val="left" w:pos="567"/>
        </w:tabs>
        <w:spacing w:after="0" w:line="240" w:lineRule="auto"/>
        <w:ind w:firstLine="567"/>
        <w:jc w:val="both"/>
        <w:rPr>
          <w:rFonts w:ascii="Times New Roman" w:eastAsia="Calibri" w:hAnsi="Times New Roman"/>
          <w:iCs/>
          <w:color w:val="000000"/>
          <w:lang w:val="uk-UA" w:eastAsia="en-US"/>
        </w:rPr>
      </w:pPr>
      <w:r w:rsidRPr="000B00FD">
        <w:rPr>
          <w:rFonts w:ascii="Times New Roman" w:eastAsia="Calibri" w:hAnsi="Times New Roman"/>
          <w:iCs/>
          <w:color w:val="000000"/>
          <w:lang w:val="uk-UA" w:eastAsia="en-US"/>
        </w:rPr>
        <w:t>Випускник 4 класу повинен мати  уявлення про Всесвіт і Сонячну систему; називати способи орієнтування на місцевості, зокрема за зірками; наводити приклади небесних тіл; пояснювати, як рух нашої планети впливає на явища, що відбуваються у неживій і живій природі (зміни дня і ночі; нерівномірне нагрівання земної поверхні; колообіг води; сезонні зміни у природі); розповідати про вплив Сонця і Місяця на нашу планету; знати про зміни фаз Місяця, в основі яких лежать явища обертання Землі навколо осі і навколо Сонця, обертання Місяця навколо Землі; моделювати Сонячну систему, сузір’я,  обертання Землі.</w:t>
      </w:r>
    </w:p>
    <w:p w14:paraId="4A34F31F" w14:textId="77777777" w:rsidR="00155D26" w:rsidRPr="000B00FD" w:rsidRDefault="00155D26" w:rsidP="000B00FD">
      <w:pPr>
        <w:tabs>
          <w:tab w:val="left" w:pos="567"/>
        </w:tabs>
        <w:spacing w:after="0" w:line="240" w:lineRule="auto"/>
        <w:ind w:firstLine="567"/>
        <w:jc w:val="both"/>
        <w:rPr>
          <w:rFonts w:ascii="Times New Roman" w:eastAsia="Calibri" w:hAnsi="Times New Roman"/>
          <w:iCs/>
          <w:lang w:val="uk-UA" w:eastAsia="en-US"/>
        </w:rPr>
      </w:pPr>
      <w:r w:rsidRPr="000B00FD">
        <w:rPr>
          <w:rFonts w:ascii="Times New Roman" w:eastAsia="Calibri" w:hAnsi="Times New Roman"/>
          <w:iCs/>
          <w:lang w:val="uk-UA" w:eastAsia="en-US"/>
        </w:rPr>
        <w:t xml:space="preserve">Центральним компонентом змісту  астрономічних початкових знань  у межах інтегрованого курсу «Я досліджую світ» є система понять: космос, Всесвіт, Галактика, Сонце,  Сонячна система (планети, супутники, орбіти), Великий вибух, Земля, Місяць, енергія, способи вимірювання часу і календар, зірки, сузір'я  та ін. </w:t>
      </w:r>
    </w:p>
    <w:p w14:paraId="6C5FBD55" w14:textId="77777777" w:rsidR="00155D26" w:rsidRPr="000B00FD" w:rsidRDefault="00155D26" w:rsidP="000B00FD">
      <w:pPr>
        <w:tabs>
          <w:tab w:val="left" w:pos="567"/>
        </w:tabs>
        <w:spacing w:after="0" w:line="240" w:lineRule="auto"/>
        <w:ind w:firstLine="567"/>
        <w:jc w:val="both"/>
        <w:rPr>
          <w:rFonts w:ascii="Times New Roman" w:eastAsia="Calibri" w:hAnsi="Times New Roman"/>
          <w:iCs/>
          <w:lang w:val="uk-UA" w:eastAsia="en-US"/>
        </w:rPr>
      </w:pPr>
      <w:r w:rsidRPr="000B00FD">
        <w:rPr>
          <w:rFonts w:ascii="Times New Roman" w:eastAsia="Calibri" w:hAnsi="Times New Roman"/>
          <w:iCs/>
          <w:lang w:val="uk-UA" w:eastAsia="en-US"/>
        </w:rPr>
        <w:t>Для опрацювання розділу, присвяченого астрономічним знанням, відведено за орієнтовним календарно-тематичним  плануванням до різних підручників «Я досліджую світ» від 8 до 14 уроків.</w:t>
      </w:r>
      <w:r w:rsidRPr="000B00FD">
        <w:rPr>
          <w:rFonts w:ascii="Times New Roman" w:eastAsia="Calibri" w:hAnsi="Times New Roman"/>
          <w:lang w:val="uk-UA" w:eastAsia="en-US"/>
        </w:rPr>
        <w:t xml:space="preserve"> </w:t>
      </w:r>
      <w:r w:rsidRPr="000B00FD">
        <w:rPr>
          <w:rFonts w:ascii="Times New Roman" w:eastAsia="Calibri" w:hAnsi="Times New Roman"/>
          <w:iCs/>
          <w:lang w:val="uk-UA" w:eastAsia="en-US"/>
        </w:rPr>
        <w:t xml:space="preserve">Методами викладання є ігрові,  дослідницькі, творчі, проблемно-пошукові, проєктні тощо. Формами організації діяльності здобувачів - колективна, групова, індивідуальна. Окрім уроку, який у сучасній школі є основною формою навчання, бажано застосовувати й інші форми організації освітнього процесу. До них відносимо: спостереження,  екскурсії (наприклад,  в обсерваторію), відвідування планетарію, групові або індивідуальні консультації з учителем з окремих питань чи навчальних тем, гурткові заняття, позакласні заходи та ін. </w:t>
      </w:r>
    </w:p>
    <w:p w14:paraId="2FEF5440" w14:textId="77777777" w:rsidR="00155D26" w:rsidRPr="000B00FD" w:rsidRDefault="00155D26" w:rsidP="000B00FD">
      <w:pPr>
        <w:tabs>
          <w:tab w:val="left" w:pos="567"/>
        </w:tabs>
        <w:spacing w:after="0" w:line="240" w:lineRule="auto"/>
        <w:ind w:firstLine="567"/>
        <w:jc w:val="both"/>
        <w:rPr>
          <w:rFonts w:ascii="Times New Roman" w:eastAsia="Calibri" w:hAnsi="Times New Roman"/>
          <w:iCs/>
          <w:lang w:val="uk-UA" w:eastAsia="en-US"/>
        </w:rPr>
      </w:pPr>
      <w:r w:rsidRPr="000B00FD">
        <w:rPr>
          <w:rFonts w:ascii="Times New Roman" w:eastAsia="Calibri" w:hAnsi="Times New Roman"/>
          <w:iCs/>
          <w:lang w:val="uk-UA" w:eastAsia="en-US"/>
        </w:rPr>
        <w:t xml:space="preserve">У сучасних умовах дистанційної освіти актуальним залишається використання інформаційно-комунікаційних технологій. </w:t>
      </w:r>
    </w:p>
    <w:p w14:paraId="0B7FE429" w14:textId="77777777" w:rsidR="00155D26" w:rsidRPr="000B00FD" w:rsidRDefault="00155D26" w:rsidP="000B00FD">
      <w:pPr>
        <w:tabs>
          <w:tab w:val="left" w:pos="567"/>
        </w:tabs>
        <w:spacing w:after="0" w:line="240" w:lineRule="auto"/>
        <w:ind w:firstLine="567"/>
        <w:jc w:val="both"/>
        <w:rPr>
          <w:rFonts w:ascii="Times New Roman" w:eastAsia="Calibri" w:hAnsi="Times New Roman"/>
          <w:iCs/>
          <w:lang w:val="uk-UA" w:eastAsia="en-US"/>
        </w:rPr>
      </w:pPr>
      <w:r w:rsidRPr="000B00FD">
        <w:rPr>
          <w:rFonts w:ascii="Times New Roman" w:eastAsia="Calibri" w:hAnsi="Times New Roman"/>
          <w:iCs/>
          <w:lang w:val="uk-UA" w:eastAsia="en-US"/>
        </w:rPr>
        <w:t xml:space="preserve">З метою забезпечення якісного навчання інтегрованого курсу «Я досліджую світ» авторами підручників створено комплекти методичних матеріалів. На наш погляд, найбільш вдалим щодо вивчення астрономічної компоненти природничих знань є комплект, створений Т. Воронцовою та ін. Він містить методичні рекомендації щодо особливостей викладання і вивчення інтегрованого курсу, сайт дистанційної освіти, розробки уроків, зошит-практикум та ін. У </w:t>
      </w:r>
      <w:r w:rsidRPr="000B00FD">
        <w:rPr>
          <w:rFonts w:ascii="Times New Roman" w:eastAsia="Calibri" w:hAnsi="Times New Roman"/>
          <w:iCs/>
          <w:lang w:val="uk-UA" w:eastAsia="en-US"/>
        </w:rPr>
        <w:lastRenderedPageBreak/>
        <w:t xml:space="preserve">розробках уроків вчитель може скористатися відео до уроків та інтерактивного зошита, інтерактивними вправами, до яких подано </w:t>
      </w:r>
      <w:r w:rsidRPr="000B00FD">
        <w:rPr>
          <w:rFonts w:ascii="Times New Roman" w:eastAsia="Calibri" w:hAnsi="Times New Roman"/>
          <w:iCs/>
          <w:lang w:val="en-US" w:eastAsia="en-US"/>
        </w:rPr>
        <w:t>QR</w:t>
      </w:r>
      <w:r w:rsidRPr="000B00FD">
        <w:rPr>
          <w:rFonts w:ascii="Times New Roman" w:eastAsia="Calibri" w:hAnsi="Times New Roman"/>
          <w:iCs/>
          <w:lang w:eastAsia="en-US"/>
        </w:rPr>
        <w:t>-</w:t>
      </w:r>
      <w:r w:rsidRPr="000B00FD">
        <w:rPr>
          <w:rFonts w:ascii="Times New Roman" w:eastAsia="Calibri" w:hAnsi="Times New Roman"/>
          <w:iCs/>
          <w:lang w:val="uk-UA" w:eastAsia="en-US"/>
        </w:rPr>
        <w:t>коди та посилання. Наприклад, ознайомлюючись із темою «Гравітація. Вага і маса», автори комплекту подають посилання, де можна скористатися калькулятором ваги на інших планетах.</w:t>
      </w:r>
    </w:p>
    <w:p w14:paraId="4460A241" w14:textId="77777777" w:rsidR="00155D26" w:rsidRPr="000B00FD" w:rsidRDefault="00155D26" w:rsidP="000B00FD">
      <w:pPr>
        <w:tabs>
          <w:tab w:val="left" w:pos="567"/>
        </w:tabs>
        <w:spacing w:after="0" w:line="240" w:lineRule="auto"/>
        <w:ind w:firstLine="567"/>
        <w:jc w:val="both"/>
        <w:rPr>
          <w:rFonts w:ascii="Times New Roman" w:eastAsia="Calibri" w:hAnsi="Times New Roman"/>
          <w:iCs/>
          <w:lang w:val="uk-UA" w:eastAsia="en-US"/>
        </w:rPr>
      </w:pPr>
      <w:r w:rsidRPr="000B00FD">
        <w:rPr>
          <w:rFonts w:ascii="Times New Roman" w:eastAsia="Calibri" w:hAnsi="Times New Roman"/>
          <w:iCs/>
          <w:lang w:val="uk-UA" w:eastAsia="en-US"/>
        </w:rPr>
        <w:t>Таким чином, у початковій ланці НУШ формується елементарний мінімум знань з астрономії, який має стати  фундаментом для подальшого вивчення цієї дисципліни. У питанні добору й застосування методів навчання головним є те, що будь-який з них має відповідати дидактичній цілі, змісту навчального матеріалу, можливостям учнів молодшого шкільного віку, сприяти створенню умов для цікавої, захоплюючої, розумової пізнавальної діяльності кожного здобувача початкової освіти.</w:t>
      </w:r>
    </w:p>
    <w:p w14:paraId="7B896908" w14:textId="77777777" w:rsidR="00553E05" w:rsidRDefault="00553E05" w:rsidP="000A73F2">
      <w:pPr>
        <w:tabs>
          <w:tab w:val="left" w:pos="567"/>
        </w:tabs>
        <w:spacing w:after="0" w:line="240" w:lineRule="auto"/>
        <w:ind w:firstLine="567"/>
        <w:jc w:val="both"/>
        <w:rPr>
          <w:rFonts w:ascii="Times New Roman" w:eastAsia="Calibri" w:hAnsi="Times New Roman"/>
          <w:b/>
          <w:bCs/>
          <w:iCs/>
          <w:lang w:val="uk-UA" w:eastAsia="en-US"/>
        </w:rPr>
      </w:pPr>
    </w:p>
    <w:p w14:paraId="47348AA7" w14:textId="3B9C7035" w:rsidR="000A73F2" w:rsidRDefault="00155D26" w:rsidP="000A73F2">
      <w:pPr>
        <w:tabs>
          <w:tab w:val="left" w:pos="567"/>
        </w:tabs>
        <w:spacing w:after="0" w:line="240" w:lineRule="auto"/>
        <w:ind w:firstLine="567"/>
        <w:jc w:val="both"/>
        <w:rPr>
          <w:rFonts w:ascii="Times New Roman" w:eastAsia="Calibri" w:hAnsi="Times New Roman"/>
          <w:b/>
          <w:bCs/>
          <w:iCs/>
          <w:lang w:val="uk-UA" w:eastAsia="en-US"/>
        </w:rPr>
      </w:pPr>
      <w:r w:rsidRPr="000B00FD">
        <w:rPr>
          <w:rFonts w:ascii="Times New Roman" w:eastAsia="Calibri" w:hAnsi="Times New Roman"/>
          <w:b/>
          <w:bCs/>
          <w:iCs/>
          <w:lang w:val="uk-UA" w:eastAsia="en-US"/>
        </w:rPr>
        <w:t xml:space="preserve">Література </w:t>
      </w:r>
    </w:p>
    <w:p w14:paraId="47DD1257" w14:textId="37AAEF1E" w:rsidR="00155D26" w:rsidRPr="000B00FD" w:rsidRDefault="000A73F2" w:rsidP="000A73F2">
      <w:pPr>
        <w:tabs>
          <w:tab w:val="left" w:pos="567"/>
        </w:tabs>
        <w:spacing w:after="0" w:line="240" w:lineRule="auto"/>
        <w:ind w:firstLine="567"/>
        <w:jc w:val="both"/>
        <w:rPr>
          <w:rFonts w:ascii="Times New Roman" w:eastAsia="Calibri" w:hAnsi="Times New Roman"/>
          <w:iCs/>
          <w:color w:val="000000"/>
          <w:lang w:val="uk-UA" w:eastAsia="en-US"/>
        </w:rPr>
      </w:pPr>
      <w:r>
        <w:rPr>
          <w:rFonts w:ascii="Times New Roman" w:eastAsia="Calibri" w:hAnsi="Times New Roman"/>
          <w:b/>
          <w:bCs/>
          <w:iCs/>
          <w:lang w:val="uk-UA" w:eastAsia="en-US"/>
        </w:rPr>
        <w:t>1. </w:t>
      </w:r>
      <w:r w:rsidR="00155D26" w:rsidRPr="000B00FD">
        <w:rPr>
          <w:rFonts w:ascii="Times New Roman" w:eastAsia="Calibri" w:hAnsi="Times New Roman"/>
          <w:b/>
          <w:bCs/>
          <w:iCs/>
          <w:color w:val="000000"/>
          <w:lang w:val="uk-UA" w:eastAsia="en-US"/>
        </w:rPr>
        <w:t>Бібік Н.М.</w:t>
      </w:r>
      <w:r w:rsidR="00155D26" w:rsidRPr="000B00FD">
        <w:rPr>
          <w:rFonts w:ascii="Times New Roman" w:eastAsia="Calibri" w:hAnsi="Times New Roman"/>
          <w:iCs/>
          <w:color w:val="000000"/>
          <w:lang w:val="uk-UA" w:eastAsia="en-US"/>
        </w:rPr>
        <w:t xml:space="preserve"> Нова українська школа: порадник для вчителя / за заг. ред. Н.М. Бібік. Київ: Літера ЛТД, 2018. 160 с. </w:t>
      </w:r>
      <w:r w:rsidR="00155D26" w:rsidRPr="000B00FD">
        <w:rPr>
          <w:rFonts w:ascii="Times New Roman" w:eastAsia="Calibri" w:hAnsi="Times New Roman"/>
          <w:b/>
          <w:bCs/>
          <w:iCs/>
          <w:color w:val="000000"/>
          <w:lang w:val="uk-UA" w:eastAsia="en-US"/>
        </w:rPr>
        <w:t>2.</w:t>
      </w:r>
      <w:r w:rsidR="000B00FD">
        <w:rPr>
          <w:rFonts w:ascii="Times New Roman" w:eastAsia="Calibri" w:hAnsi="Times New Roman"/>
          <w:b/>
          <w:bCs/>
          <w:iCs/>
          <w:color w:val="000000"/>
          <w:lang w:val="uk-UA" w:eastAsia="en-US"/>
        </w:rPr>
        <w:t> </w:t>
      </w:r>
      <w:r w:rsidR="00155D26" w:rsidRPr="000B00FD">
        <w:rPr>
          <w:rFonts w:ascii="Times New Roman" w:eastAsia="Calibri" w:hAnsi="Times New Roman"/>
          <w:b/>
          <w:bCs/>
          <w:iCs/>
          <w:color w:val="000000"/>
          <w:lang w:val="uk-UA" w:eastAsia="en-US"/>
        </w:rPr>
        <w:t>Воронцова Т. В.,</w:t>
      </w:r>
      <w:r w:rsidR="00155D26" w:rsidRPr="000B00FD">
        <w:rPr>
          <w:rFonts w:ascii="Times New Roman" w:eastAsia="Calibri" w:hAnsi="Times New Roman"/>
          <w:iCs/>
          <w:color w:val="000000"/>
          <w:lang w:val="uk-UA" w:eastAsia="en-US"/>
        </w:rPr>
        <w:t xml:space="preserve"> Пономаренко В. С. та інші. Навчально-методичний посібник «Нова українська школа: методика навчання інтегрованого курсу «Я досліджую світ» у 1–2 класах закладів загальної середньої освіти на засадах компетентнісного підходу». Київ: Видавництво «Алатон», 2019. 128 с. </w:t>
      </w:r>
      <w:r w:rsidR="00155D26" w:rsidRPr="000B00FD">
        <w:rPr>
          <w:rFonts w:ascii="Times New Roman" w:eastAsia="Calibri" w:hAnsi="Times New Roman"/>
          <w:b/>
          <w:bCs/>
          <w:iCs/>
          <w:lang w:val="uk-UA" w:eastAsia="en-US"/>
        </w:rPr>
        <w:t>3.</w:t>
      </w:r>
      <w:r w:rsidR="00155D26" w:rsidRPr="000B00FD">
        <w:rPr>
          <w:rFonts w:ascii="Times New Roman" w:eastAsia="Calibri" w:hAnsi="Times New Roman"/>
          <w:iCs/>
          <w:lang w:val="uk-UA" w:eastAsia="en-US"/>
        </w:rPr>
        <w:t xml:space="preserve"> </w:t>
      </w:r>
      <w:r w:rsidR="00155D26" w:rsidRPr="000B00FD">
        <w:rPr>
          <w:rFonts w:ascii="Times New Roman" w:eastAsia="Calibri" w:hAnsi="Times New Roman"/>
          <w:b/>
          <w:bCs/>
          <w:iCs/>
          <w:lang w:val="uk-UA" w:eastAsia="en-US"/>
        </w:rPr>
        <w:t>Крячко</w:t>
      </w:r>
      <w:r w:rsidR="00553E05" w:rsidRPr="00553E05">
        <w:rPr>
          <w:rFonts w:ascii="Times New Roman" w:eastAsia="Calibri" w:hAnsi="Times New Roman"/>
          <w:b/>
          <w:bCs/>
          <w:iCs/>
          <w:lang w:val="uk-UA" w:eastAsia="en-US"/>
        </w:rPr>
        <w:t xml:space="preserve"> </w:t>
      </w:r>
      <w:r w:rsidR="00553E05" w:rsidRPr="000B00FD">
        <w:rPr>
          <w:rFonts w:ascii="Times New Roman" w:eastAsia="Calibri" w:hAnsi="Times New Roman"/>
          <w:b/>
          <w:bCs/>
          <w:iCs/>
          <w:lang w:val="uk-UA" w:eastAsia="en-US"/>
        </w:rPr>
        <w:t>І.</w:t>
      </w:r>
      <w:r w:rsidR="00155D26" w:rsidRPr="000B00FD">
        <w:rPr>
          <w:rFonts w:ascii="Times New Roman" w:eastAsia="Calibri" w:hAnsi="Times New Roman"/>
          <w:iCs/>
          <w:lang w:val="uk-UA" w:eastAsia="en-US"/>
        </w:rPr>
        <w:t xml:space="preserve"> Методика навчання астрономії в старшій загальноосвітній школі. К.</w:t>
      </w:r>
      <w:r w:rsidR="000B00FD">
        <w:rPr>
          <w:rFonts w:ascii="Times New Roman" w:eastAsia="Calibri" w:hAnsi="Times New Roman"/>
          <w:iCs/>
          <w:lang w:val="uk-UA" w:eastAsia="en-US"/>
        </w:rPr>
        <w:t> </w:t>
      </w:r>
      <w:r w:rsidR="00155D26" w:rsidRPr="000B00FD">
        <w:rPr>
          <w:rFonts w:ascii="Times New Roman" w:eastAsia="Calibri" w:hAnsi="Times New Roman"/>
          <w:iCs/>
          <w:lang w:val="uk-UA" w:eastAsia="en-US"/>
        </w:rPr>
        <w:t>: Видавничий центр «Наше небо», 2018. 244</w:t>
      </w:r>
      <w:r w:rsidR="00553E05">
        <w:rPr>
          <w:rFonts w:ascii="Times New Roman" w:eastAsia="Calibri" w:hAnsi="Times New Roman"/>
          <w:iCs/>
          <w:lang w:val="uk-UA" w:eastAsia="en-US"/>
        </w:rPr>
        <w:t> </w:t>
      </w:r>
      <w:r w:rsidR="00155D26" w:rsidRPr="000B00FD">
        <w:rPr>
          <w:rFonts w:ascii="Times New Roman" w:eastAsia="Calibri" w:hAnsi="Times New Roman"/>
          <w:iCs/>
          <w:lang w:val="uk-UA" w:eastAsia="en-US"/>
        </w:rPr>
        <w:t xml:space="preserve">с.  </w:t>
      </w:r>
      <w:r w:rsidR="00155D26" w:rsidRPr="000B00FD">
        <w:rPr>
          <w:rFonts w:ascii="Times New Roman" w:eastAsia="Calibri" w:hAnsi="Times New Roman"/>
          <w:b/>
          <w:bCs/>
          <w:iCs/>
          <w:lang w:val="uk-UA" w:eastAsia="en-US"/>
        </w:rPr>
        <w:t>4.</w:t>
      </w:r>
      <w:r w:rsidR="00155D26" w:rsidRPr="000B00FD">
        <w:rPr>
          <w:rFonts w:ascii="Times New Roman" w:eastAsia="Calibri" w:hAnsi="Times New Roman"/>
          <w:iCs/>
          <w:lang w:val="uk-UA" w:eastAsia="en-US"/>
        </w:rPr>
        <w:t xml:space="preserve"> </w:t>
      </w:r>
      <w:r w:rsidR="00155D26" w:rsidRPr="000B00FD">
        <w:rPr>
          <w:rFonts w:ascii="Times New Roman" w:eastAsia="Calibri" w:hAnsi="Times New Roman"/>
          <w:b/>
          <w:bCs/>
          <w:iCs/>
          <w:color w:val="000000"/>
          <w:lang w:val="uk-UA" w:eastAsia="en-US"/>
        </w:rPr>
        <w:t>Типові</w:t>
      </w:r>
      <w:r w:rsidR="00155D26" w:rsidRPr="000B00FD">
        <w:rPr>
          <w:rFonts w:ascii="Times New Roman" w:eastAsia="Calibri" w:hAnsi="Times New Roman"/>
          <w:iCs/>
          <w:color w:val="000000"/>
          <w:lang w:val="uk-UA" w:eastAsia="en-US"/>
        </w:rPr>
        <w:t xml:space="preserve"> освітні програми, розроблені під керівництвом О.Я. Савченко, Р. Б. Шияна (3</w:t>
      </w:r>
      <w:r w:rsidRPr="000B00FD">
        <w:rPr>
          <w:rFonts w:ascii="Times New Roman" w:eastAsia="Calibri" w:hAnsi="Times New Roman"/>
          <w:iCs/>
          <w:color w:val="000000"/>
          <w:lang w:val="uk-UA" w:eastAsia="en-US"/>
        </w:rPr>
        <w:t>–</w:t>
      </w:r>
      <w:r w:rsidR="00155D26" w:rsidRPr="000B00FD">
        <w:rPr>
          <w:rFonts w:ascii="Times New Roman" w:eastAsia="Calibri" w:hAnsi="Times New Roman"/>
          <w:iCs/>
          <w:color w:val="000000"/>
          <w:lang w:val="uk-UA" w:eastAsia="en-US"/>
        </w:rPr>
        <w:t>4 класи)</w:t>
      </w:r>
      <w:r w:rsidR="000B00FD">
        <w:rPr>
          <w:rFonts w:ascii="Times New Roman" w:eastAsia="Calibri" w:hAnsi="Times New Roman"/>
          <w:iCs/>
          <w:color w:val="000000"/>
          <w:lang w:val="uk-UA" w:eastAsia="en-US"/>
        </w:rPr>
        <w:t>.</w:t>
      </w:r>
      <w:r w:rsidR="00155D26" w:rsidRPr="000B00FD">
        <w:rPr>
          <w:rFonts w:ascii="Times New Roman" w:eastAsia="Calibri" w:hAnsi="Times New Roman"/>
          <w:iCs/>
          <w:color w:val="000000"/>
          <w:lang w:val="uk-UA" w:eastAsia="en-US"/>
        </w:rPr>
        <w:t xml:space="preserve"> URL: </w:t>
      </w:r>
      <w:hyperlink r:id="rId38" w:history="1">
        <w:r w:rsidR="00155D26" w:rsidRPr="000B00FD">
          <w:rPr>
            <w:rStyle w:val="af8"/>
            <w:rFonts w:ascii="Times New Roman" w:eastAsia="Calibri" w:hAnsi="Times New Roman"/>
            <w:iCs/>
            <w:lang w:val="uk-UA" w:eastAsia="en-US"/>
          </w:rPr>
          <w:t>https://mon.gov.ua/osvita-2/zagalna-serednya-osvita/osvitni-programi/navchalni-programi-dlya-1-4-klasiv</w:t>
        </w:r>
      </w:hyperlink>
      <w:r w:rsidR="00155D26" w:rsidRPr="000B00FD">
        <w:rPr>
          <w:rFonts w:ascii="Times New Roman" w:eastAsia="Calibri" w:hAnsi="Times New Roman"/>
          <w:iCs/>
          <w:color w:val="000000"/>
          <w:lang w:val="uk-UA" w:eastAsia="en-US"/>
        </w:rPr>
        <w:t xml:space="preserve"> </w:t>
      </w:r>
      <w:r w:rsidR="00553E05" w:rsidRPr="00553E05">
        <w:rPr>
          <w:rFonts w:ascii="Times New Roman" w:eastAsia="Calibri" w:hAnsi="Times New Roman"/>
          <w:b/>
          <w:bCs/>
          <w:iCs/>
          <w:color w:val="000000"/>
          <w:lang w:val="uk-UA" w:eastAsia="en-US"/>
        </w:rPr>
        <w:t>5</w:t>
      </w:r>
      <w:r w:rsidR="00155D26" w:rsidRPr="00553E05">
        <w:rPr>
          <w:rFonts w:ascii="Times New Roman" w:eastAsia="Calibri" w:hAnsi="Times New Roman"/>
          <w:b/>
          <w:bCs/>
          <w:iCs/>
          <w:color w:val="000000"/>
          <w:lang w:val="uk-UA" w:eastAsia="en-US"/>
        </w:rPr>
        <w:t>. Гільберг Т.,</w:t>
      </w:r>
      <w:r w:rsidR="00155D26" w:rsidRPr="000B00FD">
        <w:rPr>
          <w:rFonts w:ascii="Times New Roman" w:eastAsia="Calibri" w:hAnsi="Times New Roman"/>
          <w:iCs/>
          <w:color w:val="000000"/>
          <w:lang w:val="uk-UA" w:eastAsia="en-US"/>
        </w:rPr>
        <w:t xml:space="preserve"> Тарнавська С., Павич Н. Методика навчання інтегрованого курсу «Я досліджую світ» у 1 – 2 класах ЗЗСО на засадах компетентнісного підходу: навч.-метод. Посібник. Київ: Генеза, 2019. 256 с. </w:t>
      </w:r>
      <w:r w:rsidR="00553E05" w:rsidRPr="00553E05">
        <w:rPr>
          <w:rFonts w:ascii="Times New Roman" w:eastAsia="Calibri" w:hAnsi="Times New Roman"/>
          <w:b/>
          <w:bCs/>
          <w:iCs/>
          <w:color w:val="000000"/>
          <w:lang w:val="uk-UA" w:eastAsia="en-US"/>
        </w:rPr>
        <w:t>6</w:t>
      </w:r>
      <w:r w:rsidR="00155D26" w:rsidRPr="00553E05">
        <w:rPr>
          <w:rFonts w:ascii="Times New Roman" w:eastAsia="Calibri" w:hAnsi="Times New Roman"/>
          <w:b/>
          <w:bCs/>
          <w:iCs/>
          <w:color w:val="000000"/>
          <w:lang w:val="uk-UA" w:eastAsia="en-US"/>
        </w:rPr>
        <w:t>. Державний стандарт</w:t>
      </w:r>
      <w:r w:rsidR="00155D26" w:rsidRPr="000B00FD">
        <w:rPr>
          <w:rFonts w:ascii="Times New Roman" w:eastAsia="Calibri" w:hAnsi="Times New Roman"/>
          <w:iCs/>
          <w:color w:val="000000"/>
          <w:lang w:val="uk-UA" w:eastAsia="en-US"/>
        </w:rPr>
        <w:t xml:space="preserve"> початкової загальної освіти. Мін. осв. і науки України 21.02.2018. С.</w:t>
      </w:r>
      <w:r>
        <w:rPr>
          <w:rFonts w:ascii="Times New Roman" w:eastAsia="Calibri" w:hAnsi="Times New Roman"/>
          <w:iCs/>
          <w:color w:val="000000"/>
          <w:lang w:val="uk-UA" w:eastAsia="en-US"/>
        </w:rPr>
        <w:t> </w:t>
      </w:r>
      <w:r w:rsidR="00155D26" w:rsidRPr="000B00FD">
        <w:rPr>
          <w:rFonts w:ascii="Times New Roman" w:eastAsia="Calibri" w:hAnsi="Times New Roman"/>
          <w:iCs/>
          <w:color w:val="000000"/>
          <w:lang w:val="uk-UA" w:eastAsia="en-US"/>
        </w:rPr>
        <w:t xml:space="preserve">4–35. </w:t>
      </w:r>
      <w:r w:rsidR="00553E05" w:rsidRPr="00553E05">
        <w:rPr>
          <w:rFonts w:ascii="Times New Roman" w:eastAsia="Calibri" w:hAnsi="Times New Roman"/>
          <w:b/>
          <w:bCs/>
          <w:iCs/>
          <w:color w:val="000000"/>
          <w:lang w:val="uk-UA" w:eastAsia="en-US"/>
        </w:rPr>
        <w:t>7</w:t>
      </w:r>
      <w:r w:rsidR="00155D26" w:rsidRPr="00553E05">
        <w:rPr>
          <w:rFonts w:ascii="Times New Roman" w:eastAsia="Calibri" w:hAnsi="Times New Roman"/>
          <w:b/>
          <w:bCs/>
          <w:iCs/>
          <w:color w:val="000000"/>
          <w:lang w:val="uk-UA" w:eastAsia="en-US"/>
        </w:rPr>
        <w:t>. Концепція</w:t>
      </w:r>
      <w:r w:rsidR="00155D26" w:rsidRPr="000B00FD">
        <w:rPr>
          <w:rFonts w:ascii="Times New Roman" w:eastAsia="Calibri" w:hAnsi="Times New Roman"/>
          <w:iCs/>
          <w:color w:val="000000"/>
          <w:lang w:val="uk-UA" w:eastAsia="en-US"/>
        </w:rPr>
        <w:t xml:space="preserve"> Нова українська школа. </w:t>
      </w:r>
      <w:r w:rsidR="000B00FD" w:rsidRPr="000B00FD">
        <w:rPr>
          <w:rFonts w:ascii="Times New Roman" w:eastAsia="Calibri" w:hAnsi="Times New Roman"/>
          <w:lang w:val="uk-UA" w:eastAsia="en-US"/>
        </w:rPr>
        <w:t xml:space="preserve">URL: </w:t>
      </w:r>
      <w:hyperlink r:id="rId39" w:history="1">
        <w:r w:rsidR="00155D26" w:rsidRPr="000B00FD">
          <w:rPr>
            <w:rFonts w:ascii="Times New Roman" w:eastAsia="Calibri" w:hAnsi="Times New Roman"/>
            <w:iCs/>
            <w:color w:val="0563C1"/>
            <w:u w:val="single"/>
            <w:lang w:val="uk-UA" w:eastAsia="en-US"/>
          </w:rPr>
          <w:t>https://osvita.ua/doc/files/news/520/52062/new-school.pdf</w:t>
        </w:r>
      </w:hyperlink>
    </w:p>
    <w:p w14:paraId="46872337" w14:textId="77777777" w:rsidR="00155D26" w:rsidRPr="000B00FD" w:rsidRDefault="00155D26" w:rsidP="000B00FD">
      <w:pPr>
        <w:spacing w:after="0" w:line="240" w:lineRule="auto"/>
        <w:ind w:firstLine="567"/>
        <w:jc w:val="center"/>
        <w:rPr>
          <w:rFonts w:ascii="Times New Roman" w:eastAsia="Calibri" w:hAnsi="Times New Roman"/>
          <w:lang w:val="uk-UA" w:eastAsia="en-US"/>
        </w:rPr>
      </w:pPr>
    </w:p>
    <w:p w14:paraId="229F56C8" w14:textId="51D67121" w:rsidR="00BD20D2" w:rsidRDefault="00BD20D2" w:rsidP="000B00FD">
      <w:pPr>
        <w:spacing w:after="0" w:line="240" w:lineRule="auto"/>
        <w:ind w:firstLine="709"/>
        <w:jc w:val="center"/>
        <w:rPr>
          <w:rFonts w:ascii="Times New Roman" w:eastAsia="Calibri" w:hAnsi="Times New Roman"/>
          <w:lang w:val="uk-UA" w:eastAsia="en-US"/>
        </w:rPr>
      </w:pPr>
    </w:p>
    <w:p w14:paraId="2ABED7A1" w14:textId="766310C1" w:rsidR="00F964FC" w:rsidRDefault="00F964FC" w:rsidP="000B00FD">
      <w:pPr>
        <w:spacing w:after="0" w:line="240" w:lineRule="auto"/>
        <w:ind w:firstLine="709"/>
        <w:jc w:val="center"/>
        <w:rPr>
          <w:rFonts w:ascii="Times New Roman" w:eastAsia="Calibri" w:hAnsi="Times New Roman"/>
          <w:lang w:val="uk-UA" w:eastAsia="en-US"/>
        </w:rPr>
      </w:pPr>
    </w:p>
    <w:p w14:paraId="5186B113" w14:textId="77777777" w:rsidR="00F964FC" w:rsidRPr="000B00FD" w:rsidRDefault="00F964FC" w:rsidP="000B00FD">
      <w:pPr>
        <w:spacing w:after="0" w:line="240" w:lineRule="auto"/>
        <w:ind w:firstLine="709"/>
        <w:jc w:val="center"/>
        <w:rPr>
          <w:rFonts w:ascii="Times New Roman" w:eastAsia="Calibri" w:hAnsi="Times New Roman"/>
          <w:lang w:val="uk-UA" w:eastAsia="en-US"/>
        </w:rPr>
      </w:pPr>
    </w:p>
    <w:p w14:paraId="245F1C5F" w14:textId="77777777" w:rsidR="00C55E9F" w:rsidRPr="00657438" w:rsidRDefault="00C55E9F" w:rsidP="000B00FD">
      <w:pPr>
        <w:spacing w:after="0" w:line="240" w:lineRule="auto"/>
        <w:ind w:firstLine="709"/>
        <w:jc w:val="both"/>
        <w:rPr>
          <w:rFonts w:ascii="Times New Roman" w:eastAsia="Calibri" w:hAnsi="Times New Roman"/>
          <w:sz w:val="24"/>
          <w:szCs w:val="24"/>
          <w:lang w:val="uk-UA" w:eastAsia="en-US"/>
        </w:rPr>
      </w:pPr>
    </w:p>
    <w:p w14:paraId="2FDEB943" w14:textId="4E0A2B90" w:rsidR="006717A3" w:rsidRPr="00657438" w:rsidRDefault="006717A3" w:rsidP="006717A3">
      <w:pPr>
        <w:spacing w:after="0" w:line="240" w:lineRule="auto"/>
        <w:ind w:firstLine="567"/>
        <w:jc w:val="center"/>
        <w:rPr>
          <w:rFonts w:ascii="Times New Roman" w:hAnsi="Times New Roman"/>
          <w:b/>
          <w:bCs/>
          <w:i/>
          <w:iCs/>
          <w:sz w:val="24"/>
          <w:szCs w:val="24"/>
          <w:lang w:val="uk-UA"/>
        </w:rPr>
      </w:pPr>
      <w:r w:rsidRPr="00657438">
        <w:rPr>
          <w:rFonts w:ascii="Times New Roman" w:hAnsi="Times New Roman"/>
          <w:b/>
          <w:bCs/>
          <w:i/>
          <w:iCs/>
          <w:sz w:val="24"/>
          <w:szCs w:val="24"/>
          <w:lang w:val="uk-UA"/>
        </w:rPr>
        <w:lastRenderedPageBreak/>
        <w:t>ЦИФРОВІЗАЦІЯ ПОЧАТКОВОЇ ОСВІТИ: ПРОБЛЕМИ, ПЕРСПЕКТИВИ, РИЗИКИ</w:t>
      </w:r>
    </w:p>
    <w:p w14:paraId="7736183D" w14:textId="33A41675" w:rsidR="006717A3" w:rsidRDefault="006717A3" w:rsidP="006717A3">
      <w:pPr>
        <w:spacing w:after="0" w:line="240" w:lineRule="auto"/>
        <w:ind w:firstLine="567"/>
        <w:jc w:val="center"/>
        <w:rPr>
          <w:rFonts w:ascii="Times New Roman" w:hAnsi="Times New Roman"/>
          <w:b/>
          <w:bCs/>
          <w:i/>
          <w:iCs/>
          <w:sz w:val="24"/>
          <w:szCs w:val="24"/>
          <w:lang w:val="uk-UA"/>
        </w:rPr>
      </w:pPr>
    </w:p>
    <w:p w14:paraId="38FE6810" w14:textId="77777777" w:rsidR="00553E05" w:rsidRPr="006717A3" w:rsidRDefault="00553E05" w:rsidP="006717A3">
      <w:pPr>
        <w:spacing w:after="0" w:line="240" w:lineRule="auto"/>
        <w:ind w:firstLine="567"/>
        <w:jc w:val="center"/>
        <w:rPr>
          <w:rFonts w:ascii="Times New Roman" w:hAnsi="Times New Roman"/>
          <w:b/>
          <w:bCs/>
          <w:i/>
          <w:iCs/>
          <w:sz w:val="24"/>
          <w:szCs w:val="24"/>
          <w:lang w:val="uk-UA"/>
        </w:rPr>
      </w:pPr>
    </w:p>
    <w:p w14:paraId="17AB75CD" w14:textId="77777777" w:rsidR="006717A3" w:rsidRPr="006717A3" w:rsidRDefault="006717A3" w:rsidP="00566483">
      <w:pPr>
        <w:spacing w:after="0" w:line="240" w:lineRule="auto"/>
        <w:ind w:firstLine="567"/>
        <w:jc w:val="center"/>
        <w:rPr>
          <w:rFonts w:ascii="Times New Roman" w:eastAsia="Calibri" w:hAnsi="Times New Roman"/>
          <w:b/>
          <w:lang w:val="uk-UA" w:eastAsia="uk-UA"/>
        </w:rPr>
      </w:pPr>
      <w:r w:rsidRPr="006717A3">
        <w:rPr>
          <w:rFonts w:ascii="Times New Roman" w:eastAsia="Calibri" w:hAnsi="Times New Roman"/>
          <w:b/>
          <w:lang w:val="uk-UA" w:eastAsia="uk-UA"/>
        </w:rPr>
        <w:t xml:space="preserve">ЕФЕКТИВНІСТЬ МУЛЬТИМЕДІЙНИХ ЗАСОБІВ У РОЗВИТКУ МОВЛЕННЯ УЧНІВ </w:t>
      </w:r>
    </w:p>
    <w:p w14:paraId="27D2F7BD" w14:textId="77777777" w:rsidR="006717A3" w:rsidRPr="006717A3" w:rsidRDefault="006717A3" w:rsidP="00566483">
      <w:pPr>
        <w:spacing w:after="0" w:line="240" w:lineRule="auto"/>
        <w:ind w:firstLine="567"/>
        <w:jc w:val="center"/>
        <w:rPr>
          <w:rFonts w:ascii="Times New Roman" w:eastAsia="Calibri" w:hAnsi="Times New Roman"/>
          <w:b/>
          <w:lang w:val="uk-UA" w:eastAsia="uk-UA"/>
        </w:rPr>
      </w:pPr>
      <w:r w:rsidRPr="006717A3">
        <w:rPr>
          <w:rFonts w:ascii="Times New Roman" w:eastAsia="Calibri" w:hAnsi="Times New Roman"/>
          <w:b/>
          <w:lang w:val="uk-UA" w:eastAsia="uk-UA"/>
        </w:rPr>
        <w:t>ПОЧАТКОВОЇ ШКОЛИ</w:t>
      </w:r>
    </w:p>
    <w:p w14:paraId="6376E553" w14:textId="77777777" w:rsidR="006717A3" w:rsidRPr="006717A3" w:rsidRDefault="006717A3" w:rsidP="00566483">
      <w:pPr>
        <w:spacing w:after="0" w:line="240" w:lineRule="auto"/>
        <w:ind w:firstLine="567"/>
        <w:jc w:val="center"/>
        <w:rPr>
          <w:rFonts w:eastAsia="Calibri"/>
          <w:lang w:val="uk-UA" w:eastAsia="uk-UA"/>
        </w:rPr>
      </w:pPr>
    </w:p>
    <w:p w14:paraId="63488EEC" w14:textId="77777777" w:rsidR="006717A3" w:rsidRPr="006717A3" w:rsidRDefault="006717A3" w:rsidP="00566483">
      <w:pPr>
        <w:spacing w:after="0" w:line="240" w:lineRule="auto"/>
        <w:ind w:firstLine="567"/>
        <w:jc w:val="center"/>
        <w:rPr>
          <w:rFonts w:ascii="Times New Roman" w:eastAsia="Calibri" w:hAnsi="Times New Roman"/>
          <w:b/>
          <w:lang w:val="uk-UA" w:eastAsia="uk-UA"/>
        </w:rPr>
      </w:pPr>
      <w:r w:rsidRPr="006717A3">
        <w:rPr>
          <w:rFonts w:ascii="Times New Roman" w:eastAsia="Calibri" w:hAnsi="Times New Roman"/>
          <w:b/>
          <w:lang w:val="uk-UA" w:eastAsia="uk-UA"/>
        </w:rPr>
        <w:t>Бідна Соломія Василівна,</w:t>
      </w:r>
    </w:p>
    <w:p w14:paraId="5F255598" w14:textId="77777777" w:rsidR="00566483" w:rsidRPr="00566483" w:rsidRDefault="00566483" w:rsidP="00566483">
      <w:pPr>
        <w:spacing w:after="0" w:line="240" w:lineRule="auto"/>
        <w:ind w:firstLine="567"/>
        <w:jc w:val="center"/>
        <w:rPr>
          <w:rFonts w:ascii="Times New Roman" w:eastAsia="Calibri" w:hAnsi="Times New Roman"/>
          <w:i/>
          <w:iCs/>
          <w:lang w:val="uk-UA" w:eastAsia="uk-UA"/>
        </w:rPr>
      </w:pPr>
      <w:r w:rsidRPr="00566483">
        <w:rPr>
          <w:rFonts w:ascii="Times New Roman" w:eastAsia="Calibri" w:hAnsi="Times New Roman"/>
          <w:i/>
          <w:iCs/>
          <w:lang w:val="uk-UA" w:eastAsia="uk-UA"/>
        </w:rPr>
        <w:t xml:space="preserve">магістрантка 1-го року навчання </w:t>
      </w:r>
    </w:p>
    <w:p w14:paraId="74107BEA" w14:textId="77777777" w:rsidR="00566483" w:rsidRPr="00566483" w:rsidRDefault="00566483" w:rsidP="00566483">
      <w:pPr>
        <w:spacing w:after="0" w:line="240" w:lineRule="auto"/>
        <w:ind w:firstLine="567"/>
        <w:jc w:val="center"/>
        <w:rPr>
          <w:rFonts w:ascii="Times New Roman" w:eastAsia="Calibri" w:hAnsi="Times New Roman"/>
          <w:i/>
          <w:iCs/>
          <w:lang w:val="uk-UA" w:eastAsia="uk-UA"/>
        </w:rPr>
      </w:pPr>
      <w:r w:rsidRPr="00566483">
        <w:rPr>
          <w:rFonts w:ascii="Times New Roman" w:eastAsia="Calibri" w:hAnsi="Times New Roman"/>
          <w:i/>
          <w:iCs/>
          <w:lang w:val="uk-UA" w:eastAsia="uk-UA"/>
        </w:rPr>
        <w:t xml:space="preserve">спеціальності «Початкова освіта» </w:t>
      </w:r>
    </w:p>
    <w:p w14:paraId="69DF9216" w14:textId="68EC575E" w:rsidR="006717A3" w:rsidRPr="006717A3" w:rsidRDefault="00566483" w:rsidP="00566483">
      <w:pPr>
        <w:spacing w:after="0" w:line="240" w:lineRule="auto"/>
        <w:ind w:firstLine="567"/>
        <w:jc w:val="center"/>
        <w:rPr>
          <w:rFonts w:ascii="Times New Roman" w:eastAsia="Calibri" w:hAnsi="Times New Roman"/>
          <w:i/>
          <w:iCs/>
          <w:lang w:val="uk-UA" w:eastAsia="uk-UA"/>
        </w:rPr>
      </w:pPr>
      <w:r w:rsidRPr="00566483">
        <w:rPr>
          <w:rFonts w:ascii="Times New Roman" w:eastAsia="Calibri" w:hAnsi="Times New Roman"/>
          <w:i/>
          <w:iCs/>
          <w:lang w:val="uk-UA" w:eastAsia="uk-UA"/>
        </w:rPr>
        <w:t>Тернопільського національного педагогічного університету імені Володимира Гнатюка</w:t>
      </w:r>
    </w:p>
    <w:p w14:paraId="40F44928" w14:textId="376EB7BE" w:rsidR="006717A3" w:rsidRPr="006717A3" w:rsidRDefault="006717A3" w:rsidP="00566483">
      <w:pPr>
        <w:spacing w:after="0" w:line="240" w:lineRule="auto"/>
        <w:ind w:firstLine="567"/>
        <w:jc w:val="right"/>
        <w:rPr>
          <w:rFonts w:ascii="Times New Roman" w:eastAsia="Calibri" w:hAnsi="Times New Roman"/>
          <w:b/>
          <w:iCs/>
          <w:lang w:val="uk-UA" w:eastAsia="uk-UA"/>
        </w:rPr>
      </w:pPr>
      <w:r w:rsidRPr="006717A3">
        <w:rPr>
          <w:rFonts w:ascii="Times New Roman" w:eastAsia="Calibri" w:hAnsi="Times New Roman"/>
          <w:b/>
          <w:iCs/>
          <w:lang w:val="uk-UA" w:eastAsia="uk-UA"/>
        </w:rPr>
        <w:t xml:space="preserve">Науковий керівник – </w:t>
      </w:r>
    </w:p>
    <w:p w14:paraId="76A76456" w14:textId="77777777" w:rsidR="006717A3" w:rsidRPr="006717A3" w:rsidRDefault="006717A3" w:rsidP="00566483">
      <w:pPr>
        <w:spacing w:after="0" w:line="240" w:lineRule="auto"/>
        <w:ind w:firstLine="567"/>
        <w:jc w:val="right"/>
        <w:rPr>
          <w:rFonts w:ascii="Times New Roman" w:eastAsia="Calibri" w:hAnsi="Times New Roman"/>
          <w:iCs/>
          <w:lang w:val="uk-UA" w:eastAsia="uk-UA"/>
        </w:rPr>
      </w:pPr>
      <w:r w:rsidRPr="006717A3">
        <w:rPr>
          <w:rFonts w:ascii="Times New Roman" w:eastAsia="Calibri" w:hAnsi="Times New Roman"/>
          <w:iCs/>
          <w:lang w:val="uk-UA" w:eastAsia="uk-UA"/>
        </w:rPr>
        <w:t xml:space="preserve">кандидат філологічних наук, </w:t>
      </w:r>
    </w:p>
    <w:p w14:paraId="23A1775F" w14:textId="33690724" w:rsidR="006717A3" w:rsidRPr="006717A3" w:rsidRDefault="006717A3" w:rsidP="00566483">
      <w:pPr>
        <w:spacing w:after="0" w:line="240" w:lineRule="auto"/>
        <w:ind w:firstLine="567"/>
        <w:jc w:val="right"/>
        <w:rPr>
          <w:rFonts w:ascii="Times New Roman" w:eastAsia="Calibri" w:hAnsi="Times New Roman"/>
          <w:b/>
          <w:lang w:val="uk-UA" w:eastAsia="uk-UA"/>
        </w:rPr>
      </w:pPr>
      <w:r w:rsidRPr="006717A3">
        <w:rPr>
          <w:rFonts w:ascii="Times New Roman" w:eastAsia="Calibri" w:hAnsi="Times New Roman"/>
          <w:iCs/>
          <w:lang w:val="uk-UA" w:eastAsia="uk-UA"/>
        </w:rPr>
        <w:t>доцент</w:t>
      </w:r>
      <w:r w:rsidRPr="006717A3">
        <w:rPr>
          <w:rFonts w:ascii="Times New Roman" w:eastAsia="Calibri" w:hAnsi="Times New Roman"/>
          <w:i/>
          <w:lang w:val="uk-UA" w:eastAsia="uk-UA"/>
        </w:rPr>
        <w:t xml:space="preserve"> </w:t>
      </w:r>
      <w:r w:rsidRPr="006717A3">
        <w:rPr>
          <w:rFonts w:ascii="Times New Roman" w:eastAsia="Calibri" w:hAnsi="Times New Roman"/>
          <w:b/>
          <w:i/>
          <w:iCs/>
          <w:lang w:val="uk-UA" w:eastAsia="uk-UA"/>
        </w:rPr>
        <w:t>Турко О</w:t>
      </w:r>
      <w:r w:rsidR="00566483" w:rsidRPr="00566483">
        <w:rPr>
          <w:rFonts w:ascii="Times New Roman" w:eastAsia="Calibri" w:hAnsi="Times New Roman"/>
          <w:b/>
          <w:i/>
          <w:iCs/>
          <w:lang w:val="uk-UA" w:eastAsia="uk-UA"/>
        </w:rPr>
        <w:t>.</w:t>
      </w:r>
      <w:r w:rsidRPr="006717A3">
        <w:rPr>
          <w:rFonts w:ascii="Times New Roman" w:eastAsia="Calibri" w:hAnsi="Times New Roman"/>
          <w:b/>
          <w:i/>
          <w:iCs/>
          <w:lang w:val="uk-UA" w:eastAsia="uk-UA"/>
        </w:rPr>
        <w:t xml:space="preserve"> В</w:t>
      </w:r>
      <w:r w:rsidR="00566483" w:rsidRPr="00566483">
        <w:rPr>
          <w:rFonts w:ascii="Times New Roman" w:eastAsia="Calibri" w:hAnsi="Times New Roman"/>
          <w:b/>
          <w:i/>
          <w:iCs/>
          <w:lang w:val="uk-UA" w:eastAsia="uk-UA"/>
        </w:rPr>
        <w:t>.</w:t>
      </w:r>
    </w:p>
    <w:p w14:paraId="046D4930" w14:textId="77777777" w:rsidR="006717A3" w:rsidRPr="006717A3" w:rsidRDefault="006717A3" w:rsidP="00566483">
      <w:pPr>
        <w:spacing w:after="0" w:line="240" w:lineRule="auto"/>
        <w:ind w:firstLine="567"/>
        <w:jc w:val="right"/>
        <w:rPr>
          <w:rFonts w:ascii="Times New Roman" w:eastAsia="Calibri" w:hAnsi="Times New Roman"/>
          <w:b/>
          <w:lang w:val="uk-UA" w:eastAsia="uk-UA"/>
        </w:rPr>
      </w:pPr>
    </w:p>
    <w:p w14:paraId="6F9D6976" w14:textId="77777777" w:rsidR="006717A3" w:rsidRPr="006717A3" w:rsidRDefault="006717A3" w:rsidP="00566483">
      <w:pPr>
        <w:spacing w:after="0" w:line="240" w:lineRule="auto"/>
        <w:ind w:firstLine="567"/>
        <w:jc w:val="both"/>
        <w:rPr>
          <w:rFonts w:ascii="Times New Roman" w:hAnsi="Times New Roman"/>
          <w:i/>
          <w:lang w:val="uk-UA" w:eastAsia="uk-UA"/>
        </w:rPr>
      </w:pPr>
      <w:r w:rsidRPr="006717A3">
        <w:rPr>
          <w:rFonts w:ascii="Times New Roman" w:hAnsi="Times New Roman"/>
          <w:i/>
          <w:lang w:val="uk-UA" w:eastAsia="uk-UA"/>
        </w:rPr>
        <w:t xml:space="preserve">У статті розглядається вплив мультимедійних засобів на розвиток мовлення учнів початкової школи. Обґрунтовано важливість інтеграції нових технологій у навчальний процес, зокрема для стимулювання розвитку пізнавальних здібностей молодших школярів. Встановлено, що використання мультимедійних технологій дозволяє диференціювати навчання, активізувати мотивацію учнів і розвивати їхні творчі здібності. </w:t>
      </w:r>
    </w:p>
    <w:p w14:paraId="04E3C876" w14:textId="77777777" w:rsidR="006717A3" w:rsidRPr="006717A3" w:rsidRDefault="006717A3" w:rsidP="00566483">
      <w:pPr>
        <w:tabs>
          <w:tab w:val="left" w:pos="567"/>
        </w:tabs>
        <w:spacing w:after="0" w:line="240" w:lineRule="auto"/>
        <w:ind w:firstLine="567"/>
        <w:jc w:val="both"/>
        <w:rPr>
          <w:rFonts w:ascii="Times New Roman" w:eastAsia="Calibri" w:hAnsi="Times New Roman"/>
          <w:i/>
          <w:lang w:val="uk-UA" w:eastAsia="uk-UA"/>
        </w:rPr>
      </w:pPr>
      <w:r w:rsidRPr="00657438">
        <w:rPr>
          <w:rFonts w:ascii="Times New Roman" w:eastAsia="Calibri" w:hAnsi="Times New Roman"/>
          <w:b/>
          <w:bCs/>
          <w:i/>
          <w:lang w:val="uk-UA" w:eastAsia="uk-UA"/>
        </w:rPr>
        <w:tab/>
        <w:t>Ключові слова:</w:t>
      </w:r>
      <w:r w:rsidRPr="006717A3">
        <w:rPr>
          <w:rFonts w:ascii="Times New Roman" w:eastAsia="Calibri" w:hAnsi="Times New Roman"/>
          <w:i/>
          <w:lang w:val="uk-UA" w:eastAsia="uk-UA"/>
        </w:rPr>
        <w:t xml:space="preserve"> мультимедіа, мультимедійні засоби, учні початкової школи, розвиток мовлення.</w:t>
      </w:r>
    </w:p>
    <w:p w14:paraId="318DFC42" w14:textId="77777777" w:rsidR="006717A3" w:rsidRPr="006717A3" w:rsidRDefault="006717A3" w:rsidP="00566483">
      <w:pPr>
        <w:shd w:val="clear" w:color="auto" w:fill="FFFFFF"/>
        <w:spacing w:after="0" w:line="240" w:lineRule="auto"/>
        <w:ind w:firstLine="567"/>
        <w:jc w:val="both"/>
        <w:rPr>
          <w:rFonts w:ascii="Times New Roman" w:hAnsi="Times New Roman"/>
          <w:b/>
          <w:lang w:val="uk-UA"/>
        </w:rPr>
      </w:pPr>
    </w:p>
    <w:p w14:paraId="2F133BF5" w14:textId="562758ED" w:rsidR="006717A3" w:rsidRPr="006717A3" w:rsidRDefault="006717A3" w:rsidP="00566483">
      <w:pPr>
        <w:spacing w:after="0" w:line="240" w:lineRule="auto"/>
        <w:ind w:firstLine="567"/>
        <w:jc w:val="both"/>
        <w:rPr>
          <w:rFonts w:ascii="Times New Roman" w:hAnsi="Times New Roman"/>
        </w:rPr>
      </w:pPr>
      <w:r w:rsidRPr="006717A3">
        <w:rPr>
          <w:rFonts w:ascii="Times New Roman" w:hAnsi="Times New Roman"/>
          <w:lang w:val="uk-UA"/>
        </w:rPr>
        <w:t xml:space="preserve">Сучасна освіта постійно стикається з необхідністю інтеграції нових технологій, що сприяють розвитку пізнавальних здібностей учнів. </w:t>
      </w:r>
      <w:r w:rsidRPr="006717A3">
        <w:rPr>
          <w:rFonts w:ascii="Times New Roman" w:hAnsi="Times New Roman"/>
        </w:rPr>
        <w:t xml:space="preserve">В умовах цифровізації навчальний процес активно змінюється, одним з важливих аспектів є використання мультимедійних засобів. Особливо це стосується початкової школи, де закладаються основи мовної грамотності, формуються навички спілкування та виразності мовлення. </w:t>
      </w:r>
    </w:p>
    <w:p w14:paraId="0FEFE087" w14:textId="77777777" w:rsidR="006717A3" w:rsidRPr="006717A3" w:rsidRDefault="006717A3" w:rsidP="00566483">
      <w:pPr>
        <w:spacing w:after="0" w:line="240" w:lineRule="auto"/>
        <w:ind w:firstLine="567"/>
        <w:jc w:val="both"/>
        <w:rPr>
          <w:rFonts w:ascii="Times New Roman" w:hAnsi="Times New Roman"/>
        </w:rPr>
      </w:pPr>
      <w:r w:rsidRPr="00657438">
        <w:rPr>
          <w:rFonts w:ascii="Times New Roman" w:hAnsi="Times New Roman"/>
          <w:b/>
          <w:i/>
          <w:iCs/>
        </w:rPr>
        <w:t>Метою статті</w:t>
      </w:r>
      <w:r w:rsidRPr="006717A3">
        <w:rPr>
          <w:rFonts w:ascii="Times New Roman" w:hAnsi="Times New Roman"/>
        </w:rPr>
        <w:t xml:space="preserve"> є аналіз </w:t>
      </w:r>
      <w:r w:rsidRPr="006717A3">
        <w:rPr>
          <w:rFonts w:ascii="Times New Roman" w:hAnsi="Times New Roman"/>
          <w:lang w:val="uk-UA"/>
        </w:rPr>
        <w:t>у</w:t>
      </w:r>
      <w:r w:rsidRPr="006717A3">
        <w:rPr>
          <w:rFonts w:ascii="Times New Roman" w:hAnsi="Times New Roman"/>
        </w:rPr>
        <w:t xml:space="preserve">пливу мультимедійних засобів на розвиток мовлення учнів початкової школи, виявлення переваг та можливостей застосування </w:t>
      </w:r>
      <w:r w:rsidRPr="006717A3">
        <w:rPr>
          <w:rFonts w:ascii="Times New Roman" w:hAnsi="Times New Roman"/>
          <w:lang w:val="uk-UA"/>
        </w:rPr>
        <w:t xml:space="preserve">мультимедіа </w:t>
      </w:r>
      <w:r w:rsidRPr="006717A3">
        <w:rPr>
          <w:rFonts w:ascii="Times New Roman" w:hAnsi="Times New Roman"/>
        </w:rPr>
        <w:t>в освітньому процесі.</w:t>
      </w:r>
    </w:p>
    <w:p w14:paraId="00854934" w14:textId="3E8B4E25" w:rsidR="006717A3" w:rsidRPr="006717A3" w:rsidRDefault="006717A3" w:rsidP="00566483">
      <w:pPr>
        <w:spacing w:after="0" w:line="240" w:lineRule="auto"/>
        <w:ind w:firstLine="567"/>
        <w:jc w:val="both"/>
        <w:rPr>
          <w:rFonts w:ascii="Times New Roman" w:hAnsi="Times New Roman"/>
          <w:color w:val="000000"/>
          <w:shd w:val="clear" w:color="auto" w:fill="FFFFFF"/>
        </w:rPr>
      </w:pPr>
      <w:r w:rsidRPr="006717A3">
        <w:rPr>
          <w:rFonts w:ascii="Times New Roman" w:hAnsi="Times New Roman"/>
        </w:rPr>
        <w:lastRenderedPageBreak/>
        <w:t>Особливості застосування мультимедійних засобів у початковій школі вивчали С. Стрілець, В. Коток (</w:t>
      </w:r>
      <w:r w:rsidRPr="006717A3">
        <w:rPr>
          <w:rFonts w:ascii="Times New Roman" w:hAnsi="Times New Roman"/>
          <w:color w:val="333333"/>
          <w:shd w:val="clear" w:color="auto" w:fill="FFFFFF"/>
        </w:rPr>
        <w:t>переваги застосування дидактичного мультимедійного контенту «KM Media ED PROFI»); В. Лапінський (робота з мультимедійною дошкою); О. Вашуленко (</w:t>
      </w:r>
      <w:r w:rsidRPr="006717A3">
        <w:rPr>
          <w:rFonts w:ascii="Times New Roman" w:hAnsi="Times New Roman"/>
        </w:rPr>
        <w:t>мультимедійні презентації як засіб організації повторення в початковому навчанні); О. Чупріна (</w:t>
      </w:r>
      <w:r w:rsidRPr="006717A3">
        <w:rPr>
          <w:rFonts w:ascii="Times New Roman" w:hAnsi="Times New Roman"/>
          <w:color w:val="000000"/>
          <w:shd w:val="clear" w:color="auto" w:fill="FFFFFF"/>
        </w:rPr>
        <w:t>види мультимедійних технологій) та ін.</w:t>
      </w:r>
    </w:p>
    <w:p w14:paraId="1455FF2C" w14:textId="77777777" w:rsidR="006717A3" w:rsidRPr="006717A3" w:rsidRDefault="006717A3" w:rsidP="00566483">
      <w:pPr>
        <w:spacing w:after="0" w:line="240" w:lineRule="auto"/>
        <w:ind w:firstLine="567"/>
        <w:jc w:val="both"/>
        <w:rPr>
          <w:rFonts w:ascii="Times New Roman" w:eastAsia="Calibri" w:hAnsi="Times New Roman"/>
          <w:color w:val="000000"/>
          <w:lang w:val="uk-UA" w:eastAsia="uk-UA"/>
        </w:rPr>
      </w:pPr>
      <w:r w:rsidRPr="006717A3">
        <w:rPr>
          <w:rFonts w:ascii="Times New Roman" w:eastAsia="Calibri" w:hAnsi="Times New Roman"/>
          <w:color w:val="000000"/>
          <w:lang w:val="uk-UA" w:eastAsia="uk-UA"/>
        </w:rPr>
        <w:t>«</w:t>
      </w:r>
      <w:r w:rsidRPr="006717A3">
        <w:rPr>
          <w:rFonts w:ascii="Times New Roman" w:eastAsia="Calibri" w:hAnsi="Times New Roman"/>
          <w:i/>
          <w:color w:val="000000"/>
          <w:lang w:val="uk-UA" w:eastAsia="uk-UA"/>
        </w:rPr>
        <w:t>Мультимедіа</w:t>
      </w:r>
      <w:r w:rsidRPr="006717A3">
        <w:rPr>
          <w:rFonts w:ascii="Times New Roman" w:eastAsia="Calibri" w:hAnsi="Times New Roman"/>
          <w:color w:val="000000"/>
          <w:lang w:val="uk-UA" w:eastAsia="uk-UA"/>
        </w:rPr>
        <w:t xml:space="preserve"> – це спеціальна інтерактивна технологія,</w:t>
      </w:r>
      <w:r w:rsidRPr="006717A3">
        <w:rPr>
          <w:rFonts w:ascii="Times New Roman" w:eastAsia="Calibri" w:hAnsi="Times New Roman"/>
          <w:color w:val="000000"/>
          <w:shd w:val="clear" w:color="auto" w:fill="B0E9F2"/>
          <w:lang w:val="uk-UA" w:eastAsia="uk-UA"/>
        </w:rPr>
        <w:t xml:space="preserve"> </w:t>
      </w:r>
      <w:r w:rsidRPr="006717A3">
        <w:rPr>
          <w:rFonts w:ascii="Times New Roman" w:eastAsia="Calibri" w:hAnsi="Times New Roman"/>
          <w:color w:val="000000"/>
          <w:lang w:val="uk-UA" w:eastAsia="uk-UA"/>
        </w:rPr>
        <w:t xml:space="preserve">яка за допомогою технічних і програмних засобів забезпечує роботу з комп’ютерною графікою, текстом, мовленнєвим супроводом, високоякісним звуком, статичними зображеннями й відео» [1]. </w:t>
      </w:r>
      <w:r w:rsidRPr="006717A3">
        <w:rPr>
          <w:rFonts w:ascii="Times New Roman" w:hAnsi="Times New Roman"/>
          <w:lang w:val="uk-UA" w:eastAsia="uk-UA"/>
        </w:rPr>
        <w:t>Застосування мультимедійних засобів у початковій школі вирізняється високим ступенем інтерактивності, наочністю й здатністю викликати інтерес до навчання. Завдяки мультимедіа вчитель має змогу урізноманітнити форми подачі матеріалу, адаптувати завдання до індивідуальних потреб учнів, а також створювати сприятливі умови для розвитку всіх видів мовленнєвої діяльності – слухання, говоріння, читання й письма. Це сприяє активізації навчального процесу, формуванню стійкої навчальної мотивації, покращенню сприймання та засвоєння інформації, а також створює передумови для розвитку мовленнєвої компетентності молодших школярів.</w:t>
      </w:r>
    </w:p>
    <w:p w14:paraId="422B0610" w14:textId="77777777" w:rsidR="006717A3" w:rsidRPr="006717A3" w:rsidRDefault="006717A3" w:rsidP="00566483">
      <w:pPr>
        <w:spacing w:after="0" w:line="240" w:lineRule="auto"/>
        <w:ind w:firstLine="567"/>
        <w:jc w:val="both"/>
        <w:rPr>
          <w:rFonts w:ascii="Times New Roman" w:eastAsia="Calibri" w:hAnsi="Times New Roman"/>
          <w:lang w:val="uk-UA" w:eastAsia="uk-UA"/>
        </w:rPr>
      </w:pPr>
      <w:r w:rsidRPr="006717A3">
        <w:rPr>
          <w:rFonts w:ascii="Times New Roman" w:eastAsia="Calibri" w:hAnsi="Times New Roman"/>
          <w:bCs/>
          <w:i/>
          <w:lang w:val="uk-UA" w:eastAsia="uk-UA"/>
        </w:rPr>
        <w:t>Розвиток мовлення молодших школярів</w:t>
      </w:r>
      <w:r w:rsidRPr="006717A3">
        <w:rPr>
          <w:rFonts w:ascii="Times New Roman" w:eastAsia="Calibri" w:hAnsi="Times New Roman"/>
          <w:lang w:val="uk-UA" w:eastAsia="uk-UA"/>
        </w:rPr>
        <w:t xml:space="preserve"> – це процес формування та удосконалення мовленнєвих навичок у дітей початкової школи, який включає як усне, так і писемне мовлення. Цей процес охоплює різні етапи та аспекти розвитку, від базових мовленнєвих умінь до складніших форм комунікації. Метою є не лише навчання дітей правильно виражати свої думки, але й забезпечення їх здатності ефективно спілкуватися, аналізувати, використовувати мову для творчості та пізнання світу </w:t>
      </w:r>
      <w:r w:rsidRPr="006717A3">
        <w:rPr>
          <w:rFonts w:ascii="Times New Roman" w:eastAsia="Calibri" w:hAnsi="Times New Roman"/>
          <w:lang w:eastAsia="uk-UA"/>
        </w:rPr>
        <w:t>[2]</w:t>
      </w:r>
      <w:r w:rsidRPr="006717A3">
        <w:rPr>
          <w:rFonts w:ascii="Times New Roman" w:eastAsia="Calibri" w:hAnsi="Times New Roman"/>
          <w:lang w:val="uk-UA" w:eastAsia="uk-UA"/>
        </w:rPr>
        <w:t>.</w:t>
      </w:r>
    </w:p>
    <w:p w14:paraId="0794794F" w14:textId="77777777" w:rsidR="006717A3" w:rsidRPr="006717A3" w:rsidRDefault="006717A3" w:rsidP="00566483">
      <w:pPr>
        <w:spacing w:after="0" w:line="240" w:lineRule="auto"/>
        <w:ind w:firstLine="567"/>
        <w:jc w:val="both"/>
        <w:rPr>
          <w:rFonts w:ascii="Times New Roman" w:eastAsia="Calibri" w:hAnsi="Times New Roman"/>
          <w:lang w:val="uk-UA" w:eastAsia="uk-UA"/>
        </w:rPr>
      </w:pPr>
      <w:r w:rsidRPr="006717A3">
        <w:rPr>
          <w:rFonts w:ascii="Times New Roman" w:eastAsia="Calibri" w:hAnsi="Times New Roman"/>
          <w:lang w:val="uk-UA" w:eastAsia="uk-UA"/>
        </w:rPr>
        <w:t>Доцільно виокремити такі</w:t>
      </w:r>
      <w:r w:rsidRPr="006717A3">
        <w:rPr>
          <w:rFonts w:ascii="Times New Roman" w:eastAsia="Calibri" w:hAnsi="Times New Roman"/>
          <w:b/>
          <w:lang w:val="uk-UA" w:eastAsia="uk-UA"/>
        </w:rPr>
        <w:t xml:space="preserve"> </w:t>
      </w:r>
      <w:r w:rsidRPr="006717A3">
        <w:rPr>
          <w:rFonts w:ascii="Times New Roman" w:eastAsia="Calibri" w:hAnsi="Times New Roman"/>
          <w:bCs/>
          <w:i/>
          <w:lang w:val="uk-UA" w:eastAsia="uk-UA"/>
        </w:rPr>
        <w:t>напрями розвитку мовлення учнів початкової школи</w:t>
      </w:r>
      <w:r w:rsidRPr="006717A3">
        <w:rPr>
          <w:rFonts w:ascii="Times New Roman" w:eastAsia="Calibri" w:hAnsi="Times New Roman"/>
          <w:lang w:val="uk-UA" w:eastAsia="uk-UA"/>
        </w:rPr>
        <w:t>:</w:t>
      </w:r>
      <w:r w:rsidRPr="006717A3">
        <w:rPr>
          <w:rFonts w:ascii="Times New Roman" w:eastAsia="Calibri" w:hAnsi="Times New Roman"/>
          <w:b/>
          <w:lang w:val="uk-UA" w:eastAsia="uk-UA"/>
        </w:rPr>
        <w:t xml:space="preserve"> </w:t>
      </w:r>
      <w:r w:rsidRPr="006717A3">
        <w:rPr>
          <w:rFonts w:ascii="Times New Roman" w:eastAsia="Calibri" w:hAnsi="Times New Roman"/>
          <w:lang w:val="uk-UA" w:eastAsia="uk-UA"/>
        </w:rPr>
        <w:t>розвиток усного мовлення (</w:t>
      </w:r>
      <w:r w:rsidRPr="006717A3">
        <w:rPr>
          <w:rFonts w:ascii="Times New Roman" w:eastAsia="Calibri" w:hAnsi="Times New Roman"/>
          <w:bCs/>
          <w:lang w:val="uk-UA" w:eastAsia="uk-UA"/>
        </w:rPr>
        <w:t>монологічне мовлення</w:t>
      </w:r>
      <w:r w:rsidRPr="006717A3">
        <w:rPr>
          <w:rFonts w:ascii="Times New Roman" w:eastAsia="Calibri" w:hAnsi="Times New Roman"/>
          <w:lang w:val="uk-UA" w:eastAsia="uk-UA"/>
        </w:rPr>
        <w:t xml:space="preserve">, </w:t>
      </w:r>
      <w:r w:rsidRPr="006717A3">
        <w:rPr>
          <w:rFonts w:ascii="Times New Roman" w:eastAsia="Calibri" w:hAnsi="Times New Roman"/>
          <w:bCs/>
          <w:lang w:val="uk-UA" w:eastAsia="uk-UA"/>
        </w:rPr>
        <w:t>діалогічне мовлення</w:t>
      </w:r>
      <w:r w:rsidRPr="006717A3">
        <w:rPr>
          <w:rFonts w:ascii="Times New Roman" w:eastAsia="Calibri" w:hAnsi="Times New Roman"/>
          <w:lang w:val="uk-UA" w:eastAsia="uk-UA"/>
        </w:rPr>
        <w:t>),</w:t>
      </w:r>
      <w:r w:rsidRPr="006717A3">
        <w:rPr>
          <w:rFonts w:ascii="Times New Roman" w:eastAsia="Calibri" w:hAnsi="Times New Roman"/>
          <w:b/>
          <w:lang w:val="uk-UA" w:eastAsia="uk-UA"/>
        </w:rPr>
        <w:t xml:space="preserve"> </w:t>
      </w:r>
      <w:r w:rsidRPr="006717A3">
        <w:rPr>
          <w:rFonts w:ascii="Times New Roman" w:eastAsia="Calibri" w:hAnsi="Times New Roman"/>
          <w:lang w:val="uk-UA" w:eastAsia="uk-UA"/>
        </w:rPr>
        <w:t>розвиток писемного мовлення (</w:t>
      </w:r>
      <w:r w:rsidRPr="006717A3">
        <w:rPr>
          <w:rFonts w:ascii="Times New Roman" w:eastAsia="Calibri" w:hAnsi="Times New Roman"/>
          <w:bCs/>
          <w:lang w:val="uk-UA" w:eastAsia="uk-UA"/>
        </w:rPr>
        <w:t>навчання техніці письма</w:t>
      </w:r>
      <w:r w:rsidRPr="006717A3">
        <w:rPr>
          <w:rFonts w:ascii="Times New Roman" w:eastAsia="Calibri" w:hAnsi="Times New Roman"/>
          <w:lang w:val="uk-UA" w:eastAsia="uk-UA"/>
        </w:rPr>
        <w:t xml:space="preserve">, </w:t>
      </w:r>
      <w:r w:rsidRPr="006717A3">
        <w:rPr>
          <w:rFonts w:ascii="Times New Roman" w:eastAsia="Calibri" w:hAnsi="Times New Roman"/>
          <w:bCs/>
          <w:lang w:val="uk-UA" w:eastAsia="uk-UA"/>
        </w:rPr>
        <w:t>складання творів</w:t>
      </w:r>
      <w:r w:rsidRPr="006717A3">
        <w:rPr>
          <w:rFonts w:ascii="Times New Roman" w:eastAsia="Calibri" w:hAnsi="Times New Roman"/>
          <w:lang w:val="uk-UA" w:eastAsia="uk-UA"/>
        </w:rPr>
        <w:t>,</w:t>
      </w:r>
      <w:r w:rsidRPr="006717A3">
        <w:rPr>
          <w:rFonts w:ascii="Times New Roman" w:eastAsia="Calibri" w:hAnsi="Times New Roman"/>
          <w:b/>
          <w:lang w:val="uk-UA" w:eastAsia="uk-UA"/>
        </w:rPr>
        <w:t xml:space="preserve"> </w:t>
      </w:r>
      <w:r w:rsidRPr="006717A3">
        <w:rPr>
          <w:rFonts w:ascii="Times New Roman" w:eastAsia="Calibri" w:hAnsi="Times New Roman"/>
          <w:bCs/>
          <w:lang w:val="uk-UA" w:eastAsia="uk-UA"/>
        </w:rPr>
        <w:t>редагування та корекція текстів</w:t>
      </w:r>
      <w:r w:rsidRPr="006717A3">
        <w:rPr>
          <w:rFonts w:ascii="Times New Roman" w:eastAsia="Calibri" w:hAnsi="Times New Roman"/>
          <w:lang w:val="uk-UA" w:eastAsia="uk-UA"/>
        </w:rPr>
        <w:t>), розвиток словникового запасу, розвиток граматичних навичок, розвиток мовленнєвої культури, розвиток творчих здібностей через мовлення, розвиток мовлення через слухання та розуміння.</w:t>
      </w:r>
    </w:p>
    <w:p w14:paraId="65FE6D44" w14:textId="77777777" w:rsidR="006717A3" w:rsidRPr="006717A3" w:rsidRDefault="006717A3" w:rsidP="00566483">
      <w:pPr>
        <w:spacing w:after="0" w:line="240" w:lineRule="auto"/>
        <w:ind w:firstLine="567"/>
        <w:jc w:val="both"/>
        <w:rPr>
          <w:rFonts w:ascii="Times New Roman" w:eastAsia="Calibri" w:hAnsi="Times New Roman"/>
          <w:b/>
          <w:lang w:val="uk-UA" w:eastAsia="uk-UA"/>
        </w:rPr>
      </w:pPr>
      <w:r w:rsidRPr="006717A3">
        <w:rPr>
          <w:rFonts w:ascii="Times New Roman" w:eastAsia="Calibri" w:hAnsi="Times New Roman"/>
          <w:lang w:val="uk-UA" w:eastAsia="uk-UA"/>
        </w:rPr>
        <w:lastRenderedPageBreak/>
        <w:t>Ці напрями допомагають створити цілісну мовленнєву картину в молодших школярів, забезпечуючи їхній успішний розвиток у всіх аспектах мовної діяльності.</w:t>
      </w:r>
    </w:p>
    <w:p w14:paraId="6CB2B1ED" w14:textId="77777777"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Використання мультимедійних засобів у початковій школі є дієвим інструментом для розвитку мовленнєвих навичок учнів:</w:t>
      </w:r>
    </w:p>
    <w:p w14:paraId="1E60C457" w14:textId="77777777" w:rsidR="006717A3" w:rsidRPr="006717A3" w:rsidRDefault="006717A3" w:rsidP="00F31923">
      <w:pPr>
        <w:numPr>
          <w:ilvl w:val="0"/>
          <w:numId w:val="18"/>
        </w:numPr>
        <w:spacing w:after="0" w:line="240" w:lineRule="auto"/>
        <w:ind w:left="0" w:firstLine="567"/>
        <w:contextualSpacing/>
        <w:jc w:val="both"/>
        <w:rPr>
          <w:rFonts w:ascii="Times New Roman" w:eastAsia="Calibri" w:hAnsi="Times New Roman"/>
          <w:color w:val="000000"/>
          <w:lang w:val="uk-UA" w:eastAsia="en-US"/>
        </w:rPr>
      </w:pPr>
      <w:r w:rsidRPr="006717A3">
        <w:rPr>
          <w:rFonts w:ascii="Times New Roman" w:hAnsi="Times New Roman"/>
          <w:lang w:val="uk-UA" w:eastAsia="en-US"/>
        </w:rPr>
        <w:t>стимулюють пізнавальну активність учнів, викликають у дітей позитивні емоції, що є мотиваційним чинником до активного мовленнєвого вираження своїх думок;</w:t>
      </w:r>
    </w:p>
    <w:p w14:paraId="0158FF2C" w14:textId="77777777" w:rsidR="006717A3" w:rsidRPr="006717A3" w:rsidRDefault="006717A3" w:rsidP="00F31923">
      <w:pPr>
        <w:numPr>
          <w:ilvl w:val="0"/>
          <w:numId w:val="18"/>
        </w:numPr>
        <w:spacing w:after="0" w:line="240" w:lineRule="auto"/>
        <w:ind w:left="0" w:firstLine="567"/>
        <w:contextualSpacing/>
        <w:jc w:val="both"/>
        <w:rPr>
          <w:rFonts w:ascii="Times New Roman" w:eastAsia="Calibri" w:hAnsi="Times New Roman"/>
          <w:color w:val="000000"/>
          <w:lang w:val="uk-UA" w:eastAsia="en-US"/>
        </w:rPr>
      </w:pPr>
      <w:r w:rsidRPr="006717A3">
        <w:rPr>
          <w:rFonts w:ascii="Times New Roman" w:hAnsi="Times New Roman"/>
          <w:lang w:val="uk-UA" w:eastAsia="en-US"/>
        </w:rPr>
        <w:t>дозволяють варіювати форми подання інформації, що сприяє розвитку видів мовленнєвої діяльності, наприклад, перегляд відеосюжету з подальшим його переказом або прослуховування аудіоказки з подальшим обговоренням вчить учнів слухати, аналізувати, формулювати власні висловлювання;</w:t>
      </w:r>
    </w:p>
    <w:p w14:paraId="4E41EBFD" w14:textId="77777777" w:rsidR="006717A3" w:rsidRPr="006717A3" w:rsidRDefault="006717A3" w:rsidP="00F31923">
      <w:pPr>
        <w:numPr>
          <w:ilvl w:val="0"/>
          <w:numId w:val="18"/>
        </w:numPr>
        <w:spacing w:after="0" w:line="240" w:lineRule="auto"/>
        <w:ind w:left="0" w:firstLine="567"/>
        <w:contextualSpacing/>
        <w:jc w:val="both"/>
        <w:rPr>
          <w:rFonts w:ascii="Times New Roman" w:eastAsia="Calibri" w:hAnsi="Times New Roman"/>
          <w:color w:val="000000"/>
          <w:lang w:val="uk-UA" w:eastAsia="en-US"/>
        </w:rPr>
      </w:pPr>
      <w:r w:rsidRPr="006717A3">
        <w:rPr>
          <w:rFonts w:ascii="Times New Roman" w:hAnsi="Times New Roman"/>
          <w:lang w:val="uk-UA" w:eastAsia="en-US"/>
        </w:rPr>
        <w:t>сприяють індивідуалізації та диференціації навчання, оскільки кожен учень може працювати у власному темпі, повторювати матеріал або виконувати додаткові завдання відповідно до рівня мовленнєвої підготовки;</w:t>
      </w:r>
    </w:p>
    <w:p w14:paraId="52071ACF" w14:textId="77777777" w:rsidR="006717A3" w:rsidRPr="006717A3" w:rsidRDefault="006717A3" w:rsidP="00F31923">
      <w:pPr>
        <w:numPr>
          <w:ilvl w:val="0"/>
          <w:numId w:val="18"/>
        </w:numPr>
        <w:spacing w:after="0" w:line="240" w:lineRule="auto"/>
        <w:ind w:left="0" w:firstLine="567"/>
        <w:contextualSpacing/>
        <w:jc w:val="both"/>
        <w:rPr>
          <w:rFonts w:ascii="Times New Roman" w:eastAsia="Calibri" w:hAnsi="Times New Roman"/>
          <w:color w:val="000000"/>
          <w:lang w:val="uk-UA" w:eastAsia="en-US"/>
        </w:rPr>
      </w:pPr>
      <w:r w:rsidRPr="006717A3">
        <w:rPr>
          <w:rFonts w:ascii="Times New Roman" w:hAnsi="Times New Roman"/>
          <w:lang w:val="uk-UA" w:eastAsia="en-US"/>
        </w:rPr>
        <w:t>за допомогою мультимедійних засобів можна ефективно формувати та закріплювати мовні навички в ігровій формі, наприклад, ігрові платформи (Kahoot, LearningApps, Wordwall) допомагають тренувати словниковий запас, граматичні конструкції, мовленнєві звороти в цікавій, доступній формі;</w:t>
      </w:r>
    </w:p>
    <w:p w14:paraId="759C4A97" w14:textId="77777777" w:rsidR="006717A3" w:rsidRPr="006717A3" w:rsidRDefault="006717A3" w:rsidP="00F31923">
      <w:pPr>
        <w:numPr>
          <w:ilvl w:val="0"/>
          <w:numId w:val="18"/>
        </w:numPr>
        <w:spacing w:after="0" w:line="240" w:lineRule="auto"/>
        <w:ind w:left="0" w:firstLine="567"/>
        <w:contextualSpacing/>
        <w:jc w:val="both"/>
        <w:rPr>
          <w:rFonts w:ascii="Times New Roman" w:eastAsia="Calibri" w:hAnsi="Times New Roman"/>
          <w:color w:val="000000"/>
          <w:lang w:val="uk-UA" w:eastAsia="en-US"/>
        </w:rPr>
      </w:pPr>
      <w:r w:rsidRPr="006717A3">
        <w:rPr>
          <w:rFonts w:ascii="Times New Roman" w:hAnsi="Times New Roman"/>
          <w:lang w:val="uk-UA" w:eastAsia="en-US"/>
        </w:rPr>
        <w:t>мультимедійні презентації та віртуальні екскурсії розвивають образне мовлення, творчу уяву, вміння описувати, коментувати, висловлювати оцінні судження.</w:t>
      </w:r>
    </w:p>
    <w:p w14:paraId="07E6896E" w14:textId="0141B750" w:rsidR="006717A3" w:rsidRPr="006717A3" w:rsidRDefault="006717A3" w:rsidP="00566483">
      <w:pPr>
        <w:spacing w:after="0" w:line="240" w:lineRule="auto"/>
        <w:ind w:firstLine="567"/>
        <w:contextualSpacing/>
        <w:jc w:val="both"/>
        <w:rPr>
          <w:rFonts w:ascii="Times New Roman" w:eastAsia="Calibri" w:hAnsi="Times New Roman"/>
          <w:b/>
          <w:color w:val="000000"/>
          <w:lang w:val="uk-UA" w:eastAsia="en-US"/>
        </w:rPr>
      </w:pPr>
      <w:r w:rsidRPr="006717A3">
        <w:rPr>
          <w:rFonts w:ascii="Times New Roman" w:hAnsi="Times New Roman"/>
          <w:lang w:val="uk-UA" w:eastAsia="en-US"/>
        </w:rPr>
        <w:t>Ефективність застосування мультимедійних засобів у розвитку мовлення учнів початкової школи полягає в їхній здатності створювати багатоканальне середовище сприйняття, залучати учнів до активної взаємодії, урізноманітнювати навчальну діяльність і сприяти всебічному розвитку комунікативної компетентності. За умови педагогічно правильного використання мультимедіа стає потужним інструментом у формуванні мовленнєвої особистості молодшого школяра. Крім цього, мультимедійні засоби сприяють розвитку творчих здібностей учнів, допомагають формувати критичне мислення, а також підвищують мотивацію до навчання завдяки інтерактивності та новизні підходів до подання інформації.</w:t>
      </w:r>
    </w:p>
    <w:p w14:paraId="3232FD21" w14:textId="4DF8C481" w:rsidR="006717A3" w:rsidRDefault="006717A3" w:rsidP="00566483">
      <w:pPr>
        <w:tabs>
          <w:tab w:val="left" w:pos="851"/>
          <w:tab w:val="left" w:pos="1134"/>
        </w:tabs>
        <w:spacing w:after="0" w:line="240" w:lineRule="auto"/>
        <w:ind w:firstLine="567"/>
        <w:jc w:val="both"/>
        <w:rPr>
          <w:rFonts w:ascii="Times New Roman" w:eastAsia="Calibri" w:hAnsi="Times New Roman"/>
          <w:lang w:val="uk-UA" w:eastAsia="uk-UA"/>
        </w:rPr>
      </w:pPr>
    </w:p>
    <w:p w14:paraId="5B976972" w14:textId="77777777" w:rsidR="00A37535" w:rsidRPr="006717A3" w:rsidRDefault="00A37535" w:rsidP="00566483">
      <w:pPr>
        <w:tabs>
          <w:tab w:val="left" w:pos="851"/>
          <w:tab w:val="left" w:pos="1134"/>
        </w:tabs>
        <w:spacing w:after="0" w:line="240" w:lineRule="auto"/>
        <w:ind w:firstLine="567"/>
        <w:jc w:val="both"/>
        <w:rPr>
          <w:rFonts w:ascii="Times New Roman" w:eastAsia="Calibri" w:hAnsi="Times New Roman"/>
          <w:lang w:val="uk-UA" w:eastAsia="uk-UA"/>
        </w:rPr>
      </w:pPr>
    </w:p>
    <w:p w14:paraId="6925AF5B" w14:textId="77777777" w:rsidR="006717A3" w:rsidRPr="006717A3" w:rsidRDefault="006717A3" w:rsidP="00566483">
      <w:pPr>
        <w:spacing w:after="0" w:line="240" w:lineRule="auto"/>
        <w:ind w:firstLine="567"/>
        <w:jc w:val="both"/>
        <w:rPr>
          <w:rFonts w:ascii="Times New Roman" w:eastAsia="Calibri" w:hAnsi="Times New Roman"/>
          <w:b/>
          <w:lang w:val="uk-UA" w:eastAsia="uk-UA"/>
        </w:rPr>
      </w:pPr>
      <w:r w:rsidRPr="006717A3">
        <w:rPr>
          <w:rFonts w:ascii="Times New Roman" w:eastAsia="Calibri" w:hAnsi="Times New Roman"/>
          <w:b/>
          <w:lang w:val="uk-UA" w:eastAsia="uk-UA"/>
        </w:rPr>
        <w:lastRenderedPageBreak/>
        <w:t>Література</w:t>
      </w:r>
    </w:p>
    <w:p w14:paraId="632884F0" w14:textId="4BE56E4D" w:rsidR="006717A3" w:rsidRPr="00657438" w:rsidRDefault="006717A3" w:rsidP="00F31923">
      <w:pPr>
        <w:numPr>
          <w:ilvl w:val="0"/>
          <w:numId w:val="17"/>
        </w:numPr>
        <w:tabs>
          <w:tab w:val="left" w:pos="851"/>
        </w:tabs>
        <w:spacing w:after="0" w:line="240" w:lineRule="auto"/>
        <w:ind w:left="0" w:firstLine="567"/>
        <w:contextualSpacing/>
        <w:jc w:val="both"/>
        <w:rPr>
          <w:rFonts w:ascii="Times New Roman" w:eastAsia="Calibri" w:hAnsi="Times New Roman"/>
          <w:b/>
          <w:lang w:val="uk-UA" w:eastAsia="en-US"/>
        </w:rPr>
      </w:pPr>
      <w:r w:rsidRPr="00657438">
        <w:rPr>
          <w:rFonts w:ascii="Times New Roman" w:eastAsia="Calibri" w:hAnsi="Times New Roman"/>
          <w:b/>
          <w:color w:val="222222"/>
          <w:shd w:val="clear" w:color="auto" w:fill="FFFFFF"/>
          <w:lang w:val="uk-UA" w:eastAsia="en-US"/>
        </w:rPr>
        <w:t>Лютенко М. Г</w:t>
      </w:r>
      <w:r w:rsidRPr="00657438">
        <w:rPr>
          <w:rFonts w:ascii="Times New Roman" w:eastAsia="Calibri" w:hAnsi="Times New Roman"/>
          <w:color w:val="222222"/>
          <w:shd w:val="clear" w:color="auto" w:fill="FFFFFF"/>
          <w:lang w:val="uk-UA" w:eastAsia="en-US"/>
        </w:rPr>
        <w:t xml:space="preserve">. Практичне використання мультимедійних технологій у початковій школі. </w:t>
      </w:r>
      <w:r w:rsidRPr="00657438">
        <w:rPr>
          <w:rFonts w:ascii="Times New Roman" w:eastAsia="Calibri" w:hAnsi="Times New Roman"/>
          <w:i/>
          <w:iCs/>
          <w:color w:val="222222"/>
          <w:shd w:val="clear" w:color="auto" w:fill="FFFFFF"/>
          <w:lang w:val="uk-UA" w:eastAsia="en-US"/>
        </w:rPr>
        <w:t>Науковий вісник Південноукраїнського національного педагогічного університету імені КД Ушинського. Педагогічні науки</w:t>
      </w:r>
      <w:r w:rsidRPr="00657438">
        <w:rPr>
          <w:rFonts w:ascii="Times New Roman" w:eastAsia="Calibri" w:hAnsi="Times New Roman"/>
          <w:iCs/>
          <w:color w:val="222222"/>
          <w:shd w:val="clear" w:color="auto" w:fill="FFFFFF"/>
          <w:lang w:val="uk-UA" w:eastAsia="en-US"/>
        </w:rPr>
        <w:t>. 2018</w:t>
      </w:r>
      <w:r w:rsidRPr="00657438">
        <w:rPr>
          <w:rFonts w:ascii="Times New Roman" w:eastAsia="Calibri" w:hAnsi="Times New Roman"/>
          <w:color w:val="222222"/>
          <w:shd w:val="clear" w:color="auto" w:fill="FFFFFF"/>
          <w:lang w:val="uk-UA" w:eastAsia="en-US"/>
        </w:rPr>
        <w:t>. № 4. С. 41–46.</w:t>
      </w:r>
      <w:r w:rsidR="00657438" w:rsidRPr="00657438">
        <w:rPr>
          <w:rFonts w:ascii="Times New Roman" w:eastAsia="Calibri" w:hAnsi="Times New Roman"/>
          <w:color w:val="222222"/>
          <w:shd w:val="clear" w:color="auto" w:fill="FFFFFF"/>
          <w:lang w:val="uk-UA" w:eastAsia="en-US"/>
        </w:rPr>
        <w:t xml:space="preserve"> </w:t>
      </w:r>
      <w:r w:rsidR="00657438" w:rsidRPr="00657438">
        <w:rPr>
          <w:rFonts w:ascii="Times New Roman" w:eastAsia="Calibri" w:hAnsi="Times New Roman"/>
          <w:b/>
          <w:bCs/>
          <w:color w:val="222222"/>
          <w:shd w:val="clear" w:color="auto" w:fill="FFFFFF"/>
          <w:lang w:val="uk-UA" w:eastAsia="en-US"/>
        </w:rPr>
        <w:t>2</w:t>
      </w:r>
      <w:r w:rsidR="00657438" w:rsidRPr="00657438">
        <w:rPr>
          <w:rFonts w:ascii="Times New Roman" w:eastAsia="Calibri" w:hAnsi="Times New Roman"/>
          <w:color w:val="222222"/>
          <w:shd w:val="clear" w:color="auto" w:fill="FFFFFF"/>
          <w:lang w:val="uk-UA" w:eastAsia="en-US"/>
        </w:rPr>
        <w:t>. </w:t>
      </w:r>
      <w:r w:rsidRPr="00657438">
        <w:rPr>
          <w:rFonts w:ascii="Times New Roman" w:eastAsia="Calibri" w:hAnsi="Times New Roman"/>
          <w:b/>
          <w:lang w:val="uk-UA" w:eastAsia="en-US"/>
        </w:rPr>
        <w:t>Типова</w:t>
      </w:r>
      <w:r w:rsidRPr="00657438">
        <w:rPr>
          <w:rFonts w:ascii="Times New Roman" w:eastAsia="Calibri" w:hAnsi="Times New Roman"/>
          <w:lang w:val="uk-UA" w:eastAsia="en-US"/>
        </w:rPr>
        <w:t xml:space="preserve"> освітня програма, розроблена під керівництвом Савченко О.</w:t>
      </w:r>
      <w:r w:rsidR="00657438">
        <w:rPr>
          <w:rFonts w:ascii="Times New Roman" w:eastAsia="Calibri" w:hAnsi="Times New Roman"/>
          <w:lang w:val="uk-UA" w:eastAsia="en-US"/>
        </w:rPr>
        <w:t> </w:t>
      </w:r>
      <w:r w:rsidRPr="00657438">
        <w:rPr>
          <w:rFonts w:ascii="Times New Roman" w:eastAsia="Calibri" w:hAnsi="Times New Roman"/>
          <w:lang w:val="uk-UA" w:eastAsia="en-US"/>
        </w:rPr>
        <w:t xml:space="preserve">Я. 1–2 клас. </w:t>
      </w:r>
      <w:r w:rsidRPr="00657438">
        <w:rPr>
          <w:rFonts w:ascii="Times New Roman" w:eastAsia="Calibri" w:hAnsi="Times New Roman"/>
          <w:lang w:val="en-US" w:eastAsia="en-US"/>
        </w:rPr>
        <w:t>URL</w:t>
      </w:r>
      <w:r w:rsidRPr="00657438">
        <w:rPr>
          <w:rFonts w:ascii="Times New Roman" w:eastAsia="Calibri" w:hAnsi="Times New Roman"/>
          <w:lang w:val="uk-UA" w:eastAsia="en-US"/>
        </w:rPr>
        <w:t xml:space="preserve">: </w:t>
      </w:r>
      <w:hyperlink r:id="rId40" w:history="1">
        <w:r w:rsidRPr="00657438">
          <w:rPr>
            <w:rFonts w:ascii="Times New Roman" w:eastAsia="Calibri" w:hAnsi="Times New Roman"/>
            <w:color w:val="0000FF"/>
            <w:u w:val="single"/>
            <w:lang w:val="uk-UA" w:eastAsia="en-US"/>
          </w:rPr>
          <w:t>Typova.osvitnya.prohrama.1-2.Savchenko.pdf</w:t>
        </w:r>
      </w:hyperlink>
      <w:r w:rsidR="00657438" w:rsidRPr="00657438">
        <w:rPr>
          <w:rFonts w:ascii="Times New Roman" w:eastAsia="Calibri" w:hAnsi="Times New Roman"/>
          <w:color w:val="0000FF"/>
          <w:u w:val="single"/>
          <w:lang w:val="uk-UA" w:eastAsia="en-US"/>
        </w:rPr>
        <w:t>.</w:t>
      </w:r>
      <w:r w:rsidR="00657438" w:rsidRPr="00657438">
        <w:rPr>
          <w:rFonts w:ascii="Times New Roman" w:eastAsia="Calibri" w:hAnsi="Times New Roman"/>
          <w:b/>
          <w:lang w:val="uk-UA" w:eastAsia="en-US"/>
        </w:rPr>
        <w:t xml:space="preserve"> 3.</w:t>
      </w:r>
      <w:r w:rsidR="00657438">
        <w:rPr>
          <w:rFonts w:ascii="Times New Roman" w:eastAsia="Calibri" w:hAnsi="Times New Roman"/>
          <w:b/>
          <w:color w:val="222222"/>
          <w:shd w:val="clear" w:color="auto" w:fill="FFFFFF"/>
          <w:lang w:val="uk-UA" w:eastAsia="en-US"/>
        </w:rPr>
        <w:t> </w:t>
      </w:r>
      <w:r w:rsidRPr="00657438">
        <w:rPr>
          <w:rFonts w:ascii="Times New Roman" w:eastAsia="Calibri" w:hAnsi="Times New Roman"/>
          <w:b/>
          <w:lang w:val="uk-UA" w:eastAsia="en-US"/>
        </w:rPr>
        <w:t>Чупріна</w:t>
      </w:r>
      <w:r w:rsidR="00657438">
        <w:rPr>
          <w:rFonts w:ascii="Times New Roman" w:eastAsia="Calibri" w:hAnsi="Times New Roman"/>
          <w:b/>
          <w:lang w:val="uk-UA" w:eastAsia="en-US"/>
        </w:rPr>
        <w:t> </w:t>
      </w:r>
      <w:r w:rsidRPr="00657438">
        <w:rPr>
          <w:rFonts w:ascii="Times New Roman" w:eastAsia="Calibri" w:hAnsi="Times New Roman"/>
          <w:b/>
          <w:lang w:val="uk-UA" w:eastAsia="en-US"/>
        </w:rPr>
        <w:t xml:space="preserve">О. В. </w:t>
      </w:r>
      <w:r w:rsidRPr="00657438">
        <w:rPr>
          <w:rFonts w:ascii="Times New Roman" w:eastAsia="Calibri" w:hAnsi="Times New Roman"/>
          <w:lang w:val="uk-UA" w:eastAsia="en-US"/>
        </w:rPr>
        <w:t xml:space="preserve">Використання мультимедійних засобів навчання у початковій школі: аспекти і перспективи проблеми. </w:t>
      </w:r>
      <w:r w:rsidRPr="00657438">
        <w:rPr>
          <w:rFonts w:ascii="Times New Roman" w:eastAsia="Calibri" w:hAnsi="Times New Roman"/>
          <w:i/>
          <w:lang w:val="uk-UA" w:eastAsia="en-US"/>
        </w:rPr>
        <w:t xml:space="preserve">Вісник Житомирського державного університету. Педагогічні науки. </w:t>
      </w:r>
      <w:r w:rsidRPr="00657438">
        <w:rPr>
          <w:rFonts w:ascii="Times New Roman" w:eastAsia="Calibri" w:hAnsi="Times New Roman"/>
          <w:lang w:val="uk-UA" w:eastAsia="en-US"/>
        </w:rPr>
        <w:t>2012. Вип</w:t>
      </w:r>
      <w:r w:rsidR="00657438">
        <w:rPr>
          <w:rFonts w:ascii="Times New Roman" w:eastAsia="Calibri" w:hAnsi="Times New Roman"/>
          <w:lang w:val="uk-UA" w:eastAsia="en-US"/>
        </w:rPr>
        <w:t>.</w:t>
      </w:r>
      <w:r w:rsidRPr="00657438">
        <w:rPr>
          <w:rFonts w:ascii="Times New Roman" w:eastAsia="Calibri" w:hAnsi="Times New Roman"/>
          <w:lang w:val="uk-UA" w:eastAsia="en-US"/>
        </w:rPr>
        <w:t xml:space="preserve"> 63. С. 177–180.</w:t>
      </w:r>
    </w:p>
    <w:p w14:paraId="262787A7" w14:textId="73B57533" w:rsidR="006717A3" w:rsidRDefault="006717A3" w:rsidP="00566483">
      <w:pPr>
        <w:spacing w:after="0" w:line="240" w:lineRule="auto"/>
        <w:ind w:firstLine="567"/>
        <w:jc w:val="both"/>
        <w:rPr>
          <w:rFonts w:ascii="Times New Roman" w:hAnsi="Times New Roman"/>
          <w:lang w:val="uk-UA"/>
        </w:rPr>
      </w:pPr>
    </w:p>
    <w:p w14:paraId="135E2821" w14:textId="77777777" w:rsidR="00657438" w:rsidRPr="00566483" w:rsidRDefault="00657438" w:rsidP="00566483">
      <w:pPr>
        <w:spacing w:after="0" w:line="240" w:lineRule="auto"/>
        <w:ind w:firstLine="567"/>
        <w:jc w:val="both"/>
        <w:rPr>
          <w:rFonts w:ascii="Times New Roman" w:hAnsi="Times New Roman"/>
          <w:lang w:val="uk-UA"/>
        </w:rPr>
      </w:pPr>
    </w:p>
    <w:p w14:paraId="52C93CF4" w14:textId="77777777" w:rsidR="006717A3" w:rsidRPr="006717A3" w:rsidRDefault="006717A3" w:rsidP="00566483">
      <w:pPr>
        <w:spacing w:after="0" w:line="240" w:lineRule="auto"/>
        <w:ind w:firstLine="567"/>
        <w:jc w:val="center"/>
        <w:rPr>
          <w:rFonts w:ascii="Times New Roman" w:eastAsia="Calibri" w:hAnsi="Times New Roman"/>
          <w:b/>
          <w:lang w:val="uk-UA" w:eastAsia="en-US"/>
        </w:rPr>
      </w:pPr>
      <w:r w:rsidRPr="006717A3">
        <w:rPr>
          <w:rFonts w:ascii="Times New Roman" w:eastAsia="Calibri" w:hAnsi="Times New Roman"/>
          <w:b/>
          <w:lang w:val="uk-UA" w:eastAsia="en-US"/>
        </w:rPr>
        <w:t xml:space="preserve">ВИКОРИСТАННЯ ЦИФРОВИХ РЕСУРСІВ В ОСВІТНЬОМУ ПРОЦЕСІ ПОЧАТКОВОЇ ШКОЛИ </w:t>
      </w:r>
    </w:p>
    <w:p w14:paraId="0D342E17" w14:textId="77777777" w:rsidR="006717A3" w:rsidRPr="006717A3" w:rsidRDefault="006717A3" w:rsidP="00566483">
      <w:pPr>
        <w:spacing w:after="0" w:line="240" w:lineRule="auto"/>
        <w:ind w:firstLine="567"/>
        <w:jc w:val="center"/>
        <w:rPr>
          <w:rFonts w:ascii="Times New Roman" w:eastAsia="Calibri" w:hAnsi="Times New Roman"/>
          <w:b/>
          <w:lang w:val="uk-UA" w:eastAsia="en-US"/>
        </w:rPr>
      </w:pPr>
    </w:p>
    <w:p w14:paraId="25D8ECD8" w14:textId="77777777" w:rsidR="006717A3" w:rsidRPr="006717A3" w:rsidRDefault="006717A3" w:rsidP="00566483">
      <w:pPr>
        <w:spacing w:after="0" w:line="240" w:lineRule="auto"/>
        <w:ind w:firstLine="567"/>
        <w:jc w:val="center"/>
        <w:rPr>
          <w:rFonts w:ascii="Times New Roman" w:eastAsia="Calibri" w:hAnsi="Times New Roman"/>
          <w:b/>
          <w:lang w:val="uk-UA" w:eastAsia="en-US"/>
        </w:rPr>
      </w:pPr>
      <w:r w:rsidRPr="006717A3">
        <w:rPr>
          <w:rFonts w:ascii="Times New Roman" w:eastAsia="Calibri" w:hAnsi="Times New Roman"/>
          <w:b/>
          <w:lang w:val="uk-UA" w:eastAsia="en-US"/>
        </w:rPr>
        <w:t>Брежнєва Надія Олегівна</w:t>
      </w:r>
    </w:p>
    <w:p w14:paraId="4685BD45" w14:textId="13BAEA51" w:rsidR="00657438" w:rsidRPr="00657438" w:rsidRDefault="00657438" w:rsidP="00657438">
      <w:pPr>
        <w:spacing w:after="0" w:line="240" w:lineRule="auto"/>
        <w:ind w:firstLine="567"/>
        <w:jc w:val="center"/>
        <w:rPr>
          <w:rFonts w:ascii="Times New Roman" w:eastAsia="Calibri" w:hAnsi="Times New Roman"/>
          <w:i/>
          <w:iCs/>
          <w:lang w:val="uk-UA" w:eastAsia="en-US"/>
        </w:rPr>
      </w:pPr>
      <w:r w:rsidRPr="00657438">
        <w:rPr>
          <w:rFonts w:ascii="Times New Roman" w:eastAsia="Calibri" w:hAnsi="Times New Roman"/>
          <w:bCs/>
          <w:i/>
          <w:iCs/>
          <w:lang w:val="uk-UA" w:eastAsia="en-US"/>
        </w:rPr>
        <w:t xml:space="preserve">студентка </w:t>
      </w:r>
      <w:r w:rsidRPr="00657438">
        <w:rPr>
          <w:rFonts w:ascii="Times New Roman" w:eastAsia="Calibri" w:hAnsi="Times New Roman"/>
          <w:i/>
          <w:iCs/>
          <w:lang w:val="uk-UA" w:eastAsia="en-US"/>
        </w:rPr>
        <w:t xml:space="preserve">1 курсу спеціальності «Початкова освіта» </w:t>
      </w:r>
    </w:p>
    <w:p w14:paraId="38BE8216" w14:textId="77777777" w:rsidR="00657438" w:rsidRPr="00657438" w:rsidRDefault="00657438" w:rsidP="00657438">
      <w:pPr>
        <w:spacing w:after="0" w:line="240" w:lineRule="auto"/>
        <w:ind w:firstLine="567"/>
        <w:jc w:val="center"/>
        <w:rPr>
          <w:rFonts w:ascii="Times New Roman" w:eastAsia="Calibri" w:hAnsi="Times New Roman"/>
          <w:i/>
          <w:iCs/>
          <w:lang w:val="uk-UA" w:eastAsia="en-US"/>
        </w:rPr>
      </w:pPr>
      <w:r w:rsidRPr="00657438">
        <w:rPr>
          <w:rFonts w:ascii="Times New Roman" w:eastAsia="Calibri" w:hAnsi="Times New Roman"/>
          <w:i/>
          <w:iCs/>
          <w:lang w:val="uk-UA" w:eastAsia="en-US"/>
        </w:rPr>
        <w:t xml:space="preserve">навчально-наукового інституту педагогіки і психології ДЗ «Луганський національний університет </w:t>
      </w:r>
    </w:p>
    <w:p w14:paraId="5C6AE58B" w14:textId="7F915989" w:rsidR="00657438" w:rsidRPr="00657438" w:rsidRDefault="00657438" w:rsidP="00657438">
      <w:pPr>
        <w:spacing w:after="0" w:line="240" w:lineRule="auto"/>
        <w:ind w:firstLine="567"/>
        <w:jc w:val="center"/>
        <w:rPr>
          <w:rFonts w:ascii="Times New Roman" w:eastAsia="Calibri" w:hAnsi="Times New Roman"/>
          <w:i/>
          <w:iCs/>
          <w:lang w:val="uk-UA" w:eastAsia="en-US"/>
        </w:rPr>
      </w:pPr>
      <w:r w:rsidRPr="00657438">
        <w:rPr>
          <w:rFonts w:ascii="Times New Roman" w:eastAsia="Calibri" w:hAnsi="Times New Roman"/>
          <w:i/>
          <w:iCs/>
          <w:lang w:val="uk-UA" w:eastAsia="en-US"/>
        </w:rPr>
        <w:t>імені Тараса Шевченка»</w:t>
      </w:r>
    </w:p>
    <w:p w14:paraId="25ACF31C" w14:textId="2ABB9512" w:rsidR="006717A3" w:rsidRPr="00657438" w:rsidRDefault="006717A3" w:rsidP="00566483">
      <w:pPr>
        <w:spacing w:after="0" w:line="240" w:lineRule="auto"/>
        <w:ind w:firstLine="567"/>
        <w:jc w:val="right"/>
        <w:rPr>
          <w:rFonts w:ascii="Times New Roman" w:eastAsia="Calibri" w:hAnsi="Times New Roman"/>
          <w:iCs/>
          <w:lang w:val="uk-UA" w:eastAsia="en-US"/>
        </w:rPr>
      </w:pPr>
      <w:r w:rsidRPr="00657438">
        <w:rPr>
          <w:rFonts w:ascii="Times New Roman" w:eastAsia="Calibri" w:hAnsi="Times New Roman"/>
          <w:b/>
          <w:iCs/>
          <w:lang w:val="uk-UA" w:eastAsia="en-US"/>
        </w:rPr>
        <w:t xml:space="preserve">Науковий керівник </w:t>
      </w:r>
      <w:r w:rsidRPr="00657438">
        <w:rPr>
          <w:rFonts w:ascii="Times New Roman" w:eastAsia="Calibri" w:hAnsi="Times New Roman"/>
          <w:iCs/>
          <w:lang w:val="uk-UA" w:eastAsia="en-US"/>
        </w:rPr>
        <w:t xml:space="preserve">– </w:t>
      </w:r>
    </w:p>
    <w:p w14:paraId="650EDAD2" w14:textId="07D48A25" w:rsidR="00657438" w:rsidRDefault="006717A3" w:rsidP="00657438">
      <w:pPr>
        <w:spacing w:after="0" w:line="240" w:lineRule="auto"/>
        <w:ind w:firstLine="567"/>
        <w:jc w:val="right"/>
        <w:rPr>
          <w:rFonts w:ascii="Times New Roman" w:eastAsia="Calibri" w:hAnsi="Times New Roman"/>
          <w:b/>
          <w:i/>
          <w:iCs/>
          <w:lang w:val="uk-UA" w:eastAsia="en-US"/>
        </w:rPr>
      </w:pPr>
      <w:r w:rsidRPr="00657438">
        <w:rPr>
          <w:rFonts w:ascii="Times New Roman" w:eastAsia="Calibri" w:hAnsi="Times New Roman"/>
          <w:iCs/>
          <w:lang w:val="uk-UA" w:eastAsia="en-US"/>
        </w:rPr>
        <w:t xml:space="preserve">асистент </w:t>
      </w:r>
      <w:r w:rsidRPr="00657438">
        <w:rPr>
          <w:rFonts w:ascii="Times New Roman" w:eastAsia="Calibri" w:hAnsi="Times New Roman"/>
          <w:b/>
          <w:i/>
          <w:iCs/>
          <w:lang w:val="uk-UA" w:eastAsia="en-US"/>
        </w:rPr>
        <w:t xml:space="preserve">Коваленко </w:t>
      </w:r>
      <w:r w:rsidR="00657438" w:rsidRPr="00657438">
        <w:rPr>
          <w:rFonts w:ascii="Times New Roman" w:eastAsia="Calibri" w:hAnsi="Times New Roman"/>
          <w:b/>
          <w:i/>
          <w:iCs/>
          <w:lang w:val="uk-UA" w:eastAsia="en-US"/>
        </w:rPr>
        <w:t>К. М.</w:t>
      </w:r>
    </w:p>
    <w:p w14:paraId="7FC459F2" w14:textId="77777777" w:rsidR="00657438" w:rsidRDefault="00657438" w:rsidP="00657438">
      <w:pPr>
        <w:spacing w:after="0" w:line="240" w:lineRule="auto"/>
        <w:ind w:firstLine="567"/>
        <w:jc w:val="right"/>
        <w:rPr>
          <w:rFonts w:ascii="Times New Roman" w:eastAsia="Calibri" w:hAnsi="Times New Roman"/>
          <w:b/>
          <w:lang w:val="uk-UA" w:eastAsia="en-US"/>
        </w:rPr>
      </w:pPr>
    </w:p>
    <w:p w14:paraId="662BFC42" w14:textId="24978D27" w:rsidR="006717A3" w:rsidRPr="006717A3" w:rsidRDefault="006717A3" w:rsidP="00657438">
      <w:pPr>
        <w:spacing w:after="0" w:line="240" w:lineRule="auto"/>
        <w:ind w:firstLine="567"/>
        <w:jc w:val="both"/>
        <w:rPr>
          <w:rFonts w:ascii="Times New Roman" w:eastAsia="Calibri" w:hAnsi="Times New Roman"/>
          <w:i/>
          <w:lang w:val="uk-UA" w:eastAsia="en-US"/>
        </w:rPr>
      </w:pPr>
      <w:r w:rsidRPr="006717A3">
        <w:rPr>
          <w:rFonts w:ascii="Times New Roman" w:eastAsia="Calibri" w:hAnsi="Times New Roman"/>
          <w:i/>
          <w:lang w:val="uk-UA" w:eastAsia="en-US"/>
        </w:rPr>
        <w:t>Автором проаналізовано використання цифрових ресурсів, таких як LearningApps, Classtime, Kahoot, Google Classroom, в контексті адаптації до нових освітніх реалій. Окреслено виклики та переваги впровадження цих ресурсів, а також необхідність професійної підготовки педагогів для ефективної інтеграції цифрових інструментів в освітній процес початкової освіти.</w:t>
      </w:r>
    </w:p>
    <w:p w14:paraId="40795488" w14:textId="77777777" w:rsidR="006717A3" w:rsidRPr="006717A3" w:rsidRDefault="006717A3" w:rsidP="00566483">
      <w:pPr>
        <w:spacing w:after="0" w:line="240" w:lineRule="auto"/>
        <w:ind w:firstLine="567"/>
        <w:jc w:val="both"/>
        <w:rPr>
          <w:rFonts w:ascii="Times New Roman" w:eastAsia="Calibri" w:hAnsi="Times New Roman"/>
          <w:i/>
          <w:lang w:val="uk-UA" w:eastAsia="en-US"/>
        </w:rPr>
      </w:pPr>
      <w:r w:rsidRPr="006717A3">
        <w:rPr>
          <w:rFonts w:ascii="Times New Roman" w:eastAsia="Calibri" w:hAnsi="Times New Roman"/>
          <w:b/>
          <w:i/>
          <w:lang w:val="uk-UA" w:eastAsia="en-US"/>
        </w:rPr>
        <w:t>Ключові слова:</w:t>
      </w:r>
      <w:r w:rsidRPr="006717A3">
        <w:rPr>
          <w:rFonts w:ascii="Times New Roman" w:eastAsia="Calibri" w:hAnsi="Times New Roman"/>
          <w:i/>
          <w:lang w:val="uk-UA" w:eastAsia="en-US"/>
        </w:rPr>
        <w:t xml:space="preserve"> цифрові ресурси, освітній процес, початкова освіта, молодші школярі.</w:t>
      </w:r>
    </w:p>
    <w:p w14:paraId="09ACB61C" w14:textId="77777777" w:rsidR="006717A3" w:rsidRPr="006717A3" w:rsidRDefault="006717A3" w:rsidP="00566483">
      <w:pPr>
        <w:spacing w:after="0" w:line="240" w:lineRule="auto"/>
        <w:ind w:firstLine="567"/>
        <w:jc w:val="both"/>
        <w:rPr>
          <w:rFonts w:ascii="Times New Roman" w:eastAsia="Calibri" w:hAnsi="Times New Roman"/>
          <w:i/>
          <w:lang w:val="uk-UA" w:eastAsia="en-US"/>
        </w:rPr>
      </w:pPr>
    </w:p>
    <w:p w14:paraId="41D2F556" w14:textId="77777777" w:rsidR="006717A3" w:rsidRPr="006717A3" w:rsidRDefault="006717A3" w:rsidP="0056648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 xml:space="preserve">У контексті стрімкої цифровізації суспільства сучасна система освіти зазнає суттєвих трансформацій, зокрема в умовах дистанційного та змішаного навчання, що стали актуальними внаслідок пандемії COVID-19 та воєнного стану в Україні. Зазначені виклики стимулювали широке впровадження цифрових технологій в освітній процес, включаючи початкову школу, де зростає потреба в адаптації </w:t>
      </w:r>
      <w:r w:rsidRPr="006717A3">
        <w:rPr>
          <w:rFonts w:ascii="Times New Roman" w:eastAsia="Calibri" w:hAnsi="Times New Roman"/>
          <w:lang w:val="uk-UA" w:eastAsia="en-US"/>
        </w:rPr>
        <w:lastRenderedPageBreak/>
        <w:t>навчання до нових реалій. Педагоги дедалі активніше інтегрують інноваційні цифрові ресурси з метою підвищення якості освітнього процесу, проте ефективність таких інструментів залишається предметом наукового аналізу через вікові особливості сприймання інформації молодшими школярами, технічні обмеження закладів загальної середньої освіти та необхідність дотримання принципів педагогічної доцільності. У зв’язку з цим виникає потреба у ґрунтовному вивченні того, які саме цифрові засоби дійсно сприяють підвищенню рівня навчальних досягнень здобувачів освіти початкової школи.</w:t>
      </w:r>
    </w:p>
    <w:p w14:paraId="551AC1AD" w14:textId="77777777" w:rsidR="006717A3" w:rsidRPr="006717A3" w:rsidRDefault="006717A3" w:rsidP="0056648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Питання впровадження освітніх технологій привертало увагу багатьох науковців, серед яких В. Глушков, О. Гуменний, Л. Карташова, Л. Кушнір, Д. Маккарті, А. Матвійчук, А. Семюель, О. Спірін, А. Тьюрінг, О. Шелевер та інші.</w:t>
      </w:r>
    </w:p>
    <w:p w14:paraId="7E84F717" w14:textId="77777777" w:rsidR="006717A3" w:rsidRPr="006717A3" w:rsidRDefault="006717A3" w:rsidP="0056648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Під цифровими ресурсами розуміють різні за цільовим призначенням, рівнем складності, формою технічного виконання та видами інтерфейсу педагогічні програмні засоби, зокрема: електронні підручники, тренажери, електронні тести, комп’ютерні моделі, дидактичні ігри, онлайн-сервіси тощо [2, с. 200].</w:t>
      </w:r>
    </w:p>
    <w:p w14:paraId="4E08271D" w14:textId="77777777" w:rsidR="006717A3" w:rsidRPr="006717A3" w:rsidRDefault="006717A3" w:rsidP="0056648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У початковій школі використання цифрових технологій має враховувати вікові особливості учнів – обмежену здатність до концентрації уваги, потребу в ігровій діяльності та наочності. До числа найефективніших цифрових платформ, які демонструють високу результативність у навчанні здобувачів освіти початкової школи, можна віднести такі ресурси, як LearningApps, Classtime, Kahoot, Google Classroom. Розглянемо їх можливості більш детально.</w:t>
      </w:r>
    </w:p>
    <w:p w14:paraId="29D163D2" w14:textId="77777777" w:rsidR="006717A3" w:rsidRPr="006717A3" w:rsidRDefault="006717A3" w:rsidP="0056648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 xml:space="preserve">LearningApps.org – онлайновий сервіс, який дозволяє створювати інтерактивні вправи. Він є конструктором для розробки різноманітних завдань з різних предметних галузей для використанням і на уроках, і позаурочний час [1]. У молодших класах його доцільно використовувати для повторення вивченого матеріалу, закріплення нових знань, тренування уваги, пам’яті та мовлення. Діти сприймають роботу на платформі як гру, проте водночас розвивають пізнавальні компетентності. </w:t>
      </w:r>
    </w:p>
    <w:p w14:paraId="60EF326C" w14:textId="77777777" w:rsidR="006717A3" w:rsidRPr="006717A3" w:rsidRDefault="006717A3" w:rsidP="00070873">
      <w:pPr>
        <w:spacing w:after="0" w:line="264"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 xml:space="preserve">Classtime – це платформа для підсумкового та формувального оцінювання для вчителів, яка доповнює навчання миттєвим відображенням розуміння прогресу кожного учня. Classtime забезпечує </w:t>
      </w:r>
      <w:r w:rsidRPr="006717A3">
        <w:rPr>
          <w:rFonts w:ascii="Times New Roman" w:eastAsia="Calibri" w:hAnsi="Times New Roman"/>
          <w:lang w:val="uk-UA" w:eastAsia="en-US"/>
        </w:rPr>
        <w:lastRenderedPageBreak/>
        <w:t xml:space="preserve">залученість та участь учнів в процесі, є доступною і простою у використанні для вчителів і учнів, економить час і сили та забезпечує прозорість прогресу під час уроку, як онлайн, так і в класі [5]. Для вчителя початкових класів цей сервіс стає дієвим інструментом формувального оцінювання, що дозволяє адаптувати урок «тут і зараз» відповідно до рівня засвоєння матеріалу, тому його доречно використовувати під час підсумку уроку, рефлексії чи діагностики знань. </w:t>
      </w:r>
    </w:p>
    <w:p w14:paraId="536E4FD8" w14:textId="77777777" w:rsidR="006717A3" w:rsidRPr="006717A3" w:rsidRDefault="006717A3" w:rsidP="00070873">
      <w:pPr>
        <w:spacing w:after="0" w:line="264"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Kahoot – це онлайн-платформа для створення інтерактивних вікторин, опитувань і навчальних ігор. Платформа дозволяє створювати запитання з варіантами відповідей, супроводжувати їх зображеннями, відео чи аудіо, що робить завдання більш цікавими [3]. Використання Kahoot в початковій школі сприяє підвищенню мотивації учнів до навчання, активізує пізнавальну діяльність, забезпечує швидкий зворотний зв’язок і створює умови для інтерактивного засвоєння матеріалу в ігровій формі.</w:t>
      </w:r>
    </w:p>
    <w:p w14:paraId="49F9FFEA" w14:textId="77777777" w:rsidR="006717A3" w:rsidRPr="006717A3" w:rsidRDefault="006717A3" w:rsidP="00070873">
      <w:pPr>
        <w:spacing w:after="0" w:line="264"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Google Classroom [4] – універсальний освітній онлайн-інструмент, який дозволяє організовувати як очне, так і дистанційне навчання. У ньому зручно публікувати завдання, контролювати виконання, надавати індивідуальні або групові коментарі, зберігати електронне портфоліо здобувачів освіти. У початковій школі цей ресурс забезпечує структуровану організацію освітнього процесу, сприяє формуванню навичок самостійної роботи, підтримує постійний зв’язок між учнями, вчителем та батьками, а також дозволяє враховувати індивідуальні освітні потреби кожного здобувача освіти.</w:t>
      </w:r>
    </w:p>
    <w:p w14:paraId="16DB83CF" w14:textId="77777777" w:rsidR="006717A3" w:rsidRPr="006717A3" w:rsidRDefault="006717A3" w:rsidP="00070873">
      <w:pPr>
        <w:spacing w:after="0" w:line="264"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 xml:space="preserve">Попри значний потенціал цифрових ресурсів, їх впровадження в освітній процес початкової школи супроводжується як перевагами, так і певними труднощами. Серед основних позитивних аспектів варто виокремити зростання мотивації учнів до навчання завдяки використанню гейміфікованих платформ, що підвищують інтерес та емоційне залучення здобувачів освіти; активне включення в навчальний процес завдяки інтерактивності більшості цифрових ресурсів; активний зворотний зв’язок між учнем і вчителем; формування цифрової компетентності, що відповідає вимогам сучасної </w:t>
      </w:r>
      <w:r w:rsidRPr="006717A3">
        <w:rPr>
          <w:rFonts w:ascii="Times New Roman" w:eastAsia="Calibri" w:hAnsi="Times New Roman"/>
          <w:lang w:val="uk-UA" w:eastAsia="en-US"/>
        </w:rPr>
        <w:lastRenderedPageBreak/>
        <w:t>школи; а також можливість продовження освітньої діяльності за межами класу. Водночас спостерігаються і певні виклики: надмірне використання ґаджетів, що може спричинити перевантаження; недостатній рівень технічного забезпечення з боку як закладу освіти, так і родин учнів; обмежена цифрова грамотність деяких педагогів, що ускладнює ефективну реалізацію потенціалу онлайн-інструментів; ризик зниження інтересу до традиційних форм навчання через переважання розважального контенту. Тому ефективне використання цифрових ресурсів у початковій школі потребує виваженого підходу, методичної підготовки педагогів та відповідного технічного забезпечення.</w:t>
      </w:r>
    </w:p>
    <w:p w14:paraId="7E5C60D4" w14:textId="77777777" w:rsidR="006717A3" w:rsidRPr="006717A3" w:rsidRDefault="006717A3" w:rsidP="00070873">
      <w:pPr>
        <w:spacing w:after="0" w:line="264" w:lineRule="auto"/>
        <w:ind w:firstLine="567"/>
        <w:jc w:val="both"/>
        <w:rPr>
          <w:rFonts w:ascii="Times New Roman" w:eastAsia="Calibri" w:hAnsi="Times New Roman"/>
          <w:lang w:val="uk-UA" w:eastAsia="en-US"/>
        </w:rPr>
      </w:pPr>
      <w:r w:rsidRPr="006717A3">
        <w:rPr>
          <w:rFonts w:ascii="Times New Roman" w:eastAsia="Calibri" w:hAnsi="Times New Roman"/>
          <w:lang w:val="uk-UA" w:eastAsia="en-US"/>
        </w:rPr>
        <w:t>Таким чином, цифровізація початкової освіти є не лише технологічним викликом, а й важливою педагогічною задачею, яка потребує професійного й усвідомленого підходу. Цифрові ресурси не замінюють традиційну педагогіку, а трансформують її, відкриваючи нові можливості для взаємодії, мотивації та самовираження учнів. У цьому контексті цифрові ресурси стають невід’ємною частиною сучасного освітнього середовища, що сприяє розвитку навчального процесу.</w:t>
      </w:r>
    </w:p>
    <w:p w14:paraId="2B318DBF" w14:textId="77777777" w:rsidR="006717A3" w:rsidRPr="006717A3" w:rsidRDefault="006717A3" w:rsidP="00070873">
      <w:pPr>
        <w:spacing w:after="0" w:line="264" w:lineRule="auto"/>
        <w:ind w:firstLine="567"/>
        <w:jc w:val="both"/>
        <w:rPr>
          <w:rFonts w:ascii="Times New Roman" w:eastAsia="Calibri" w:hAnsi="Times New Roman"/>
          <w:b/>
          <w:lang w:val="uk-UA" w:eastAsia="en-US"/>
        </w:rPr>
      </w:pPr>
    </w:p>
    <w:p w14:paraId="27179049" w14:textId="77777777" w:rsidR="006717A3" w:rsidRPr="006717A3" w:rsidRDefault="006717A3" w:rsidP="0007087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b/>
          <w:lang w:val="uk-UA" w:eastAsia="en-US"/>
        </w:rPr>
        <w:t>Література</w:t>
      </w:r>
    </w:p>
    <w:p w14:paraId="4E070754" w14:textId="57D1EF5B" w:rsidR="006717A3" w:rsidRPr="006717A3" w:rsidRDefault="006717A3" w:rsidP="00070873">
      <w:pPr>
        <w:spacing w:after="0" w:line="240" w:lineRule="auto"/>
        <w:ind w:firstLine="567"/>
        <w:jc w:val="both"/>
        <w:rPr>
          <w:rFonts w:ascii="Times New Roman" w:eastAsia="Calibri" w:hAnsi="Times New Roman"/>
          <w:lang w:val="uk-UA" w:eastAsia="en-US"/>
        </w:rPr>
      </w:pPr>
      <w:r w:rsidRPr="006717A3">
        <w:rPr>
          <w:rFonts w:ascii="Times New Roman" w:eastAsia="Calibri" w:hAnsi="Times New Roman"/>
          <w:b/>
          <w:lang w:val="uk-UA" w:eastAsia="en-US"/>
        </w:rPr>
        <w:t>1. Аман І. С.</w:t>
      </w:r>
      <w:r w:rsidRPr="006717A3">
        <w:rPr>
          <w:rFonts w:ascii="Times New Roman" w:eastAsia="Calibri" w:hAnsi="Times New Roman"/>
          <w:lang w:val="uk-UA" w:eastAsia="en-US"/>
        </w:rPr>
        <w:t xml:space="preserve"> Learning Apps – інтерактивні вправи. </w:t>
      </w:r>
      <w:r w:rsidRPr="006717A3">
        <w:rPr>
          <w:rFonts w:ascii="Times New Roman" w:eastAsia="Calibri" w:hAnsi="Times New Roman"/>
          <w:i/>
          <w:lang w:val="uk-UA" w:eastAsia="en-US"/>
        </w:rPr>
        <w:t>Інтернет-сервіси в освітньому просторі.</w:t>
      </w:r>
      <w:r w:rsidRPr="006717A3">
        <w:rPr>
          <w:rFonts w:ascii="Times New Roman" w:eastAsia="Calibri" w:hAnsi="Times New Roman"/>
          <w:lang w:val="en-US" w:eastAsia="en-US"/>
        </w:rPr>
        <w:t>URL</w:t>
      </w:r>
      <w:r w:rsidRPr="006717A3">
        <w:rPr>
          <w:rFonts w:ascii="Times New Roman" w:eastAsia="Calibri" w:hAnsi="Times New Roman"/>
          <w:lang w:val="uk-UA" w:eastAsia="en-US"/>
        </w:rPr>
        <w:t>: https://internet-servisi.blogspot.com/p/learning-apps.html</w:t>
      </w:r>
      <w:r w:rsidRPr="006717A3">
        <w:rPr>
          <w:rFonts w:ascii="Times New Roman" w:eastAsia="Calibri" w:hAnsi="Times New Roman"/>
          <w:b/>
          <w:lang w:val="uk-UA" w:eastAsia="en-US"/>
        </w:rPr>
        <w:t xml:space="preserve"> 2.</w:t>
      </w:r>
      <w:r w:rsidR="00657438">
        <w:rPr>
          <w:rFonts w:ascii="Times New Roman" w:eastAsia="Calibri" w:hAnsi="Times New Roman"/>
          <w:b/>
          <w:lang w:val="uk-UA" w:eastAsia="en-US"/>
        </w:rPr>
        <w:t> </w:t>
      </w:r>
      <w:r w:rsidRPr="006717A3">
        <w:rPr>
          <w:rFonts w:ascii="Times New Roman" w:eastAsia="Calibri" w:hAnsi="Times New Roman"/>
          <w:b/>
          <w:lang w:val="uk-UA" w:eastAsia="en-US"/>
        </w:rPr>
        <w:t>Андрієвська В. М.,</w:t>
      </w:r>
      <w:r w:rsidRPr="006717A3">
        <w:rPr>
          <w:rFonts w:ascii="Times New Roman" w:eastAsia="Calibri" w:hAnsi="Times New Roman"/>
          <w:lang w:val="uk-UA" w:eastAsia="en-US"/>
        </w:rPr>
        <w:t xml:space="preserve"> Михайлов В. Ю. Огляд цифрових ресурсів, орієнтованих на підтримку навчання інформатики учнів основної школи. </w:t>
      </w:r>
      <w:r w:rsidRPr="006717A3">
        <w:rPr>
          <w:rFonts w:ascii="Times New Roman" w:eastAsia="Calibri" w:hAnsi="Times New Roman"/>
          <w:i/>
          <w:lang w:val="uk-UA" w:eastAsia="en-US"/>
        </w:rPr>
        <w:t>Наумовські читання : зб. тез доп. учасників XX Всеукр. наук.-метод. конф. здобувачів вищ. освіти та молодих вчених, присвяч. 300-річчю з дня народж. Г.</w:t>
      </w:r>
      <w:r w:rsidR="00657438">
        <w:rPr>
          <w:rFonts w:ascii="Times New Roman" w:eastAsia="Calibri" w:hAnsi="Times New Roman"/>
          <w:i/>
          <w:lang w:val="uk-UA" w:eastAsia="en-US"/>
        </w:rPr>
        <w:t> </w:t>
      </w:r>
      <w:r w:rsidRPr="006717A3">
        <w:rPr>
          <w:rFonts w:ascii="Times New Roman" w:eastAsia="Calibri" w:hAnsi="Times New Roman"/>
          <w:i/>
          <w:lang w:val="uk-UA" w:eastAsia="en-US"/>
        </w:rPr>
        <w:t>С.</w:t>
      </w:r>
      <w:r w:rsidR="00657438">
        <w:rPr>
          <w:rFonts w:ascii="Times New Roman" w:eastAsia="Calibri" w:hAnsi="Times New Roman"/>
          <w:i/>
          <w:lang w:val="uk-UA" w:eastAsia="en-US"/>
        </w:rPr>
        <w:t> </w:t>
      </w:r>
      <w:r w:rsidRPr="006717A3">
        <w:rPr>
          <w:rFonts w:ascii="Times New Roman" w:eastAsia="Calibri" w:hAnsi="Times New Roman"/>
          <w:i/>
          <w:lang w:val="uk-UA" w:eastAsia="en-US"/>
        </w:rPr>
        <w:t>Сковороди</w:t>
      </w:r>
      <w:r w:rsidRPr="006717A3">
        <w:rPr>
          <w:rFonts w:ascii="Times New Roman" w:eastAsia="Calibri" w:hAnsi="Times New Roman"/>
          <w:lang w:val="uk-UA" w:eastAsia="en-US"/>
        </w:rPr>
        <w:t xml:space="preserve"> / Харків. нац. пед. ун-т ім. Г. С. Сковороди ; за заг. ред. О. А. Жерновникової. Харків : [б. в.], 2022. С. 200–203. </w:t>
      </w:r>
      <w:r w:rsidRPr="006717A3">
        <w:rPr>
          <w:rFonts w:ascii="Times New Roman" w:eastAsia="Calibri" w:hAnsi="Times New Roman"/>
          <w:b/>
          <w:lang w:val="uk-UA" w:eastAsia="en-US"/>
        </w:rPr>
        <w:t>3. Артюхова С.</w:t>
      </w:r>
      <w:r w:rsidRPr="006717A3">
        <w:rPr>
          <w:rFonts w:ascii="Times New Roman" w:eastAsia="Calibri" w:hAnsi="Times New Roman"/>
          <w:lang w:val="uk-UA" w:eastAsia="en-US"/>
        </w:rPr>
        <w:t xml:space="preserve"> Kahoot: сучасний підхід до освітнього процесу в початковій школі. </w:t>
      </w:r>
      <w:r w:rsidRPr="006717A3">
        <w:rPr>
          <w:rFonts w:ascii="Times New Roman" w:eastAsia="Calibri" w:hAnsi="Times New Roman"/>
          <w:i/>
          <w:lang w:val="uk-UA" w:eastAsia="en-US"/>
        </w:rPr>
        <w:t>На Урок.</w:t>
      </w:r>
      <w:r w:rsidRPr="006717A3">
        <w:rPr>
          <w:rFonts w:ascii="Times New Roman" w:eastAsia="Calibri" w:hAnsi="Times New Roman"/>
          <w:lang w:val="uk-UA" w:eastAsia="en-US"/>
        </w:rPr>
        <w:t xml:space="preserve"> </w:t>
      </w:r>
      <w:r w:rsidRPr="006717A3">
        <w:rPr>
          <w:rFonts w:ascii="Times New Roman" w:eastAsia="Calibri" w:hAnsi="Times New Roman"/>
          <w:lang w:val="en-US" w:eastAsia="en-US"/>
        </w:rPr>
        <w:t>URL</w:t>
      </w:r>
      <w:r w:rsidRPr="006717A3">
        <w:rPr>
          <w:rFonts w:ascii="Times New Roman" w:eastAsia="Calibri" w:hAnsi="Times New Roman"/>
          <w:lang w:val="uk-UA" w:eastAsia="en-US"/>
        </w:rPr>
        <w:t xml:space="preserve">: https://naurok.com.ua/kahoot-suchasniy-pidhid-do-osvitnogo-procesu-v-pochatkoviy-shkoli-442442.html </w:t>
      </w:r>
      <w:r w:rsidRPr="006717A3">
        <w:rPr>
          <w:rFonts w:ascii="Times New Roman" w:eastAsia="Calibri" w:hAnsi="Times New Roman"/>
          <w:b/>
          <w:lang w:val="uk-UA" w:eastAsia="en-US"/>
        </w:rPr>
        <w:t>4.</w:t>
      </w:r>
      <w:r w:rsidRPr="006717A3">
        <w:rPr>
          <w:rFonts w:ascii="Times New Roman" w:eastAsia="Calibri" w:hAnsi="Times New Roman"/>
          <w:lang w:val="uk-UA" w:eastAsia="en-US"/>
        </w:rPr>
        <w:t> </w:t>
      </w:r>
      <w:r w:rsidRPr="006717A3">
        <w:rPr>
          <w:rFonts w:ascii="Times New Roman" w:eastAsia="Calibri" w:hAnsi="Times New Roman"/>
          <w:b/>
          <w:lang w:val="uk-UA" w:eastAsia="en-US"/>
        </w:rPr>
        <w:t xml:space="preserve">Google </w:t>
      </w:r>
      <w:r w:rsidRPr="006717A3">
        <w:rPr>
          <w:rFonts w:ascii="Times New Roman" w:eastAsia="Calibri" w:hAnsi="Times New Roman"/>
          <w:lang w:val="uk-UA" w:eastAsia="en-US"/>
        </w:rPr>
        <w:t xml:space="preserve">Classroom. </w:t>
      </w:r>
      <w:r w:rsidRPr="006717A3">
        <w:rPr>
          <w:rFonts w:ascii="Times New Roman" w:eastAsia="Calibri" w:hAnsi="Times New Roman"/>
          <w:i/>
          <w:lang w:val="uk-UA" w:eastAsia="en-US"/>
        </w:rPr>
        <w:t>Google для освіти.</w:t>
      </w:r>
      <w:r w:rsidRPr="006717A3">
        <w:rPr>
          <w:rFonts w:ascii="Times New Roman" w:eastAsia="Calibri" w:hAnsi="Times New Roman"/>
          <w:lang w:val="uk-UA" w:eastAsia="en-US"/>
        </w:rPr>
        <w:t xml:space="preserve"> </w:t>
      </w:r>
      <w:r w:rsidRPr="006717A3">
        <w:rPr>
          <w:rFonts w:ascii="Times New Roman" w:eastAsia="Calibri" w:hAnsi="Times New Roman"/>
          <w:lang w:val="en-US" w:eastAsia="en-US"/>
        </w:rPr>
        <w:t>URL</w:t>
      </w:r>
      <w:r w:rsidRPr="006717A3">
        <w:rPr>
          <w:rFonts w:ascii="Times New Roman" w:eastAsia="Calibri" w:hAnsi="Times New Roman"/>
          <w:lang w:val="uk-UA" w:eastAsia="en-US"/>
        </w:rPr>
        <w:t xml:space="preserve">: </w:t>
      </w:r>
      <w:hyperlink r:id="rId41" w:history="1">
        <w:r w:rsidRPr="006717A3">
          <w:rPr>
            <w:rFonts w:ascii="Times New Roman" w:eastAsia="Calibri" w:hAnsi="Times New Roman"/>
            <w:color w:val="0563C1"/>
            <w:u w:val="single"/>
            <w:lang w:val="uk-UA" w:eastAsia="en-US"/>
          </w:rPr>
          <w:t>https://edu.google.com/workspace-for-education/products/classroom/</w:t>
        </w:r>
      </w:hyperlink>
      <w:r w:rsidRPr="006717A3">
        <w:rPr>
          <w:rFonts w:ascii="Times New Roman" w:eastAsia="Calibri" w:hAnsi="Times New Roman"/>
          <w:lang w:val="uk-UA" w:eastAsia="en-US"/>
        </w:rPr>
        <w:t xml:space="preserve"> </w:t>
      </w:r>
      <w:r w:rsidRPr="006717A3">
        <w:rPr>
          <w:rFonts w:ascii="Times New Roman" w:eastAsia="Calibri" w:hAnsi="Times New Roman"/>
          <w:b/>
          <w:lang w:val="uk-UA" w:eastAsia="en-US"/>
        </w:rPr>
        <w:t>5.</w:t>
      </w:r>
      <w:r w:rsidRPr="006717A3">
        <w:rPr>
          <w:rFonts w:ascii="Times New Roman" w:eastAsia="Calibri" w:hAnsi="Times New Roman"/>
          <w:lang w:val="uk-UA" w:eastAsia="en-US"/>
        </w:rPr>
        <w:t> </w:t>
      </w:r>
      <w:r w:rsidRPr="006717A3">
        <w:rPr>
          <w:rFonts w:ascii="Times New Roman" w:eastAsia="Calibri" w:hAnsi="Times New Roman"/>
          <w:b/>
          <w:lang w:val="uk-UA" w:eastAsia="en-US"/>
        </w:rPr>
        <w:t>Classtime</w:t>
      </w:r>
      <w:r w:rsidRPr="006717A3">
        <w:rPr>
          <w:rFonts w:ascii="Times New Roman" w:eastAsia="Calibri" w:hAnsi="Times New Roman"/>
          <w:lang w:val="uk-UA" w:eastAsia="en-US"/>
        </w:rPr>
        <w:t xml:space="preserve">. </w:t>
      </w:r>
      <w:r w:rsidRPr="006717A3">
        <w:rPr>
          <w:rFonts w:ascii="Times New Roman" w:eastAsia="Calibri" w:hAnsi="Times New Roman"/>
          <w:i/>
          <w:lang w:val="uk-UA" w:eastAsia="en-US"/>
        </w:rPr>
        <w:t>Цифрові сервіси для освіти України</w:t>
      </w:r>
      <w:r w:rsidRPr="006717A3">
        <w:rPr>
          <w:rFonts w:ascii="Times New Roman" w:eastAsia="Calibri" w:hAnsi="Times New Roman"/>
          <w:lang w:val="uk-UA" w:eastAsia="en-US"/>
        </w:rPr>
        <w:t xml:space="preserve">. </w:t>
      </w:r>
      <w:r w:rsidRPr="006717A3">
        <w:rPr>
          <w:rFonts w:ascii="Times New Roman" w:eastAsia="Calibri" w:hAnsi="Times New Roman"/>
          <w:lang w:val="en-US" w:eastAsia="en-US"/>
        </w:rPr>
        <w:t>URL</w:t>
      </w:r>
      <w:r w:rsidRPr="006717A3">
        <w:rPr>
          <w:rFonts w:ascii="Times New Roman" w:eastAsia="Calibri" w:hAnsi="Times New Roman"/>
          <w:lang w:val="uk-UA" w:eastAsia="en-US"/>
        </w:rPr>
        <w:t xml:space="preserve">: </w:t>
      </w:r>
      <w:hyperlink r:id="rId42" w:history="1">
        <w:r w:rsidRPr="006717A3">
          <w:rPr>
            <w:rFonts w:ascii="Times New Roman" w:eastAsia="Calibri" w:hAnsi="Times New Roman"/>
            <w:color w:val="0563C1"/>
            <w:u w:val="single"/>
            <w:lang w:val="uk-UA" w:eastAsia="en-US"/>
          </w:rPr>
          <w:t>https://mooc4ua.online/products/8</w:t>
        </w:r>
      </w:hyperlink>
    </w:p>
    <w:p w14:paraId="4D5CC4F2" w14:textId="77777777" w:rsidR="00657438" w:rsidRDefault="006717A3" w:rsidP="00070873">
      <w:pPr>
        <w:spacing w:after="0" w:line="240" w:lineRule="auto"/>
        <w:ind w:firstLine="567"/>
        <w:jc w:val="center"/>
        <w:rPr>
          <w:rFonts w:ascii="Times New Roman" w:hAnsi="Times New Roman"/>
          <w:b/>
          <w:bCs/>
          <w:lang w:val="uk-UA"/>
        </w:rPr>
      </w:pPr>
      <w:r w:rsidRPr="006717A3">
        <w:rPr>
          <w:rFonts w:ascii="Times New Roman" w:hAnsi="Times New Roman"/>
          <w:b/>
          <w:bCs/>
          <w:lang w:val="uk-UA"/>
        </w:rPr>
        <w:lastRenderedPageBreak/>
        <w:t xml:space="preserve">ШЛЯХИ ФОРМУВАННЯ МОТИВАЦІЇ </w:t>
      </w:r>
    </w:p>
    <w:p w14:paraId="43A922E9" w14:textId="2C6C2F3B" w:rsidR="00657438" w:rsidRDefault="006717A3" w:rsidP="00070873">
      <w:pPr>
        <w:spacing w:after="0" w:line="240" w:lineRule="auto"/>
        <w:ind w:firstLine="567"/>
        <w:jc w:val="center"/>
        <w:rPr>
          <w:rFonts w:ascii="Times New Roman" w:hAnsi="Times New Roman"/>
          <w:b/>
          <w:bCs/>
          <w:lang w:val="uk-UA"/>
        </w:rPr>
      </w:pPr>
      <w:r w:rsidRPr="006717A3">
        <w:rPr>
          <w:rFonts w:ascii="Times New Roman" w:hAnsi="Times New Roman"/>
          <w:b/>
          <w:bCs/>
          <w:lang w:val="uk-UA"/>
        </w:rPr>
        <w:t>МОЛОДШИХ ШКОЛЯРІВ У ПРОЦЕСІ РОБОТИ</w:t>
      </w:r>
    </w:p>
    <w:p w14:paraId="40B48618" w14:textId="04657794" w:rsidR="006717A3" w:rsidRPr="006717A3" w:rsidRDefault="006717A3" w:rsidP="00070873">
      <w:pPr>
        <w:spacing w:after="0" w:line="240" w:lineRule="auto"/>
        <w:ind w:firstLine="567"/>
        <w:jc w:val="center"/>
        <w:rPr>
          <w:rFonts w:ascii="Times New Roman" w:hAnsi="Times New Roman"/>
          <w:b/>
          <w:bCs/>
          <w:lang w:val="uk-UA"/>
        </w:rPr>
      </w:pPr>
      <w:r w:rsidRPr="006717A3">
        <w:rPr>
          <w:rFonts w:ascii="Times New Roman" w:hAnsi="Times New Roman"/>
          <w:b/>
          <w:bCs/>
          <w:lang w:val="uk-UA"/>
        </w:rPr>
        <w:t>З МУЛЬТИМЕДІЙНИМИ ЗАСОБАМИ</w:t>
      </w:r>
    </w:p>
    <w:p w14:paraId="688918B0" w14:textId="77777777" w:rsidR="006717A3" w:rsidRPr="006717A3" w:rsidRDefault="006717A3" w:rsidP="00070873">
      <w:pPr>
        <w:spacing w:after="0" w:line="240" w:lineRule="auto"/>
        <w:ind w:firstLine="567"/>
        <w:jc w:val="both"/>
        <w:rPr>
          <w:rFonts w:ascii="Times New Roman" w:hAnsi="Times New Roman"/>
          <w:b/>
          <w:bCs/>
          <w:lang w:val="uk-UA"/>
        </w:rPr>
      </w:pPr>
    </w:p>
    <w:p w14:paraId="6E850D33" w14:textId="1AA699C2" w:rsidR="006717A3" w:rsidRPr="006717A3" w:rsidRDefault="006717A3" w:rsidP="00070873">
      <w:pPr>
        <w:spacing w:after="0" w:line="240" w:lineRule="auto"/>
        <w:ind w:firstLine="567"/>
        <w:jc w:val="center"/>
        <w:rPr>
          <w:rFonts w:ascii="Times New Roman" w:hAnsi="Times New Roman"/>
          <w:b/>
          <w:bCs/>
          <w:lang w:val="uk-UA"/>
        </w:rPr>
      </w:pPr>
      <w:r w:rsidRPr="006717A3">
        <w:rPr>
          <w:rFonts w:ascii="Times New Roman" w:hAnsi="Times New Roman"/>
          <w:b/>
          <w:bCs/>
          <w:lang w:val="uk-UA"/>
        </w:rPr>
        <w:t>Дзядевич Анатолій Анатолійович,</w:t>
      </w:r>
    </w:p>
    <w:p w14:paraId="227B058D" w14:textId="77777777" w:rsidR="00553E05" w:rsidRDefault="00657438" w:rsidP="00070873">
      <w:pPr>
        <w:spacing w:after="0" w:line="240" w:lineRule="auto"/>
        <w:ind w:firstLine="567"/>
        <w:jc w:val="center"/>
        <w:rPr>
          <w:rFonts w:ascii="Times New Roman" w:hAnsi="Times New Roman"/>
          <w:i/>
          <w:iCs/>
          <w:lang w:val="uk-UA"/>
        </w:rPr>
      </w:pPr>
      <w:r w:rsidRPr="00657438">
        <w:rPr>
          <w:rFonts w:ascii="Times New Roman" w:hAnsi="Times New Roman"/>
          <w:i/>
          <w:iCs/>
          <w:lang w:val="uk-UA"/>
        </w:rPr>
        <w:t>магістрант 1-го року навчання</w:t>
      </w:r>
      <w:r w:rsidR="00553E05">
        <w:rPr>
          <w:rFonts w:ascii="Times New Roman" w:hAnsi="Times New Roman"/>
          <w:i/>
          <w:iCs/>
          <w:lang w:val="uk-UA"/>
        </w:rPr>
        <w:t xml:space="preserve"> </w:t>
      </w:r>
    </w:p>
    <w:p w14:paraId="4E994750" w14:textId="0AA62235" w:rsidR="00657438" w:rsidRPr="00657438" w:rsidRDefault="00657438" w:rsidP="00070873">
      <w:pPr>
        <w:spacing w:after="0" w:line="240" w:lineRule="auto"/>
        <w:ind w:firstLine="567"/>
        <w:jc w:val="center"/>
        <w:rPr>
          <w:rFonts w:ascii="Times New Roman" w:hAnsi="Times New Roman"/>
          <w:i/>
          <w:iCs/>
          <w:lang w:val="uk-UA"/>
        </w:rPr>
      </w:pPr>
      <w:r w:rsidRPr="00657438">
        <w:rPr>
          <w:rFonts w:ascii="Times New Roman" w:hAnsi="Times New Roman"/>
          <w:i/>
          <w:iCs/>
          <w:lang w:val="uk-UA"/>
        </w:rPr>
        <w:t>спеціальності «Початкова освіта»</w:t>
      </w:r>
    </w:p>
    <w:p w14:paraId="7ED36906" w14:textId="5E02D86D" w:rsidR="00657438" w:rsidRPr="00657438" w:rsidRDefault="00657438" w:rsidP="00070873">
      <w:pPr>
        <w:spacing w:after="0" w:line="240" w:lineRule="auto"/>
        <w:ind w:firstLine="567"/>
        <w:jc w:val="center"/>
        <w:rPr>
          <w:rFonts w:ascii="Times New Roman" w:hAnsi="Times New Roman"/>
          <w:i/>
          <w:iCs/>
          <w:lang w:val="uk-UA"/>
        </w:rPr>
      </w:pPr>
      <w:r w:rsidRPr="00657438">
        <w:rPr>
          <w:rFonts w:ascii="Times New Roman" w:hAnsi="Times New Roman"/>
          <w:i/>
          <w:iCs/>
          <w:lang w:val="uk-UA"/>
        </w:rPr>
        <w:t>навчально-наукового інституту педагогіки і психології</w:t>
      </w:r>
    </w:p>
    <w:p w14:paraId="71419E1F" w14:textId="77777777" w:rsidR="00657438" w:rsidRPr="00657438" w:rsidRDefault="00657438" w:rsidP="00070873">
      <w:pPr>
        <w:spacing w:after="0" w:line="240" w:lineRule="auto"/>
        <w:ind w:firstLine="567"/>
        <w:jc w:val="center"/>
        <w:rPr>
          <w:rFonts w:ascii="Times New Roman" w:hAnsi="Times New Roman"/>
          <w:i/>
          <w:iCs/>
          <w:lang w:val="uk-UA"/>
        </w:rPr>
      </w:pPr>
      <w:r w:rsidRPr="00657438">
        <w:rPr>
          <w:rFonts w:ascii="Times New Roman" w:hAnsi="Times New Roman"/>
          <w:i/>
          <w:iCs/>
          <w:lang w:val="uk-UA"/>
        </w:rPr>
        <w:t>ДЗ «Луганський національний університет</w:t>
      </w:r>
    </w:p>
    <w:p w14:paraId="25C5AD7C" w14:textId="2E35C689" w:rsidR="00657438" w:rsidRPr="00657438" w:rsidRDefault="00657438" w:rsidP="00070873">
      <w:pPr>
        <w:spacing w:after="0" w:line="240" w:lineRule="auto"/>
        <w:ind w:firstLine="567"/>
        <w:jc w:val="center"/>
        <w:rPr>
          <w:rFonts w:ascii="Times New Roman" w:hAnsi="Times New Roman"/>
          <w:i/>
          <w:iCs/>
          <w:lang w:val="uk-UA"/>
        </w:rPr>
      </w:pPr>
      <w:r w:rsidRPr="00657438">
        <w:rPr>
          <w:rFonts w:ascii="Times New Roman" w:hAnsi="Times New Roman"/>
          <w:i/>
          <w:iCs/>
          <w:lang w:val="uk-UA"/>
        </w:rPr>
        <w:t>імені Тараса Шевченка»</w:t>
      </w:r>
    </w:p>
    <w:p w14:paraId="302CD224" w14:textId="77777777" w:rsidR="006717A3" w:rsidRPr="006717A3" w:rsidRDefault="006717A3" w:rsidP="00070873">
      <w:pPr>
        <w:spacing w:after="0" w:line="240" w:lineRule="auto"/>
        <w:ind w:firstLine="567"/>
        <w:jc w:val="right"/>
        <w:rPr>
          <w:rFonts w:ascii="Times New Roman" w:hAnsi="Times New Roman"/>
          <w:lang w:val="uk-UA"/>
        </w:rPr>
      </w:pPr>
      <w:r w:rsidRPr="00657438">
        <w:rPr>
          <w:rFonts w:ascii="Times New Roman" w:hAnsi="Times New Roman"/>
          <w:b/>
          <w:bCs/>
          <w:lang w:val="uk-UA"/>
        </w:rPr>
        <w:t>Науковий керівник</w:t>
      </w:r>
      <w:r w:rsidRPr="006717A3">
        <w:rPr>
          <w:rFonts w:ascii="Times New Roman" w:hAnsi="Times New Roman"/>
          <w:b/>
          <w:bCs/>
          <w:lang w:val="uk-UA"/>
        </w:rPr>
        <w:t xml:space="preserve"> </w:t>
      </w:r>
      <w:r w:rsidRPr="006717A3">
        <w:rPr>
          <w:rFonts w:ascii="Times New Roman" w:hAnsi="Times New Roman"/>
          <w:lang w:val="uk-UA"/>
        </w:rPr>
        <w:t>–</w:t>
      </w:r>
    </w:p>
    <w:p w14:paraId="42868B6D" w14:textId="77777777" w:rsidR="006717A3" w:rsidRPr="00657438" w:rsidRDefault="006717A3" w:rsidP="00070873">
      <w:pPr>
        <w:spacing w:after="0" w:line="240" w:lineRule="auto"/>
        <w:ind w:firstLine="567"/>
        <w:jc w:val="right"/>
        <w:rPr>
          <w:rFonts w:ascii="Times New Roman" w:hAnsi="Times New Roman"/>
          <w:lang w:val="uk-UA"/>
        </w:rPr>
      </w:pPr>
      <w:r w:rsidRPr="00657438">
        <w:rPr>
          <w:rFonts w:ascii="Times New Roman" w:hAnsi="Times New Roman"/>
          <w:lang w:val="uk-UA"/>
        </w:rPr>
        <w:t xml:space="preserve">кандидат філологічних наук, </w:t>
      </w:r>
    </w:p>
    <w:p w14:paraId="111767B0" w14:textId="54ECC74C" w:rsidR="006717A3" w:rsidRPr="00657438" w:rsidRDefault="006717A3" w:rsidP="00070873">
      <w:pPr>
        <w:spacing w:after="0" w:line="240" w:lineRule="auto"/>
        <w:ind w:firstLine="567"/>
        <w:jc w:val="right"/>
        <w:rPr>
          <w:rFonts w:ascii="Times New Roman" w:hAnsi="Times New Roman"/>
          <w:b/>
          <w:bCs/>
          <w:lang w:val="uk-UA"/>
        </w:rPr>
      </w:pPr>
      <w:r w:rsidRPr="00657438">
        <w:rPr>
          <w:rFonts w:ascii="Times New Roman" w:hAnsi="Times New Roman"/>
          <w:lang w:val="uk-UA"/>
        </w:rPr>
        <w:t xml:space="preserve">доцент </w:t>
      </w:r>
      <w:r w:rsidR="00657438">
        <w:rPr>
          <w:rFonts w:ascii="Times New Roman" w:hAnsi="Times New Roman"/>
          <w:lang w:val="uk-UA"/>
        </w:rPr>
        <w:t xml:space="preserve"> </w:t>
      </w:r>
      <w:r w:rsidRPr="00657438">
        <w:rPr>
          <w:rFonts w:ascii="Times New Roman" w:hAnsi="Times New Roman"/>
          <w:b/>
          <w:bCs/>
          <w:lang w:val="uk-UA"/>
        </w:rPr>
        <w:t xml:space="preserve">Ужченко </w:t>
      </w:r>
      <w:r w:rsidR="00657438">
        <w:rPr>
          <w:rFonts w:ascii="Times New Roman" w:hAnsi="Times New Roman"/>
          <w:b/>
          <w:bCs/>
          <w:lang w:val="uk-UA"/>
        </w:rPr>
        <w:t xml:space="preserve"> </w:t>
      </w:r>
      <w:r w:rsidRPr="00657438">
        <w:rPr>
          <w:rFonts w:ascii="Times New Roman" w:hAnsi="Times New Roman"/>
          <w:b/>
          <w:bCs/>
          <w:lang w:val="uk-UA"/>
        </w:rPr>
        <w:t>Д</w:t>
      </w:r>
      <w:r w:rsidR="00657438">
        <w:rPr>
          <w:rFonts w:ascii="Times New Roman" w:hAnsi="Times New Roman"/>
          <w:b/>
          <w:bCs/>
          <w:lang w:val="uk-UA"/>
        </w:rPr>
        <w:t>.</w:t>
      </w:r>
      <w:r w:rsidRPr="00657438">
        <w:rPr>
          <w:rFonts w:ascii="Times New Roman" w:hAnsi="Times New Roman"/>
          <w:b/>
          <w:bCs/>
          <w:lang w:val="uk-UA"/>
        </w:rPr>
        <w:t xml:space="preserve"> В</w:t>
      </w:r>
      <w:r w:rsidR="00657438">
        <w:rPr>
          <w:rFonts w:ascii="Times New Roman" w:hAnsi="Times New Roman"/>
          <w:b/>
          <w:bCs/>
          <w:lang w:val="uk-UA"/>
        </w:rPr>
        <w:t>.</w:t>
      </w:r>
    </w:p>
    <w:p w14:paraId="49F18F0C" w14:textId="77777777" w:rsidR="006717A3" w:rsidRPr="006717A3" w:rsidRDefault="006717A3" w:rsidP="00070873">
      <w:pPr>
        <w:spacing w:after="0" w:line="240" w:lineRule="auto"/>
        <w:ind w:firstLine="567"/>
        <w:jc w:val="right"/>
        <w:rPr>
          <w:rFonts w:ascii="Times New Roman" w:hAnsi="Times New Roman"/>
          <w:b/>
          <w:bCs/>
          <w:lang w:val="uk-UA"/>
        </w:rPr>
      </w:pPr>
    </w:p>
    <w:p w14:paraId="53099D78" w14:textId="77777777" w:rsidR="006717A3" w:rsidRPr="006717A3" w:rsidRDefault="006717A3" w:rsidP="00070873">
      <w:pPr>
        <w:spacing w:after="0" w:line="240" w:lineRule="auto"/>
        <w:ind w:firstLine="567"/>
        <w:jc w:val="both"/>
        <w:rPr>
          <w:rFonts w:ascii="Times New Roman" w:hAnsi="Times New Roman"/>
          <w:i/>
          <w:iCs/>
          <w:lang w:val="uk-UA"/>
        </w:rPr>
      </w:pPr>
      <w:r w:rsidRPr="006717A3">
        <w:rPr>
          <w:rFonts w:ascii="Times New Roman" w:hAnsi="Times New Roman"/>
          <w:i/>
          <w:iCs/>
          <w:lang w:val="uk-UA"/>
        </w:rPr>
        <w:t xml:space="preserve">Автор визначає шляхи формування позитивної мотивації молодших школярів у процесі роботи з мультимедійними засобами під час освітнього процесу в початковій школі. Мультимедійні засоби навчання є перспективним і високоефективним інструментом, що дозволяє надати більше інформації, ніж традиційні джерела і в тій послідовності, яка відповідає логіці пізнання та рівню сприйняття молодших школярів, а також формуванню мотивації учнів початкових класів до освітньої діяльності. Використання мультимедійних засобів є необхідною освітньою технологією завдяки її інноваційності, цікавості та гнучкості. Застосування їх на уроках в початкових класах допоможе педагогу структурувати і візуалізувати дані, сприяти мотивації учнів, активізації їх пізнавальної діяльності, як на свідомому, так і на підсвідомому рівні. </w:t>
      </w:r>
    </w:p>
    <w:p w14:paraId="32EAE3D4" w14:textId="77777777" w:rsidR="006717A3" w:rsidRPr="006717A3" w:rsidRDefault="006717A3" w:rsidP="00566483">
      <w:pPr>
        <w:spacing w:after="0" w:line="240" w:lineRule="auto"/>
        <w:ind w:firstLine="567"/>
        <w:jc w:val="both"/>
        <w:rPr>
          <w:rFonts w:ascii="Times New Roman" w:hAnsi="Times New Roman"/>
          <w:i/>
          <w:iCs/>
          <w:lang w:val="uk-UA"/>
        </w:rPr>
      </w:pPr>
      <w:r w:rsidRPr="006717A3">
        <w:rPr>
          <w:rFonts w:ascii="Times New Roman" w:hAnsi="Times New Roman"/>
          <w:b/>
          <w:bCs/>
          <w:i/>
          <w:iCs/>
          <w:lang w:val="uk-UA"/>
        </w:rPr>
        <w:t>Ключові слова:</w:t>
      </w:r>
      <w:r w:rsidRPr="006717A3">
        <w:rPr>
          <w:rFonts w:ascii="Times New Roman" w:hAnsi="Times New Roman"/>
          <w:i/>
          <w:iCs/>
          <w:lang w:val="uk-UA"/>
        </w:rPr>
        <w:t xml:space="preserve"> мотивація, позитивна мотивація, молодший школяр, засоби навчання,  мультимедійні засоби, освітній процес в початковій школі.</w:t>
      </w:r>
    </w:p>
    <w:p w14:paraId="783310AE" w14:textId="77777777" w:rsidR="006717A3" w:rsidRPr="006717A3" w:rsidRDefault="006717A3" w:rsidP="00566483">
      <w:pPr>
        <w:spacing w:after="0" w:line="240" w:lineRule="auto"/>
        <w:ind w:firstLine="567"/>
        <w:jc w:val="both"/>
        <w:rPr>
          <w:rFonts w:ascii="Times New Roman" w:hAnsi="Times New Roman"/>
          <w:iCs/>
          <w:lang w:val="uk-UA"/>
        </w:rPr>
      </w:pPr>
    </w:p>
    <w:p w14:paraId="5A13ED27"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Реформування змісту освіти все більше вимагає від сучасних учнів уміння самостійно отримувати знання. Для цього необхідно сформувати у них стійкий інтерес до пізнавальної та навчальної діяльності. Успіх будь-якої діяльності залежить не лише від здібностей і знань, а й від мотивації, тобто від прагнень самостверджуватися, досягати високих результатів. Адже чим вищий рівень мотивації, чим </w:t>
      </w:r>
      <w:r w:rsidRPr="006717A3">
        <w:rPr>
          <w:rFonts w:ascii="Times New Roman" w:hAnsi="Times New Roman"/>
          <w:lang w:val="uk-UA"/>
        </w:rPr>
        <w:lastRenderedPageBreak/>
        <w:t>більше чинників спонукають молодшого школяра до діяльності, тим більших результатів він може досягти в майбутньому [1].</w:t>
      </w:r>
    </w:p>
    <w:p w14:paraId="497DDA71"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Саме мотивацiя вiдiграє важливу роль у становленнi особистостi молодшого школяра, адже без неї неможлива ефективна учбова дiяльнiсть та розвиток здатностi i потреби до самовдосконалення, саморозвитку, самоосвiти. Адже у молодшому шкiльному вiцi закладається основа для навчання школяра, часто вiд бажання вчитися спочатку у початковiй школi залежить i прагнення до подальшої освіти в майбутньому, тому вже на початку навчання в початковій школі необхідно виявляти причини небажання деяких молодших школярів вчитися та з’ясовувати, які сторони мотиваційної сфери у них не сформовані [1].</w:t>
      </w:r>
    </w:p>
    <w:p w14:paraId="7C3202C1"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Отже, мотивація молодших школярів – одна з головних умов реалізації навчально-виховного процесу, яка вiдiграватиме важливу роль у становленнi особистостi дитини. Адже без неї неможлива ефективна навчальна дiяльнiсть та розвиток здатностi i потреби до самовдосконалення, саморозвитку, самоосвiти, а в умовах стрімкої цифровізації та розповсюдження інтернет-технологій вкрай актуально використання мультимедійних технологій в освітній діяльності молодших школярів, що має такі позитивні сторони, як краще сприйняття інформації, розвиток творчих здібностей, мотивація для навчання та активна участь здобувачів у роботі на уроці [2].  </w:t>
      </w:r>
    </w:p>
    <w:p w14:paraId="25A0A0EC"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Найсучаснішим  засобом навчання в закладах освіти є мультимедіа, що ґрунтується на спеціальних апаратних і програмних засобах. </w:t>
      </w:r>
    </w:p>
    <w:p w14:paraId="1E4A4C7D"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Проблемам використання мультимедійних засобів навчання та технологій у початковій школі присвячено низку методичних праць (В. Андрієвська, В. Биков, Ю. Богачков, Ю. Жук, В. Імбер, В. Коваленко, М. Лютенко, О. Мокрогуз та ін.). Вітчизняні вчені зробили висновки, що використання саме інформаційних новітніх технологій значно підвищує зацікавленість дитини у навчанні, робить процес засвоєння нових знань й уявлень про довкілля більш швидким і різнобічним, сприяє вдосконаленню і закріпленню набутого матеріалу, розвиває логічне мислення, покращує пізнавальну активність, сприяє розвитку багатьох психічних процесів. </w:t>
      </w:r>
    </w:p>
    <w:p w14:paraId="23650737"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Сьогодні використання мультимедійних засобів є необхідною освітньою технологією завдяки її інноваційності, цікавості та гнучкості. Використання їх на уроці допомагає структурувати і </w:t>
      </w:r>
      <w:r w:rsidRPr="006717A3">
        <w:rPr>
          <w:rFonts w:ascii="Times New Roman" w:hAnsi="Times New Roman"/>
          <w:lang w:val="uk-UA"/>
        </w:rPr>
        <w:lastRenderedPageBreak/>
        <w:t xml:space="preserve">візуалізувати дані, сприяти мотивації учнів, активізації їх пізнавальної діяльності, як на свідомому, так і на підсвідомому рівні. </w:t>
      </w:r>
    </w:p>
    <w:p w14:paraId="75D29E78" w14:textId="1E0340C0"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 </w:t>
      </w:r>
      <w:r w:rsidR="00553E05">
        <w:rPr>
          <w:rFonts w:ascii="Times New Roman" w:hAnsi="Times New Roman"/>
          <w:lang w:val="uk-UA"/>
        </w:rPr>
        <w:t>У</w:t>
      </w:r>
      <w:r w:rsidRPr="006717A3">
        <w:rPr>
          <w:rFonts w:ascii="Times New Roman" w:hAnsi="Times New Roman"/>
          <w:lang w:val="uk-UA"/>
        </w:rPr>
        <w:t xml:space="preserve"> сучасному освітньому просторі існує широкий спектр мультимедійних засобів навчання, якими кожний учитель може користуватись у своїй навчально-виховній роботі. До мультимедійних засобів належать мультимедійні додатки і засоби їх створення. До мультимедійних додатків навчального призначення, що використовуються у загальноосвітньому навчальному закладі, можна віднести мультимедіа-презентацію, слайд-шоу, віртуальний тур; мультимедіа-видання, flash, shockwave-ігри (навчальні ігри), мультимедіа-тренажери, навчальні мультимедіа-системи, мультимедійні Internet-ресурси та інші [1].</w:t>
      </w:r>
    </w:p>
    <w:p w14:paraId="2C166B77"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Однією із беззаперечних переваг засобів мультимедіа є можливість розроблення на їх основі інтерактивних комп’ютерних презентацій. Зупинимось на мультимедійних додатках, які сприяють формуванню мотивації учнів молодших класів до навчання.</w:t>
      </w:r>
    </w:p>
    <w:p w14:paraId="73257018"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Мультимедійні презентації – один із найпоширеніших засобів унаочнення навчального матеріалу, адже у ньому наявні не лише текст і графіка, але й анімація, відео і звук. Використання мультимедійних презентацій дозволяє вчителю зручно й ефективно візуалізувати статичні й динамічні дані [3]. </w:t>
      </w:r>
    </w:p>
    <w:p w14:paraId="7E4A4DF0"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Для створення презентації педагог може скористатися добре відомими програмними засобами – Microsoft PowerPoint, Macromedia Flash, Picasa та іншими. Зокрема, програма Picasa дозволяє легко виокремлювати статичні й динамічні зображення з Інтернету, зручно і швидко проєктувати як слайд-шоу, так і навчальні фільми, додавати до проєкту текстові й звукові коментарі, створювати колажі із статичних зображень. Мультимедійні презентації допомагають підкріпити словесний текст наочністю [3].</w:t>
      </w:r>
    </w:p>
    <w:p w14:paraId="039CEEE5"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Таким чином, впровадження мультимедійних засобів навчання в освітній процес молодших школярів є важливим кроком у сучасній початковій освіті, а мультимедійні презентації дійсно є потужним інструментом, який може сприяти комплексному розвитку учнів та покращенню якості навчання</w:t>
      </w:r>
      <w:bookmarkStart w:id="26" w:name="_Hlk195530773"/>
      <w:r w:rsidRPr="006717A3">
        <w:rPr>
          <w:rFonts w:ascii="Times New Roman" w:hAnsi="Times New Roman"/>
          <w:lang w:val="uk-UA"/>
        </w:rPr>
        <w:t>.</w:t>
      </w:r>
      <w:bookmarkEnd w:id="26"/>
    </w:p>
    <w:p w14:paraId="368580AA"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В новій українській школі використання мультимедіа стає невід’ємною складовою вивчення будь-якого освітнього компоненту, адже уроки в початкових класах з мультимедійним супроводом допомагають ефективно вирішувати наступні дидактичні завдання: </w:t>
      </w:r>
      <w:r w:rsidRPr="006717A3">
        <w:rPr>
          <w:rFonts w:ascii="Times New Roman" w:hAnsi="Times New Roman"/>
          <w:lang w:val="uk-UA"/>
        </w:rPr>
        <w:lastRenderedPageBreak/>
        <w:t>сформувати мотивацію до навчання взагалі; засвоїти базові знання з предмета; сформувати навички самоконтролю [2].</w:t>
      </w:r>
    </w:p>
    <w:p w14:paraId="3AA5B973"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 xml:space="preserve">Загалом, мультимедіа є виключно корисною і зручною навчальною технологією, завдяки її інтерактивності, гнучкості і інтеграції різноманітних типів мультимедійної навчальної інформації, а також завдяки можливості враховувати індивідуальні особливості молодших школярів та сприяти підвищенню в них мотивації до навчання. Мультимедійні засоби навчання є перспективним і високоефективним інструментом, що дозволяє надати більше інформації, ніж традиційні джерела. </w:t>
      </w:r>
    </w:p>
    <w:p w14:paraId="02C83365" w14:textId="77777777"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lang w:val="uk-UA"/>
        </w:rPr>
        <w:t>Таким чином, визначивши шляхи формування мотивації  учнів молодших класів з використанням мультимедійних засобів, можна піднести процес навчання в початковій школі на якісно вищий рівень.</w:t>
      </w:r>
    </w:p>
    <w:p w14:paraId="55684929" w14:textId="77777777" w:rsidR="006717A3" w:rsidRPr="006717A3" w:rsidRDefault="006717A3" w:rsidP="00566483">
      <w:pPr>
        <w:spacing w:after="0" w:line="240" w:lineRule="auto"/>
        <w:ind w:firstLine="567"/>
        <w:jc w:val="both"/>
        <w:rPr>
          <w:rFonts w:ascii="Times New Roman" w:hAnsi="Times New Roman"/>
          <w:lang w:val="uk-UA"/>
        </w:rPr>
      </w:pPr>
    </w:p>
    <w:p w14:paraId="1CCB8ED4" w14:textId="77777777" w:rsidR="006717A3" w:rsidRPr="006717A3" w:rsidRDefault="006717A3" w:rsidP="00566483">
      <w:pPr>
        <w:spacing w:after="0" w:line="240" w:lineRule="auto"/>
        <w:ind w:firstLine="567"/>
        <w:jc w:val="both"/>
        <w:rPr>
          <w:rFonts w:ascii="Times New Roman" w:hAnsi="Times New Roman"/>
          <w:b/>
          <w:bCs/>
          <w:lang w:val="uk-UA"/>
        </w:rPr>
      </w:pPr>
      <w:r w:rsidRPr="006717A3">
        <w:rPr>
          <w:rFonts w:ascii="Times New Roman" w:hAnsi="Times New Roman"/>
          <w:b/>
          <w:bCs/>
          <w:lang w:val="uk-UA"/>
        </w:rPr>
        <w:t>Література</w:t>
      </w:r>
    </w:p>
    <w:p w14:paraId="483318D5" w14:textId="3F460EDA" w:rsidR="006717A3" w:rsidRPr="006717A3" w:rsidRDefault="006717A3" w:rsidP="00566483">
      <w:pPr>
        <w:spacing w:after="0" w:line="240" w:lineRule="auto"/>
        <w:ind w:firstLine="567"/>
        <w:jc w:val="both"/>
        <w:rPr>
          <w:rFonts w:ascii="Times New Roman" w:hAnsi="Times New Roman"/>
          <w:lang w:val="uk-UA"/>
        </w:rPr>
      </w:pPr>
      <w:r w:rsidRPr="006717A3">
        <w:rPr>
          <w:rFonts w:ascii="Times New Roman" w:hAnsi="Times New Roman"/>
          <w:b/>
          <w:bCs/>
          <w:lang w:val="uk-UA"/>
        </w:rPr>
        <w:t>1. Андрієвська В.</w:t>
      </w:r>
      <w:r w:rsidRPr="006717A3">
        <w:rPr>
          <w:rFonts w:ascii="Times New Roman" w:hAnsi="Times New Roman"/>
          <w:lang w:val="uk-UA"/>
        </w:rPr>
        <w:t xml:space="preserve"> Мультимедійні технології у початковій ланці освіти. </w:t>
      </w:r>
      <w:r w:rsidRPr="006717A3">
        <w:rPr>
          <w:rFonts w:ascii="Times New Roman" w:hAnsi="Times New Roman"/>
          <w:i/>
          <w:iCs/>
          <w:lang w:val="uk-UA"/>
        </w:rPr>
        <w:t>Інформаційні технології і засоби навчання.</w:t>
      </w:r>
      <w:r w:rsidRPr="006717A3">
        <w:rPr>
          <w:rFonts w:ascii="Times New Roman" w:hAnsi="Times New Roman"/>
          <w:lang w:val="uk-UA"/>
        </w:rPr>
        <w:t xml:space="preserve"> 2010.  №2 (16). </w:t>
      </w:r>
      <w:r w:rsidRPr="006717A3">
        <w:rPr>
          <w:rFonts w:ascii="Times New Roman" w:hAnsi="Times New Roman"/>
          <w:b/>
          <w:bCs/>
          <w:lang w:val="uk-UA"/>
        </w:rPr>
        <w:t>2.</w:t>
      </w:r>
      <w:r w:rsidR="00657438">
        <w:rPr>
          <w:rFonts w:ascii="Times New Roman" w:hAnsi="Times New Roman"/>
          <w:b/>
          <w:bCs/>
          <w:lang w:val="uk-UA"/>
        </w:rPr>
        <w:t> </w:t>
      </w:r>
      <w:r w:rsidRPr="006717A3">
        <w:rPr>
          <w:rFonts w:ascii="Times New Roman" w:hAnsi="Times New Roman"/>
          <w:b/>
          <w:bCs/>
          <w:lang w:val="uk-UA"/>
        </w:rPr>
        <w:t>Лютенко М.</w:t>
      </w:r>
      <w:r w:rsidRPr="006717A3">
        <w:rPr>
          <w:rFonts w:ascii="Times New Roman" w:hAnsi="Times New Roman"/>
          <w:lang w:val="uk-UA"/>
        </w:rPr>
        <w:t xml:space="preserve"> Практичне використання мультимедійних технологій в початковій школі. </w:t>
      </w:r>
      <w:r w:rsidRPr="006717A3">
        <w:rPr>
          <w:rFonts w:ascii="Times New Roman" w:hAnsi="Times New Roman"/>
          <w:i/>
          <w:iCs/>
          <w:lang w:val="uk-UA"/>
        </w:rPr>
        <w:t>Науковий вісник Південноукраїнського національного педагогічного університету імені К. Д. Ушинського</w:t>
      </w:r>
      <w:r w:rsidRPr="006717A3">
        <w:rPr>
          <w:rFonts w:ascii="Times New Roman" w:hAnsi="Times New Roman"/>
          <w:lang w:val="uk-UA"/>
        </w:rPr>
        <w:t xml:space="preserve">. 2018. №4 (123). С. 41-46. </w:t>
      </w:r>
      <w:r w:rsidRPr="006717A3">
        <w:rPr>
          <w:rFonts w:ascii="Times New Roman" w:hAnsi="Times New Roman"/>
          <w:b/>
          <w:bCs/>
          <w:lang w:val="uk-UA"/>
        </w:rPr>
        <w:t>3.</w:t>
      </w:r>
      <w:r w:rsidRPr="006717A3">
        <w:rPr>
          <w:rFonts w:ascii="Times New Roman" w:hAnsi="Times New Roman"/>
          <w:lang w:val="uk-UA"/>
        </w:rPr>
        <w:t> </w:t>
      </w:r>
      <w:r w:rsidRPr="006717A3">
        <w:rPr>
          <w:rFonts w:ascii="Times New Roman" w:hAnsi="Times New Roman"/>
          <w:b/>
          <w:bCs/>
          <w:lang w:val="uk-UA"/>
        </w:rPr>
        <w:t xml:space="preserve">Пінчук О. </w:t>
      </w:r>
      <w:r w:rsidRPr="006717A3">
        <w:rPr>
          <w:rFonts w:ascii="Times New Roman" w:hAnsi="Times New Roman"/>
          <w:lang w:val="uk-UA"/>
        </w:rPr>
        <w:t>Актуальні проблеми використання засобів мультимедійних технологій в основній школі. Нові технології навчання : наук.-метод. зб. К. : Інститут інноваційних технологій і змісту освіти, 2007. Вип. 47.  С. 107–111.</w:t>
      </w:r>
    </w:p>
    <w:p w14:paraId="6B4C7799" w14:textId="77777777" w:rsidR="006717A3" w:rsidRPr="006717A3" w:rsidRDefault="006717A3" w:rsidP="00566483">
      <w:pPr>
        <w:spacing w:after="0" w:line="240" w:lineRule="auto"/>
        <w:ind w:firstLine="567"/>
        <w:jc w:val="both"/>
        <w:rPr>
          <w:rFonts w:ascii="Times New Roman" w:hAnsi="Times New Roman"/>
          <w:lang w:val="uk-UA"/>
        </w:rPr>
      </w:pPr>
    </w:p>
    <w:p w14:paraId="0A5506CA" w14:textId="77777777" w:rsidR="006717A3" w:rsidRPr="00566483" w:rsidRDefault="006717A3" w:rsidP="00566483">
      <w:pPr>
        <w:spacing w:after="0" w:line="240" w:lineRule="auto"/>
        <w:ind w:firstLine="567"/>
        <w:jc w:val="both"/>
        <w:rPr>
          <w:rFonts w:ascii="Times New Roman" w:hAnsi="Times New Roman"/>
          <w:lang w:val="uk-UA"/>
        </w:rPr>
      </w:pPr>
    </w:p>
    <w:p w14:paraId="03FC7EDA" w14:textId="77777777" w:rsidR="00193411" w:rsidRDefault="006717A3" w:rsidP="00566483">
      <w:pPr>
        <w:spacing w:after="0" w:line="240" w:lineRule="auto"/>
        <w:ind w:firstLine="567"/>
        <w:jc w:val="center"/>
        <w:rPr>
          <w:rFonts w:ascii="Times New Roman" w:eastAsia="Calibri" w:hAnsi="Times New Roman"/>
          <w:b/>
          <w:bCs/>
          <w:kern w:val="2"/>
          <w:lang w:val="uk-UA" w:eastAsia="en-US"/>
          <w14:ligatures w14:val="standardContextual"/>
        </w:rPr>
      </w:pPr>
      <w:r w:rsidRPr="006717A3">
        <w:rPr>
          <w:rFonts w:ascii="Times New Roman" w:eastAsia="Calibri" w:hAnsi="Times New Roman"/>
          <w:b/>
          <w:bCs/>
          <w:kern w:val="2"/>
          <w:lang w:val="uk-UA" w:eastAsia="en-US"/>
          <w14:ligatures w14:val="standardContextual"/>
        </w:rPr>
        <w:t>ВИКОРИСТАННЯ ЦИФРОВИХ ІНТЕРАКТИВНИХ</w:t>
      </w:r>
    </w:p>
    <w:p w14:paraId="41483E43" w14:textId="77777777" w:rsidR="00193411" w:rsidRDefault="006717A3" w:rsidP="00566483">
      <w:pPr>
        <w:spacing w:after="0" w:line="240" w:lineRule="auto"/>
        <w:ind w:firstLine="567"/>
        <w:jc w:val="center"/>
        <w:rPr>
          <w:rFonts w:ascii="Times New Roman" w:eastAsia="Calibri" w:hAnsi="Times New Roman"/>
          <w:b/>
          <w:bCs/>
          <w:kern w:val="2"/>
          <w:lang w:val="uk-UA" w:eastAsia="en-US"/>
          <w14:ligatures w14:val="standardContextual"/>
        </w:rPr>
      </w:pPr>
      <w:r w:rsidRPr="006717A3">
        <w:rPr>
          <w:rFonts w:ascii="Times New Roman" w:eastAsia="Calibri" w:hAnsi="Times New Roman"/>
          <w:b/>
          <w:bCs/>
          <w:kern w:val="2"/>
          <w:lang w:val="uk-UA" w:eastAsia="en-US"/>
          <w14:ligatures w14:val="standardContextual"/>
        </w:rPr>
        <w:t xml:space="preserve"> ТЕХНОЛОГІЙ У ФОРМУВАННІ ФІЗКУЛЬТУРНОЇ</w:t>
      </w:r>
    </w:p>
    <w:p w14:paraId="4B8BAC00" w14:textId="089B1A2F" w:rsidR="006717A3" w:rsidRPr="006717A3" w:rsidRDefault="006717A3" w:rsidP="00566483">
      <w:pPr>
        <w:spacing w:after="0" w:line="240" w:lineRule="auto"/>
        <w:ind w:firstLine="567"/>
        <w:jc w:val="center"/>
        <w:rPr>
          <w:rFonts w:ascii="Times New Roman" w:eastAsia="Calibri" w:hAnsi="Times New Roman"/>
          <w:b/>
          <w:bCs/>
          <w:kern w:val="2"/>
          <w:lang w:val="uk-UA" w:eastAsia="en-US"/>
          <w14:ligatures w14:val="standardContextual"/>
        </w:rPr>
      </w:pPr>
      <w:r w:rsidRPr="006717A3">
        <w:rPr>
          <w:rFonts w:ascii="Times New Roman" w:eastAsia="Calibri" w:hAnsi="Times New Roman"/>
          <w:b/>
          <w:bCs/>
          <w:kern w:val="2"/>
          <w:lang w:val="uk-UA" w:eastAsia="en-US"/>
          <w14:ligatures w14:val="standardContextual"/>
        </w:rPr>
        <w:t xml:space="preserve"> КОМПЕТЕНТНОСТІ МОЛОДШИХ ШКОЛЯРІВ</w:t>
      </w:r>
    </w:p>
    <w:p w14:paraId="48526606"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p>
    <w:p w14:paraId="1C20CED8" w14:textId="77777777" w:rsidR="006717A3" w:rsidRPr="006717A3" w:rsidRDefault="006717A3" w:rsidP="00566483">
      <w:pPr>
        <w:spacing w:after="0" w:line="240" w:lineRule="auto"/>
        <w:ind w:firstLine="567"/>
        <w:jc w:val="center"/>
        <w:rPr>
          <w:rFonts w:ascii="Times New Roman" w:eastAsia="Calibri" w:hAnsi="Times New Roman"/>
          <w:b/>
          <w:bCs/>
          <w:kern w:val="2"/>
          <w:lang w:val="uk-UA" w:eastAsia="en-US"/>
          <w14:ligatures w14:val="standardContextual"/>
        </w:rPr>
      </w:pPr>
      <w:r w:rsidRPr="006717A3">
        <w:rPr>
          <w:rFonts w:ascii="Times New Roman" w:eastAsia="Calibri" w:hAnsi="Times New Roman"/>
          <w:b/>
          <w:bCs/>
          <w:kern w:val="2"/>
          <w:lang w:val="uk-UA" w:eastAsia="en-US"/>
          <w14:ligatures w14:val="standardContextual"/>
        </w:rPr>
        <w:t>Коваленко Катерина Миколаївна,</w:t>
      </w:r>
    </w:p>
    <w:p w14:paraId="31AC0611" w14:textId="77777777" w:rsidR="006717A3" w:rsidRPr="00193411" w:rsidRDefault="006717A3" w:rsidP="00566483">
      <w:pPr>
        <w:spacing w:after="0" w:line="240" w:lineRule="auto"/>
        <w:ind w:firstLine="567"/>
        <w:jc w:val="center"/>
        <w:rPr>
          <w:rFonts w:ascii="Times New Roman" w:eastAsia="Calibri" w:hAnsi="Times New Roman"/>
          <w:i/>
          <w:iCs/>
          <w:kern w:val="2"/>
          <w:lang w:val="uk-UA" w:eastAsia="en-US"/>
          <w14:ligatures w14:val="standardContextual"/>
        </w:rPr>
      </w:pPr>
      <w:r w:rsidRPr="00193411">
        <w:rPr>
          <w:rFonts w:ascii="Times New Roman" w:eastAsia="Calibri" w:hAnsi="Times New Roman"/>
          <w:i/>
          <w:iCs/>
          <w:kern w:val="2"/>
          <w:lang w:val="uk-UA" w:eastAsia="en-US"/>
          <w14:ligatures w14:val="standardContextual"/>
        </w:rPr>
        <w:t>асистент кафедри початкової освіти</w:t>
      </w:r>
    </w:p>
    <w:p w14:paraId="755C3E86" w14:textId="77777777" w:rsidR="00193411" w:rsidRPr="00193411" w:rsidRDefault="006717A3" w:rsidP="00566483">
      <w:pPr>
        <w:spacing w:after="0" w:line="240" w:lineRule="auto"/>
        <w:ind w:firstLine="567"/>
        <w:jc w:val="center"/>
        <w:rPr>
          <w:rFonts w:ascii="Times New Roman" w:eastAsia="Calibri" w:hAnsi="Times New Roman"/>
          <w:i/>
          <w:iCs/>
          <w:kern w:val="2"/>
          <w:lang w:val="uk-UA" w:eastAsia="en-US"/>
          <w14:ligatures w14:val="standardContextual"/>
        </w:rPr>
      </w:pPr>
      <w:r w:rsidRPr="00193411">
        <w:rPr>
          <w:rFonts w:ascii="Times New Roman" w:eastAsia="Calibri" w:hAnsi="Times New Roman"/>
          <w:i/>
          <w:iCs/>
          <w:kern w:val="2"/>
          <w:lang w:val="uk-UA" w:eastAsia="en-US"/>
          <w14:ligatures w14:val="standardContextual"/>
        </w:rPr>
        <w:t>Д</w:t>
      </w:r>
      <w:r w:rsidR="00193411" w:rsidRPr="00193411">
        <w:rPr>
          <w:rFonts w:ascii="Times New Roman" w:eastAsia="Calibri" w:hAnsi="Times New Roman"/>
          <w:i/>
          <w:iCs/>
          <w:kern w:val="2"/>
          <w:lang w:val="uk-UA" w:eastAsia="en-US"/>
          <w14:ligatures w14:val="standardContextual"/>
        </w:rPr>
        <w:t>З</w:t>
      </w:r>
      <w:r w:rsidRPr="00193411">
        <w:rPr>
          <w:rFonts w:ascii="Times New Roman" w:eastAsia="Calibri" w:hAnsi="Times New Roman"/>
          <w:i/>
          <w:iCs/>
          <w:kern w:val="2"/>
          <w:lang w:val="uk-UA" w:eastAsia="en-US"/>
          <w14:ligatures w14:val="standardContextual"/>
        </w:rPr>
        <w:t xml:space="preserve"> «Луганський національний університет</w:t>
      </w:r>
    </w:p>
    <w:p w14:paraId="322B9BEE" w14:textId="5B1CA7BF" w:rsidR="006717A3" w:rsidRPr="00193411" w:rsidRDefault="006717A3" w:rsidP="00566483">
      <w:pPr>
        <w:spacing w:after="0" w:line="240" w:lineRule="auto"/>
        <w:ind w:firstLine="567"/>
        <w:jc w:val="center"/>
        <w:rPr>
          <w:rFonts w:ascii="Times New Roman" w:eastAsia="Calibri" w:hAnsi="Times New Roman"/>
          <w:i/>
          <w:iCs/>
          <w:kern w:val="2"/>
          <w:lang w:val="uk-UA" w:eastAsia="en-US"/>
          <w14:ligatures w14:val="standardContextual"/>
        </w:rPr>
      </w:pPr>
      <w:r w:rsidRPr="00193411">
        <w:rPr>
          <w:rFonts w:ascii="Times New Roman" w:eastAsia="Calibri" w:hAnsi="Times New Roman"/>
          <w:i/>
          <w:iCs/>
          <w:kern w:val="2"/>
          <w:lang w:val="uk-UA" w:eastAsia="en-US"/>
          <w14:ligatures w14:val="standardContextual"/>
        </w:rPr>
        <w:t xml:space="preserve"> імені Тараса Шевченка»</w:t>
      </w:r>
    </w:p>
    <w:p w14:paraId="4E09C4D7" w14:textId="77777777" w:rsidR="006717A3" w:rsidRPr="006717A3" w:rsidRDefault="006717A3" w:rsidP="00566483">
      <w:pPr>
        <w:spacing w:after="0" w:line="240" w:lineRule="auto"/>
        <w:ind w:firstLine="567"/>
        <w:jc w:val="center"/>
        <w:rPr>
          <w:rFonts w:ascii="Times New Roman" w:eastAsia="Calibri" w:hAnsi="Times New Roman"/>
          <w:kern w:val="2"/>
          <w:lang w:val="uk-UA" w:eastAsia="en-US"/>
          <w14:ligatures w14:val="standardContextual"/>
        </w:rPr>
      </w:pPr>
    </w:p>
    <w:p w14:paraId="67D13B9A" w14:textId="77777777" w:rsidR="006717A3" w:rsidRPr="006717A3" w:rsidRDefault="006717A3" w:rsidP="00566483">
      <w:pPr>
        <w:spacing w:after="0" w:line="240" w:lineRule="auto"/>
        <w:ind w:firstLine="567"/>
        <w:jc w:val="both"/>
        <w:rPr>
          <w:rFonts w:ascii="Times New Roman" w:eastAsia="Calibri" w:hAnsi="Times New Roman"/>
          <w:i/>
          <w:iCs/>
          <w:kern w:val="2"/>
          <w:lang w:val="uk-UA" w:eastAsia="en-US"/>
          <w14:ligatures w14:val="standardContextual"/>
        </w:rPr>
      </w:pPr>
      <w:r w:rsidRPr="006717A3">
        <w:rPr>
          <w:rFonts w:ascii="Times New Roman" w:eastAsia="Calibri" w:hAnsi="Times New Roman"/>
          <w:i/>
          <w:iCs/>
          <w:kern w:val="2"/>
          <w:lang w:val="uk-UA" w:eastAsia="en-US"/>
          <w14:ligatures w14:val="standardContextual"/>
        </w:rPr>
        <w:t xml:space="preserve">Автором розглянуто вплив цифрових інтерактивних технологій на фізкультурну освітню галузь у початковій школі; акцентовано на важливості поєднання традиційних методів навчання із сучасними </w:t>
      </w:r>
      <w:r w:rsidRPr="006717A3">
        <w:rPr>
          <w:rFonts w:ascii="Times New Roman" w:eastAsia="Calibri" w:hAnsi="Times New Roman"/>
          <w:i/>
          <w:iCs/>
          <w:kern w:val="2"/>
          <w:lang w:val="uk-UA" w:eastAsia="en-US"/>
          <w14:ligatures w14:val="standardContextual"/>
        </w:rPr>
        <w:lastRenderedPageBreak/>
        <w:t xml:space="preserve">технологіями для формування фізкультурної компетентності молодших школярів; окреслено ключові педагогічні умови, необхідні для ефективного впровадження цифрових рішень у процес фізичного виховання. </w:t>
      </w:r>
    </w:p>
    <w:p w14:paraId="60E8786E" w14:textId="77777777" w:rsidR="006717A3" w:rsidRPr="006717A3" w:rsidRDefault="006717A3" w:rsidP="00566483">
      <w:pPr>
        <w:spacing w:after="0" w:line="240" w:lineRule="auto"/>
        <w:ind w:firstLine="567"/>
        <w:jc w:val="both"/>
        <w:rPr>
          <w:rFonts w:ascii="Times New Roman" w:eastAsia="Calibri" w:hAnsi="Times New Roman"/>
          <w:i/>
          <w:iCs/>
          <w:kern w:val="2"/>
          <w:lang w:val="uk-UA" w:eastAsia="en-US"/>
          <w14:ligatures w14:val="standardContextual"/>
        </w:rPr>
      </w:pPr>
      <w:r w:rsidRPr="006717A3">
        <w:rPr>
          <w:rFonts w:ascii="Times New Roman" w:eastAsia="Calibri" w:hAnsi="Times New Roman"/>
          <w:b/>
          <w:bCs/>
          <w:i/>
          <w:iCs/>
          <w:kern w:val="2"/>
          <w:lang w:val="uk-UA" w:eastAsia="en-US"/>
          <w14:ligatures w14:val="standardContextual"/>
        </w:rPr>
        <w:t>Ключові слова:</w:t>
      </w:r>
      <w:r w:rsidRPr="006717A3">
        <w:rPr>
          <w:rFonts w:ascii="Times New Roman" w:eastAsia="Calibri" w:hAnsi="Times New Roman"/>
          <w:i/>
          <w:iCs/>
          <w:kern w:val="2"/>
          <w:lang w:val="uk-UA" w:eastAsia="en-US"/>
          <w14:ligatures w14:val="standardContextual"/>
        </w:rPr>
        <w:t xml:space="preserve"> цифрові технології, фізкультурна компетентність, початкова школа, молодші школярі.</w:t>
      </w:r>
    </w:p>
    <w:p w14:paraId="51610CF8"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p>
    <w:p w14:paraId="133B6D59"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Цифрові інтерактивні технології швидко набирають популярності в освітньому процесі, забезпечуючи нові можливості для інтерактивного навчання. Використання мультимедійних ресурсів, онлайн-платформ і мобільних додатків допомагає зробити уроки більш динамічними та залучити учнів до активного навчання. Особливо важливим є їх застосування у фізичному вихованні, адже цифрові інтерактивні технології сприяють покращенню рухових навичок, формуванню пізнавальної мотивації та створенню персоналізованого підходу, що стимулює інтерес до фізичної активності і розвиває фізкультурну компетентність здобувачів освіти.</w:t>
      </w:r>
    </w:p>
    <w:p w14:paraId="69DEAE58"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Проблема використання цифрових технологій в освітньому процесі була розглянута багатьма вітчизняними вченими, зокрема, Н. Бахмат, Д. Васильєвою, Г. Генсерук, І. Крамаренко, С. Литвиновою, О. Рудницькою, В. Чайкою, А. Шишак та інші. Дослідженням формування фізкультурної освітньої галузі, початкових класів зокрема, займалися Денисенко Н., Коханська С., Краченко Т., Лебзіна К., Мовчан В., Никоненко Є., Пишка О., Хома Т та інші.</w:t>
      </w:r>
    </w:p>
    <w:p w14:paraId="1ED35CF5"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Гончарова І. під цифровими освітніми технологіями розуміє використання різноманітних електронних засобів та програмного забезпечення з метою покращення якості навчання та забезпечення доступу до знань здобувачам освіти та викладачам [2, с. 60]. Н. Бахмат вважає, що цифрові інтерактивні технології дозволяють якісно змінити контроль за діяльністю здобувачів освіти, паралельно сприяючи забезпеченню гнучкості управління освітнім процесом [</w:t>
      </w:r>
      <w:r w:rsidRPr="006717A3">
        <w:rPr>
          <w:rFonts w:ascii="Times New Roman" w:eastAsia="Calibri" w:hAnsi="Times New Roman"/>
          <w:kern w:val="2"/>
          <w:shd w:val="clear" w:color="auto" w:fill="FFFFFF"/>
          <w:lang w:val="uk-UA" w:eastAsia="en-US"/>
          <w14:ligatures w14:val="standardContextual"/>
        </w:rPr>
        <w:t>1</w:t>
      </w:r>
      <w:r w:rsidRPr="006717A3">
        <w:rPr>
          <w:rFonts w:ascii="Times New Roman" w:eastAsia="Calibri" w:hAnsi="Times New Roman"/>
          <w:kern w:val="2"/>
          <w:lang w:val="uk-UA" w:eastAsia="en-US"/>
          <w14:ligatures w14:val="standardContextual"/>
        </w:rPr>
        <w:t>].</w:t>
      </w:r>
    </w:p>
    <w:p w14:paraId="2DA1E791" w14:textId="77777777"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eastAsia="Calibri" w:hAnsi="Times New Roman"/>
          <w:kern w:val="2"/>
          <w:lang w:val="uk-UA" w:eastAsia="en-US"/>
          <w14:ligatures w14:val="standardContextual"/>
        </w:rPr>
        <w:t xml:space="preserve">Застосування цифрових інтерактивних технологій відкриває нові можливості для організації навчального процесу в галузі «Фізична культура», сприяючи формуванню фізкультурної компетентності – специфічної здатність здійснювати фізкультурно-спортивну діяльність на практиці з урахуванням знань, навичок і особистісних якостей, необхідних для ефективного функціонування в конкретній предметній сфері </w:t>
      </w:r>
      <w:r w:rsidRPr="006717A3">
        <w:rPr>
          <w:rFonts w:ascii="Times New Roman" w:hAnsi="Times New Roman"/>
          <w:lang w:val="uk-UA" w:eastAsia="uk-UA"/>
        </w:rPr>
        <w:t>[3]</w:t>
      </w:r>
      <w:r w:rsidRPr="006717A3">
        <w:rPr>
          <w:rFonts w:ascii="Times New Roman" w:eastAsia="Calibri" w:hAnsi="Times New Roman"/>
          <w:kern w:val="2"/>
          <w:lang w:val="uk-UA" w:eastAsia="en-US"/>
          <w14:ligatures w14:val="standardContextual"/>
        </w:rPr>
        <w:t xml:space="preserve">. Інтеграція таких технологій у процес формування </w:t>
      </w:r>
      <w:r w:rsidRPr="006717A3">
        <w:rPr>
          <w:rFonts w:ascii="Times New Roman" w:eastAsia="Calibri" w:hAnsi="Times New Roman"/>
          <w:kern w:val="2"/>
          <w:lang w:val="uk-UA" w:eastAsia="en-US"/>
          <w14:ligatures w14:val="standardContextual"/>
        </w:rPr>
        <w:lastRenderedPageBreak/>
        <w:t xml:space="preserve">фізкультурної компетентності молодших школярів забезпечує не лише активізацію рухової діяльності, але й стимулює пізнавальну активність та позитивне ставлення до фізичного виховання загалом. </w:t>
      </w:r>
    </w:p>
    <w:p w14:paraId="373D60DF" w14:textId="77777777" w:rsidR="006717A3" w:rsidRPr="006717A3" w:rsidRDefault="006717A3" w:rsidP="00566483">
      <w:pPr>
        <w:spacing w:after="0" w:line="240"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Цифрові інтерактивні технології в процесі фізичного виховання забезпечують суттєві переваги, зокрема зростання рівня наочності, залученості та мотивації здобувачів освіти до рухової активності. Інтерактивні мультимедійні ресурси, відеоуроки та цифрові вправи полегшують засвоєння техніки виконання фізичних вправ завдяки візуалізації навчального матеріалу, а можливість індивідуалізації освітнього процесу дозволяє враховувати фізичні особливості кожної дитини, коригуючи інтенсивність, темп і складність навантаження.</w:t>
      </w:r>
    </w:p>
    <w:p w14:paraId="48BA1185" w14:textId="77777777"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У контексті фізкультурної освітньої галузі початкової ланки освіти застосування цифрових ресурсів охоплює широкий спектр інструментів. Зокрема, інтерактивні освітні платформи, як-от Google Classroom, LearningApps, Kahoot, активно використовуються для організації дистанційного або змішаного навчання, створення інтерактивних завдань, контролю знань і формувального оцінювання. Відеоуроки та онлайн-тренування, що розміщуються на платформах YouTube або в інтерактивних застосунках, таких як GoNoodle чи Cosmic Kids Yoga, забезпечують можливість виконання вправ у зручному форматі з орієнтацією на візуальні інструкції. Крім того, мобільні додатки для моніторингу фізичної активності, зокрема Google Fit, Strava, Adidas Running, навчають здобувачів освіти елементів самоконтролю та формують відповідальне ставлення до фізичного здоров’я. Інноваційним напрямом є використання технологій доповненої та віртуальної реальності (AR/VR), які за допомогою спеціальних застосунків та VR-ігор створюють ефект занурення у віртуальне середовище, стимулюючи рухову активність у цікавій, ігровій формі.</w:t>
      </w:r>
    </w:p>
    <w:p w14:paraId="253EF23C" w14:textId="77777777" w:rsidR="006717A3" w:rsidRPr="006717A3" w:rsidRDefault="006717A3" w:rsidP="00070873">
      <w:pPr>
        <w:spacing w:after="0" w:line="264"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 xml:space="preserve">Для забезпечення ефективного використання цифрових інтерактивних технологій у процесі фізичного виховання здобувачів початкової освіти важливо дотримуватися низки педагогічних умов. Насамперед, доцільним є комплексне поєднання традиційних методів навчання з цифровими інструментами, оскільки технології повинні доповнювати фізичну активність, а не замінювати її. Важливим аспектом є забезпечення доступу до якісних, безпечних та віковозорієнтованих цифрових ресурсів, які відповідають освітнім </w:t>
      </w:r>
      <w:r w:rsidRPr="006717A3">
        <w:rPr>
          <w:rFonts w:ascii="Times New Roman" w:eastAsia="Calibri" w:hAnsi="Times New Roman"/>
          <w:kern w:val="2"/>
          <w:lang w:val="uk-UA" w:eastAsia="en-US"/>
          <w14:ligatures w14:val="standardContextual"/>
        </w:rPr>
        <w:lastRenderedPageBreak/>
        <w:t>цілям і враховують психофізіологічні особливості молодших школярів. Крім того, ефективність цифрового навчання значною мірою залежить від організації інтерактивної взаємодії: спільне виконання завдань, участь у віртуальних змаганнях, командних вправах та інтерактивних уроках сприяє формуванню позитивного емоційного середовища, підвищенню залученості здобувачів освіти та розвитку їх соціальних і комунікативних навичок у межах фізкультурної діяльності.</w:t>
      </w:r>
    </w:p>
    <w:p w14:paraId="7ADFB63E" w14:textId="77777777" w:rsidR="006717A3" w:rsidRPr="006717A3" w:rsidRDefault="006717A3" w:rsidP="00070873">
      <w:pPr>
        <w:spacing w:after="0" w:line="264" w:lineRule="auto"/>
        <w:ind w:firstLine="567"/>
        <w:jc w:val="both"/>
        <w:rPr>
          <w:rFonts w:ascii="Times New Roman" w:eastAsia="Calibri" w:hAnsi="Times New Roman"/>
          <w:kern w:val="2"/>
          <w:lang w:val="uk-UA" w:eastAsia="en-US"/>
          <w14:ligatures w14:val="standardContextual"/>
        </w:rPr>
      </w:pPr>
      <w:r w:rsidRPr="006717A3">
        <w:rPr>
          <w:rFonts w:ascii="Times New Roman" w:eastAsia="Calibri" w:hAnsi="Times New Roman"/>
          <w:kern w:val="2"/>
          <w:lang w:val="uk-UA" w:eastAsia="en-US"/>
          <w14:ligatures w14:val="standardContextual"/>
        </w:rPr>
        <w:t>Узагальнюючи викладене, слід зазначити, що цифрові інтерактивні технології стають невід’ємним елементом сучасного освітнього середовища. Вони не лише урізноманітнюють освітній процес, а й значно підвищують його ефективність, забезпечуючи персоналізацію, інтерактивність і мотиваційну підтримку здобувачів освіти. Використання мультимедійних ресурсів, гейміфікованих платформ, відеотренувань та додатків для моніторингу фізичної активності сприяє активному формуванню фізкультурної компетентності молодших школярів. Завдяки таким технологіям можлива побудова більш гнучкої й інклюзивної освітньої моделі, що враховує індивідуальні особливості молодших школярів. Таким чином, цифровізація фізичного виховання постає важливим кроком на шляху до модернізації освітнього процесу відповідно до потреб сучасного суспільства.</w:t>
      </w:r>
    </w:p>
    <w:p w14:paraId="5DBD001C" w14:textId="77777777" w:rsidR="00193411" w:rsidRDefault="00193411" w:rsidP="00070873">
      <w:pPr>
        <w:spacing w:after="0" w:line="264" w:lineRule="auto"/>
        <w:ind w:firstLine="567"/>
        <w:jc w:val="both"/>
        <w:rPr>
          <w:rFonts w:ascii="Times New Roman" w:eastAsia="Calibri" w:hAnsi="Times New Roman"/>
          <w:b/>
          <w:kern w:val="2"/>
          <w:lang w:val="uk-UA" w:eastAsia="en-US"/>
          <w14:ligatures w14:val="standardContextual"/>
        </w:rPr>
      </w:pPr>
    </w:p>
    <w:p w14:paraId="735F6F8B" w14:textId="6ED78959" w:rsidR="006717A3" w:rsidRPr="006717A3" w:rsidRDefault="006717A3" w:rsidP="00070873">
      <w:pPr>
        <w:spacing w:after="0" w:line="264" w:lineRule="auto"/>
        <w:ind w:firstLine="567"/>
        <w:jc w:val="both"/>
        <w:rPr>
          <w:rFonts w:ascii="Times New Roman" w:eastAsia="Calibri" w:hAnsi="Times New Roman"/>
          <w:b/>
          <w:kern w:val="2"/>
          <w:lang w:val="uk-UA" w:eastAsia="en-US"/>
          <w14:ligatures w14:val="standardContextual"/>
        </w:rPr>
      </w:pPr>
      <w:r w:rsidRPr="006717A3">
        <w:rPr>
          <w:rFonts w:ascii="Times New Roman" w:eastAsia="Calibri" w:hAnsi="Times New Roman"/>
          <w:b/>
          <w:kern w:val="2"/>
          <w:lang w:val="uk-UA" w:eastAsia="en-US"/>
          <w14:ligatures w14:val="standardContextual"/>
        </w:rPr>
        <w:t>Література</w:t>
      </w:r>
    </w:p>
    <w:p w14:paraId="2F470DA0" w14:textId="30B60A3A" w:rsidR="006717A3" w:rsidRPr="00566483" w:rsidRDefault="006717A3" w:rsidP="00070873">
      <w:pPr>
        <w:spacing w:after="0" w:line="264" w:lineRule="auto"/>
        <w:ind w:firstLine="567"/>
        <w:jc w:val="both"/>
        <w:rPr>
          <w:rFonts w:ascii="Times New Roman" w:eastAsia="Calibri" w:hAnsi="Times New Roman"/>
          <w:color w:val="000000"/>
          <w:kern w:val="2"/>
          <w:shd w:val="clear" w:color="auto" w:fill="FFFFFF"/>
          <w:lang w:val="uk-UA" w:eastAsia="en-US"/>
          <w14:ligatures w14:val="standardContextual"/>
        </w:rPr>
      </w:pPr>
      <w:r w:rsidRPr="006717A3">
        <w:rPr>
          <w:rFonts w:ascii="Times New Roman" w:eastAsia="Calibri" w:hAnsi="Times New Roman"/>
          <w:b/>
          <w:kern w:val="2"/>
          <w:shd w:val="clear" w:color="auto" w:fill="FFFFFF"/>
          <w:lang w:val="uk-UA" w:eastAsia="en-US"/>
          <w14:ligatures w14:val="standardContextual"/>
        </w:rPr>
        <w:t>1. Бахмат Н.</w:t>
      </w:r>
      <w:r w:rsidRPr="006717A3">
        <w:rPr>
          <w:rFonts w:ascii="Times New Roman" w:eastAsia="Calibri" w:hAnsi="Times New Roman"/>
          <w:kern w:val="2"/>
          <w:shd w:val="clear" w:color="auto" w:fill="FFFFFF"/>
          <w:lang w:val="uk-UA" w:eastAsia="en-US"/>
          <w14:ligatures w14:val="standardContextual"/>
        </w:rPr>
        <w:t xml:space="preserve"> Роль цифрових технологій у навчанні математики учнів початкових класів. </w:t>
      </w:r>
      <w:r w:rsidRPr="006717A3">
        <w:rPr>
          <w:rFonts w:ascii="Times New Roman" w:eastAsia="Calibri" w:hAnsi="Times New Roman"/>
          <w:i/>
          <w:kern w:val="2"/>
          <w:shd w:val="clear" w:color="auto" w:fill="FFFFFF"/>
          <w:lang w:val="uk-UA" w:eastAsia="en-US"/>
          <w14:ligatures w14:val="standardContextual"/>
        </w:rPr>
        <w:t>Молодь і ринок</w:t>
      </w:r>
      <w:r w:rsidRPr="006717A3">
        <w:rPr>
          <w:rFonts w:ascii="Times New Roman" w:eastAsia="Calibri" w:hAnsi="Times New Roman"/>
          <w:kern w:val="2"/>
          <w:shd w:val="clear" w:color="auto" w:fill="FFFFFF"/>
          <w:lang w:val="uk-UA" w:eastAsia="en-US"/>
          <w14:ligatures w14:val="standardContextual"/>
        </w:rPr>
        <w:t xml:space="preserve">. 2022. № 2 (200). С. 65–71. </w:t>
      </w:r>
      <w:r w:rsidRPr="006717A3">
        <w:rPr>
          <w:rFonts w:ascii="Times New Roman" w:eastAsia="Calibri" w:hAnsi="Times New Roman"/>
          <w:b/>
          <w:kern w:val="2"/>
          <w:shd w:val="clear" w:color="auto" w:fill="FFFFFF"/>
          <w:lang w:val="uk-UA" w:eastAsia="en-US"/>
          <w14:ligatures w14:val="standardContextual"/>
        </w:rPr>
        <w:t>2.</w:t>
      </w:r>
      <w:r w:rsidR="00193411">
        <w:rPr>
          <w:rFonts w:ascii="Times New Roman" w:eastAsia="Calibri" w:hAnsi="Times New Roman"/>
          <w:b/>
          <w:kern w:val="2"/>
          <w:shd w:val="clear" w:color="auto" w:fill="FFFFFF"/>
          <w:lang w:val="uk-UA" w:eastAsia="en-US"/>
          <w14:ligatures w14:val="standardContextual"/>
        </w:rPr>
        <w:t> </w:t>
      </w:r>
      <w:r w:rsidRPr="006717A3">
        <w:rPr>
          <w:rFonts w:ascii="Times New Roman" w:eastAsia="Calibri" w:hAnsi="Times New Roman"/>
          <w:b/>
          <w:kern w:val="2"/>
          <w:lang w:val="uk-UA" w:eastAsia="en-US"/>
          <w14:ligatures w14:val="standardContextual"/>
        </w:rPr>
        <w:t>Гончарова І. П.</w:t>
      </w:r>
      <w:r w:rsidRPr="006717A3">
        <w:rPr>
          <w:rFonts w:ascii="Times New Roman" w:eastAsia="Calibri" w:hAnsi="Times New Roman"/>
          <w:kern w:val="2"/>
          <w:lang w:val="uk-UA" w:eastAsia="en-US"/>
          <w14:ligatures w14:val="standardContextual"/>
        </w:rPr>
        <w:t xml:space="preserve"> Цифрові технології в освіті як засіб покращення доступності та ефективності навчання. </w:t>
      </w:r>
      <w:r w:rsidRPr="006717A3">
        <w:rPr>
          <w:rFonts w:ascii="Times New Roman" w:eastAsia="Calibri" w:hAnsi="Times New Roman"/>
          <w:i/>
          <w:kern w:val="2"/>
          <w:lang w:val="uk-UA" w:eastAsia="en-US"/>
          <w14:ligatures w14:val="standardContextual"/>
        </w:rPr>
        <w:t>Розвиток науково-методичної компетентності педагогічних працівників на засадах цифрової дидактики:</w:t>
      </w:r>
      <w:r w:rsidRPr="006717A3">
        <w:rPr>
          <w:rFonts w:ascii="Times New Roman" w:eastAsia="Calibri" w:hAnsi="Times New Roman"/>
          <w:kern w:val="2"/>
          <w:lang w:val="uk-UA" w:eastAsia="en-US"/>
          <w14:ligatures w14:val="standardContextual"/>
        </w:rPr>
        <w:t xml:space="preserve"> зб. матер. міжрег. наук.-прак</w:t>
      </w:r>
      <w:r w:rsidR="004147F9">
        <w:rPr>
          <w:rFonts w:ascii="Times New Roman" w:eastAsia="Calibri" w:hAnsi="Times New Roman"/>
          <w:kern w:val="2"/>
          <w:lang w:val="uk-UA" w:eastAsia="en-US"/>
          <w14:ligatures w14:val="standardContextual"/>
        </w:rPr>
        <w:t>т</w:t>
      </w:r>
      <w:r w:rsidRPr="006717A3">
        <w:rPr>
          <w:rFonts w:ascii="Times New Roman" w:eastAsia="Calibri" w:hAnsi="Times New Roman"/>
          <w:kern w:val="2"/>
          <w:lang w:val="uk-UA" w:eastAsia="en-US"/>
          <w14:ligatures w14:val="standardContextual"/>
        </w:rPr>
        <w:t>.</w:t>
      </w:r>
      <w:r w:rsidR="004147F9">
        <w:rPr>
          <w:rFonts w:ascii="Times New Roman" w:eastAsia="Calibri" w:hAnsi="Times New Roman"/>
          <w:kern w:val="2"/>
          <w:lang w:val="uk-UA" w:eastAsia="en-US"/>
          <w14:ligatures w14:val="standardContextual"/>
        </w:rPr>
        <w:t xml:space="preserve"> </w:t>
      </w:r>
      <w:r w:rsidRPr="006717A3">
        <w:rPr>
          <w:rFonts w:ascii="Times New Roman" w:eastAsia="Calibri" w:hAnsi="Times New Roman"/>
          <w:kern w:val="2"/>
          <w:lang w:val="uk-UA" w:eastAsia="en-US"/>
          <w14:ligatures w14:val="standardContextual"/>
        </w:rPr>
        <w:t>семінару. БІНПО ДЗВО «УМО» НАПН України / упор. А. Єрмоленко. Біла Церква, 2023. С. 58</w:t>
      </w:r>
      <w:r w:rsidR="004147F9" w:rsidRPr="006717A3">
        <w:rPr>
          <w:rFonts w:ascii="Times New Roman" w:hAnsi="Times New Roman"/>
          <w:b/>
          <w:bCs/>
          <w:i/>
          <w:iCs/>
          <w:lang w:val="uk-UA" w:eastAsia="uk-UA"/>
        </w:rPr>
        <w:t>–</w:t>
      </w:r>
      <w:r w:rsidRPr="006717A3">
        <w:rPr>
          <w:rFonts w:ascii="Times New Roman" w:eastAsia="Calibri" w:hAnsi="Times New Roman"/>
          <w:kern w:val="2"/>
          <w:lang w:val="uk-UA" w:eastAsia="en-US"/>
          <w14:ligatures w14:val="standardContextual"/>
        </w:rPr>
        <w:t>64.</w:t>
      </w:r>
      <w:r w:rsidRPr="006717A3">
        <w:rPr>
          <w:rFonts w:ascii="Times New Roman" w:eastAsia="Calibri" w:hAnsi="Times New Roman"/>
          <w:kern w:val="2"/>
          <w:shd w:val="clear" w:color="auto" w:fill="FFFFFF"/>
          <w:lang w:val="uk-UA" w:eastAsia="en-US"/>
          <w14:ligatures w14:val="standardContextual"/>
        </w:rPr>
        <w:t xml:space="preserve"> </w:t>
      </w:r>
      <w:r w:rsidRPr="006717A3">
        <w:rPr>
          <w:rFonts w:ascii="Times New Roman" w:eastAsia="Calibri" w:hAnsi="Times New Roman"/>
          <w:b/>
          <w:kern w:val="2"/>
          <w:shd w:val="clear" w:color="auto" w:fill="FFFFFF"/>
          <w:lang w:val="uk-UA" w:eastAsia="en-US"/>
          <w14:ligatures w14:val="standardContextual"/>
        </w:rPr>
        <w:t>3.</w:t>
      </w:r>
      <w:r w:rsidRPr="006717A3">
        <w:rPr>
          <w:rFonts w:ascii="Times New Roman" w:eastAsia="Calibri" w:hAnsi="Times New Roman"/>
          <w:kern w:val="2"/>
          <w:shd w:val="clear" w:color="auto" w:fill="FFFFFF"/>
          <w:lang w:val="uk-UA" w:eastAsia="en-US"/>
          <w14:ligatures w14:val="standardContextual"/>
        </w:rPr>
        <w:t> </w:t>
      </w:r>
      <w:r w:rsidRPr="006717A3">
        <w:rPr>
          <w:rFonts w:ascii="Times New Roman" w:hAnsi="Times New Roman"/>
          <w:b/>
          <w:lang w:val="uk-UA" w:eastAsia="uk-UA"/>
        </w:rPr>
        <w:t>Соколюк О.</w:t>
      </w:r>
      <w:r w:rsidR="00193411">
        <w:rPr>
          <w:rFonts w:ascii="Times New Roman" w:hAnsi="Times New Roman"/>
          <w:b/>
          <w:lang w:val="uk-UA" w:eastAsia="uk-UA"/>
        </w:rPr>
        <w:t> </w:t>
      </w:r>
      <w:r w:rsidRPr="006717A3">
        <w:rPr>
          <w:rFonts w:ascii="Times New Roman" w:eastAsia="Calibri" w:hAnsi="Times New Roman"/>
          <w:b/>
          <w:kern w:val="2"/>
          <w:lang w:val="uk-UA" w:eastAsia="en-US"/>
          <w14:ligatures w14:val="standardContextual"/>
        </w:rPr>
        <w:t>В.</w:t>
      </w:r>
      <w:r w:rsidRPr="006717A3">
        <w:rPr>
          <w:rFonts w:ascii="Times New Roman" w:eastAsia="Calibri" w:hAnsi="Times New Roman"/>
          <w:kern w:val="2"/>
          <w:lang w:val="uk-UA" w:eastAsia="en-US"/>
          <w14:ligatures w14:val="standardContextual"/>
        </w:rPr>
        <w:t xml:space="preserve"> Компетентнісний підхід до формування фізкультурної компетентності майбутніх учителів. </w:t>
      </w:r>
      <w:r w:rsidRPr="006717A3">
        <w:rPr>
          <w:rFonts w:ascii="Times New Roman" w:eastAsia="Calibri" w:hAnsi="Times New Roman"/>
          <w:i/>
          <w:color w:val="000000"/>
          <w:kern w:val="2"/>
          <w:shd w:val="clear" w:color="auto" w:fill="FFFFFF"/>
          <w:lang w:val="uk-UA" w:eastAsia="en-US"/>
          <w14:ligatures w14:val="standardContextual"/>
        </w:rPr>
        <w:t>Проблеми інженерно-педагогічної освіти</w:t>
      </w:r>
      <w:r w:rsidRPr="006717A3">
        <w:rPr>
          <w:rFonts w:ascii="Times New Roman" w:eastAsia="Calibri" w:hAnsi="Times New Roman"/>
          <w:color w:val="000000"/>
          <w:kern w:val="2"/>
          <w:shd w:val="clear" w:color="auto" w:fill="FFFFFF"/>
          <w:lang w:val="uk-UA" w:eastAsia="en-US"/>
          <w14:ligatures w14:val="standardContextual"/>
        </w:rPr>
        <w:t>. 2016</w:t>
      </w:r>
      <w:r w:rsidR="00553E05">
        <w:rPr>
          <w:rFonts w:ascii="Times New Roman" w:eastAsia="Calibri" w:hAnsi="Times New Roman"/>
          <w:color w:val="000000"/>
          <w:kern w:val="2"/>
          <w:shd w:val="clear" w:color="auto" w:fill="FFFFFF"/>
          <w:lang w:val="uk-UA" w:eastAsia="en-US"/>
          <w14:ligatures w14:val="standardContextual"/>
        </w:rPr>
        <w:t>.</w:t>
      </w:r>
      <w:r w:rsidRPr="006717A3">
        <w:rPr>
          <w:rFonts w:ascii="Times New Roman" w:eastAsia="Calibri" w:hAnsi="Times New Roman"/>
          <w:color w:val="000000"/>
          <w:kern w:val="2"/>
          <w:shd w:val="clear" w:color="auto" w:fill="FFFFFF"/>
          <w:lang w:val="uk-UA" w:eastAsia="en-US"/>
          <w14:ligatures w14:val="standardContextual"/>
        </w:rPr>
        <w:t xml:space="preserve"> № 52</w:t>
      </w:r>
      <w:r w:rsidR="004147F9" w:rsidRPr="006717A3">
        <w:rPr>
          <w:rFonts w:ascii="Times New Roman" w:hAnsi="Times New Roman"/>
          <w:b/>
          <w:bCs/>
          <w:i/>
          <w:iCs/>
          <w:lang w:val="uk-UA" w:eastAsia="uk-UA"/>
        </w:rPr>
        <w:t>–</w:t>
      </w:r>
      <w:r w:rsidRPr="006717A3">
        <w:rPr>
          <w:rFonts w:ascii="Times New Roman" w:eastAsia="Calibri" w:hAnsi="Times New Roman"/>
          <w:color w:val="000000"/>
          <w:kern w:val="2"/>
          <w:shd w:val="clear" w:color="auto" w:fill="FFFFFF"/>
          <w:lang w:val="uk-UA" w:eastAsia="en-US"/>
          <w14:ligatures w14:val="standardContextual"/>
        </w:rPr>
        <w:t>53. С. 320</w:t>
      </w:r>
      <w:r w:rsidR="004147F9" w:rsidRPr="006717A3">
        <w:rPr>
          <w:rFonts w:ascii="Times New Roman" w:hAnsi="Times New Roman"/>
          <w:b/>
          <w:bCs/>
          <w:i/>
          <w:iCs/>
          <w:lang w:val="uk-UA" w:eastAsia="uk-UA"/>
        </w:rPr>
        <w:t>–</w:t>
      </w:r>
      <w:r w:rsidRPr="006717A3">
        <w:rPr>
          <w:rFonts w:ascii="Times New Roman" w:eastAsia="Calibri" w:hAnsi="Times New Roman"/>
          <w:color w:val="000000"/>
          <w:kern w:val="2"/>
          <w:shd w:val="clear" w:color="auto" w:fill="FFFFFF"/>
          <w:lang w:val="uk-UA" w:eastAsia="en-US"/>
          <w14:ligatures w14:val="standardContextual"/>
        </w:rPr>
        <w:t>325.</w:t>
      </w:r>
    </w:p>
    <w:p w14:paraId="32D9CD56" w14:textId="54C44FB2" w:rsidR="006717A3" w:rsidRDefault="006717A3" w:rsidP="00566483">
      <w:pPr>
        <w:spacing w:after="0" w:line="240" w:lineRule="auto"/>
        <w:ind w:firstLine="567"/>
        <w:jc w:val="both"/>
        <w:rPr>
          <w:rFonts w:ascii="Times New Roman" w:eastAsia="Calibri" w:hAnsi="Times New Roman"/>
          <w:kern w:val="2"/>
          <w:shd w:val="clear" w:color="auto" w:fill="FFFFFF"/>
          <w:lang w:val="uk-UA" w:eastAsia="en-US"/>
          <w14:ligatures w14:val="standardContextual"/>
        </w:rPr>
      </w:pPr>
    </w:p>
    <w:p w14:paraId="11F8FD8F" w14:textId="77777777" w:rsidR="006717A3" w:rsidRPr="006717A3" w:rsidRDefault="006717A3" w:rsidP="00566483">
      <w:pPr>
        <w:spacing w:after="0" w:line="240" w:lineRule="auto"/>
        <w:ind w:firstLine="567"/>
        <w:jc w:val="center"/>
        <w:rPr>
          <w:rFonts w:ascii="Times New Roman" w:hAnsi="Times New Roman"/>
          <w:b/>
          <w:lang w:val="uk-UA" w:eastAsia="uk-UA"/>
        </w:rPr>
      </w:pPr>
      <w:r w:rsidRPr="006717A3">
        <w:rPr>
          <w:rFonts w:ascii="Times New Roman" w:hAnsi="Times New Roman"/>
          <w:b/>
          <w:lang w:val="uk-UA" w:eastAsia="uk-UA"/>
        </w:rPr>
        <w:lastRenderedPageBreak/>
        <w:t>ІНТЕРАКТИВНІ ТЕХНОЛОГІЇ НА УРОКАХ</w:t>
      </w:r>
    </w:p>
    <w:p w14:paraId="1824039C" w14:textId="5A335D0A" w:rsidR="006717A3" w:rsidRPr="006717A3" w:rsidRDefault="004147F9" w:rsidP="00566483">
      <w:pPr>
        <w:spacing w:after="0" w:line="240" w:lineRule="auto"/>
        <w:ind w:firstLine="567"/>
        <w:jc w:val="center"/>
        <w:rPr>
          <w:rFonts w:ascii="Times New Roman" w:hAnsi="Times New Roman"/>
          <w:b/>
          <w:lang w:val="uk-UA" w:eastAsia="uk-UA"/>
        </w:rPr>
      </w:pPr>
      <w:r>
        <w:rPr>
          <w:rFonts w:ascii="Times New Roman" w:hAnsi="Times New Roman"/>
          <w:b/>
          <w:lang w:val="uk-UA" w:eastAsia="uk-UA"/>
        </w:rPr>
        <w:t>«</w:t>
      </w:r>
      <w:r w:rsidR="006717A3" w:rsidRPr="006717A3">
        <w:rPr>
          <w:rFonts w:ascii="Times New Roman" w:hAnsi="Times New Roman"/>
          <w:b/>
          <w:lang w:val="uk-UA" w:eastAsia="uk-UA"/>
        </w:rPr>
        <w:t>Я ДОСЛІДЖУЮ СВІТ</w:t>
      </w:r>
      <w:r>
        <w:rPr>
          <w:rFonts w:ascii="Times New Roman" w:hAnsi="Times New Roman"/>
          <w:b/>
          <w:lang w:val="uk-UA" w:eastAsia="uk-UA"/>
        </w:rPr>
        <w:t>»</w:t>
      </w:r>
      <w:r w:rsidR="006717A3" w:rsidRPr="006717A3">
        <w:rPr>
          <w:rFonts w:ascii="Times New Roman" w:hAnsi="Times New Roman"/>
          <w:b/>
          <w:lang w:val="uk-UA" w:eastAsia="uk-UA"/>
        </w:rPr>
        <w:t xml:space="preserve"> У 1 КЛАСІ</w:t>
      </w:r>
    </w:p>
    <w:p w14:paraId="38AB350A" w14:textId="77777777" w:rsidR="006717A3" w:rsidRPr="006717A3" w:rsidRDefault="006717A3" w:rsidP="00566483">
      <w:pPr>
        <w:spacing w:after="0" w:line="240" w:lineRule="auto"/>
        <w:ind w:firstLine="567"/>
        <w:jc w:val="center"/>
        <w:rPr>
          <w:rFonts w:ascii="Times New Roman" w:hAnsi="Times New Roman"/>
          <w:b/>
          <w:lang w:val="uk-UA" w:eastAsia="uk-UA"/>
        </w:rPr>
      </w:pPr>
    </w:p>
    <w:p w14:paraId="1B1E9168" w14:textId="77777777" w:rsidR="006717A3" w:rsidRPr="006717A3" w:rsidRDefault="006717A3" w:rsidP="00566483">
      <w:pPr>
        <w:spacing w:after="0" w:line="240" w:lineRule="auto"/>
        <w:ind w:firstLine="567"/>
        <w:jc w:val="center"/>
        <w:rPr>
          <w:rFonts w:ascii="Times New Roman" w:hAnsi="Times New Roman"/>
          <w:b/>
          <w:lang w:val="uk-UA" w:eastAsia="uk-UA"/>
        </w:rPr>
      </w:pPr>
      <w:r w:rsidRPr="006717A3">
        <w:rPr>
          <w:rFonts w:ascii="Times New Roman" w:hAnsi="Times New Roman"/>
          <w:b/>
          <w:lang w:val="uk-UA" w:eastAsia="uk-UA"/>
        </w:rPr>
        <w:t xml:space="preserve">Максименко Наталія Олександрівна, </w:t>
      </w:r>
    </w:p>
    <w:p w14:paraId="1CF20536" w14:textId="77777777" w:rsidR="00193411" w:rsidRDefault="00193411" w:rsidP="00193411">
      <w:pPr>
        <w:tabs>
          <w:tab w:val="left" w:pos="3402"/>
        </w:tabs>
        <w:spacing w:after="0" w:line="240" w:lineRule="auto"/>
        <w:ind w:firstLine="567"/>
        <w:jc w:val="center"/>
        <w:rPr>
          <w:rFonts w:ascii="Times New Roman" w:hAnsi="Times New Roman"/>
          <w:i/>
          <w:iCs/>
          <w:lang w:val="uk-UA" w:eastAsia="uk-UA"/>
        </w:rPr>
      </w:pPr>
      <w:r w:rsidRPr="00193411">
        <w:rPr>
          <w:rFonts w:ascii="Times New Roman" w:hAnsi="Times New Roman"/>
          <w:i/>
          <w:iCs/>
          <w:lang w:val="uk-UA" w:eastAsia="uk-UA"/>
        </w:rPr>
        <w:t xml:space="preserve">магістрантка 1-го року навчання </w:t>
      </w:r>
    </w:p>
    <w:p w14:paraId="2EAA2606" w14:textId="77777777" w:rsidR="00193411" w:rsidRDefault="00193411" w:rsidP="00193411">
      <w:pPr>
        <w:tabs>
          <w:tab w:val="left" w:pos="3402"/>
        </w:tabs>
        <w:spacing w:after="0" w:line="240" w:lineRule="auto"/>
        <w:ind w:firstLine="567"/>
        <w:jc w:val="center"/>
        <w:rPr>
          <w:rFonts w:ascii="Times New Roman" w:hAnsi="Times New Roman"/>
          <w:i/>
          <w:iCs/>
          <w:lang w:val="uk-UA" w:eastAsia="uk-UA"/>
        </w:rPr>
      </w:pPr>
      <w:r w:rsidRPr="00193411">
        <w:rPr>
          <w:rFonts w:ascii="Times New Roman" w:hAnsi="Times New Roman"/>
          <w:i/>
          <w:iCs/>
          <w:lang w:val="uk-UA" w:eastAsia="uk-UA"/>
        </w:rPr>
        <w:t xml:space="preserve">спеціальності «Початкова освіта» </w:t>
      </w:r>
    </w:p>
    <w:p w14:paraId="141E33E8" w14:textId="77777777" w:rsidR="00193411" w:rsidRDefault="00193411" w:rsidP="00193411">
      <w:pPr>
        <w:tabs>
          <w:tab w:val="left" w:pos="3402"/>
        </w:tabs>
        <w:spacing w:after="0" w:line="240" w:lineRule="auto"/>
        <w:ind w:firstLine="567"/>
        <w:jc w:val="center"/>
        <w:rPr>
          <w:rFonts w:ascii="Times New Roman" w:hAnsi="Times New Roman"/>
          <w:i/>
          <w:iCs/>
          <w:lang w:val="uk-UA" w:eastAsia="uk-UA"/>
        </w:rPr>
      </w:pPr>
      <w:r w:rsidRPr="00193411">
        <w:rPr>
          <w:rFonts w:ascii="Times New Roman" w:hAnsi="Times New Roman"/>
          <w:i/>
          <w:iCs/>
          <w:lang w:val="uk-UA" w:eastAsia="uk-UA"/>
        </w:rPr>
        <w:t xml:space="preserve">навчально-наукового інституту педагогіки і психології </w:t>
      </w:r>
    </w:p>
    <w:p w14:paraId="390C805B" w14:textId="77777777" w:rsidR="00193411" w:rsidRDefault="00193411" w:rsidP="00193411">
      <w:pPr>
        <w:tabs>
          <w:tab w:val="left" w:pos="3402"/>
        </w:tabs>
        <w:spacing w:after="0" w:line="240" w:lineRule="auto"/>
        <w:ind w:firstLine="567"/>
        <w:jc w:val="center"/>
        <w:rPr>
          <w:rFonts w:ascii="Times New Roman" w:hAnsi="Times New Roman"/>
          <w:i/>
          <w:iCs/>
          <w:lang w:val="uk-UA" w:eastAsia="uk-UA"/>
        </w:rPr>
      </w:pPr>
      <w:r w:rsidRPr="00193411">
        <w:rPr>
          <w:rFonts w:ascii="Times New Roman" w:hAnsi="Times New Roman"/>
          <w:i/>
          <w:iCs/>
          <w:lang w:val="uk-UA" w:eastAsia="uk-UA"/>
        </w:rPr>
        <w:t xml:space="preserve"> ДЗ «Луганський національний університет</w:t>
      </w:r>
    </w:p>
    <w:p w14:paraId="19038633" w14:textId="7EB0BFC3" w:rsidR="00193411" w:rsidRDefault="00193411" w:rsidP="00566483">
      <w:pPr>
        <w:tabs>
          <w:tab w:val="left" w:pos="3402"/>
        </w:tabs>
        <w:spacing w:after="0" w:line="240" w:lineRule="auto"/>
        <w:ind w:firstLine="567"/>
        <w:jc w:val="center"/>
        <w:rPr>
          <w:rFonts w:ascii="Times New Roman" w:hAnsi="Times New Roman"/>
          <w:b/>
          <w:lang w:val="uk-UA" w:eastAsia="uk-UA"/>
        </w:rPr>
      </w:pPr>
      <w:r w:rsidRPr="00193411">
        <w:rPr>
          <w:rFonts w:ascii="Times New Roman" w:hAnsi="Times New Roman"/>
          <w:i/>
          <w:iCs/>
          <w:lang w:val="uk-UA" w:eastAsia="uk-UA"/>
        </w:rPr>
        <w:t xml:space="preserve"> імені Тараса Шевченка»</w:t>
      </w:r>
      <w:r w:rsidR="006717A3" w:rsidRPr="006717A3">
        <w:rPr>
          <w:rFonts w:ascii="Times New Roman" w:hAnsi="Times New Roman"/>
          <w:b/>
          <w:lang w:val="uk-UA" w:eastAsia="uk-UA"/>
        </w:rPr>
        <w:t xml:space="preserve">                       </w:t>
      </w:r>
    </w:p>
    <w:p w14:paraId="710A3358" w14:textId="68AEE7E7" w:rsidR="006717A3" w:rsidRPr="006717A3" w:rsidRDefault="006717A3" w:rsidP="00193411">
      <w:pPr>
        <w:tabs>
          <w:tab w:val="left" w:pos="3402"/>
        </w:tabs>
        <w:spacing w:after="0" w:line="240" w:lineRule="auto"/>
        <w:ind w:firstLine="567"/>
        <w:jc w:val="right"/>
        <w:rPr>
          <w:rFonts w:ascii="Times New Roman" w:hAnsi="Times New Roman"/>
          <w:b/>
          <w:lang w:val="uk-UA" w:eastAsia="uk-UA"/>
        </w:rPr>
      </w:pPr>
      <w:r w:rsidRPr="006717A3">
        <w:rPr>
          <w:rFonts w:ascii="Times New Roman" w:hAnsi="Times New Roman"/>
          <w:b/>
          <w:lang w:val="uk-UA" w:eastAsia="uk-UA"/>
        </w:rPr>
        <w:t xml:space="preserve"> Науковий керівник </w:t>
      </w:r>
      <w:bookmarkStart w:id="27" w:name="_Hlk198499962"/>
      <w:r w:rsidRPr="006717A3">
        <w:rPr>
          <w:rFonts w:ascii="Times New Roman" w:hAnsi="Times New Roman"/>
          <w:b/>
          <w:bCs/>
          <w:i/>
          <w:iCs/>
          <w:lang w:val="uk-UA" w:eastAsia="uk-UA"/>
        </w:rPr>
        <w:t>–</w:t>
      </w:r>
      <w:bookmarkEnd w:id="27"/>
    </w:p>
    <w:p w14:paraId="2F609B60" w14:textId="77777777" w:rsidR="006717A3" w:rsidRPr="006717A3" w:rsidRDefault="006717A3" w:rsidP="00193411">
      <w:pPr>
        <w:spacing w:after="0" w:line="240" w:lineRule="auto"/>
        <w:ind w:firstLine="567"/>
        <w:jc w:val="right"/>
        <w:rPr>
          <w:rFonts w:ascii="Times New Roman" w:hAnsi="Times New Roman"/>
          <w:lang w:val="uk-UA" w:eastAsia="uk-UA"/>
        </w:rPr>
      </w:pPr>
      <w:r w:rsidRPr="006717A3">
        <w:rPr>
          <w:rFonts w:ascii="Times New Roman" w:hAnsi="Times New Roman"/>
          <w:lang w:val="uk-UA" w:eastAsia="uk-UA"/>
        </w:rPr>
        <w:t xml:space="preserve">                                        кандидат філологічних наук, </w:t>
      </w:r>
    </w:p>
    <w:p w14:paraId="283574A3" w14:textId="374020FA" w:rsidR="006717A3" w:rsidRPr="006717A3" w:rsidRDefault="006717A3" w:rsidP="00193411">
      <w:pPr>
        <w:spacing w:after="0" w:line="240" w:lineRule="auto"/>
        <w:ind w:firstLine="567"/>
        <w:jc w:val="right"/>
        <w:rPr>
          <w:rFonts w:ascii="Times New Roman" w:hAnsi="Times New Roman"/>
          <w:b/>
          <w:lang w:val="uk-UA" w:eastAsia="uk-UA"/>
        </w:rPr>
      </w:pPr>
      <w:r w:rsidRPr="006717A3">
        <w:rPr>
          <w:rFonts w:ascii="Times New Roman" w:hAnsi="Times New Roman"/>
          <w:lang w:val="uk-UA" w:eastAsia="uk-UA"/>
        </w:rPr>
        <w:t xml:space="preserve">                                    доцент</w:t>
      </w:r>
      <w:r w:rsidRPr="006717A3">
        <w:rPr>
          <w:rFonts w:ascii="Times New Roman" w:hAnsi="Times New Roman"/>
          <w:b/>
          <w:lang w:val="uk-UA" w:eastAsia="uk-UA"/>
        </w:rPr>
        <w:t xml:space="preserve"> </w:t>
      </w:r>
      <w:r w:rsidRPr="00193411">
        <w:rPr>
          <w:rFonts w:ascii="Times New Roman" w:hAnsi="Times New Roman"/>
          <w:b/>
          <w:i/>
          <w:iCs/>
          <w:lang w:val="uk-UA" w:eastAsia="uk-UA"/>
        </w:rPr>
        <w:t>Цалапова О.</w:t>
      </w:r>
      <w:r w:rsidR="00193411" w:rsidRPr="00193411">
        <w:rPr>
          <w:rFonts w:ascii="Times New Roman" w:hAnsi="Times New Roman"/>
          <w:b/>
          <w:i/>
          <w:iCs/>
          <w:lang w:val="uk-UA" w:eastAsia="uk-UA"/>
        </w:rPr>
        <w:t xml:space="preserve"> </w:t>
      </w:r>
      <w:r w:rsidRPr="00193411">
        <w:rPr>
          <w:rFonts w:ascii="Times New Roman" w:hAnsi="Times New Roman"/>
          <w:b/>
          <w:i/>
          <w:iCs/>
          <w:lang w:val="uk-UA" w:eastAsia="uk-UA"/>
        </w:rPr>
        <w:t>М.</w:t>
      </w:r>
    </w:p>
    <w:p w14:paraId="25C864FD" w14:textId="77777777" w:rsidR="006717A3" w:rsidRPr="006717A3" w:rsidRDefault="006717A3" w:rsidP="00566483">
      <w:pPr>
        <w:spacing w:after="0" w:line="240" w:lineRule="auto"/>
        <w:ind w:firstLine="567"/>
        <w:jc w:val="center"/>
        <w:rPr>
          <w:rFonts w:ascii="Times New Roman" w:hAnsi="Times New Roman"/>
          <w:b/>
          <w:lang w:val="uk-UA" w:eastAsia="uk-UA"/>
        </w:rPr>
      </w:pPr>
    </w:p>
    <w:p w14:paraId="13D6F43C" w14:textId="77777777" w:rsidR="006717A3" w:rsidRPr="006717A3" w:rsidRDefault="006717A3" w:rsidP="00566483">
      <w:pPr>
        <w:spacing w:after="0" w:line="240" w:lineRule="auto"/>
        <w:ind w:firstLine="567"/>
        <w:jc w:val="both"/>
        <w:rPr>
          <w:rFonts w:ascii="Times New Roman" w:hAnsi="Times New Roman"/>
          <w:i/>
          <w:lang w:val="uk-UA" w:eastAsia="uk-UA"/>
        </w:rPr>
      </w:pPr>
      <w:r w:rsidRPr="006717A3">
        <w:rPr>
          <w:rFonts w:ascii="Times New Roman" w:hAnsi="Times New Roman"/>
          <w:i/>
          <w:lang w:val="uk-UA" w:eastAsia="uk-UA"/>
        </w:rPr>
        <w:t>У роботі уточнено поняття «інтерактивні технології», що є ключовим поняттям для подальшого дослідження.  Описані основні наукові аспекти розгляду даної категорії, параметри, що беруться до уваги при оцінюванні поняття.</w:t>
      </w:r>
    </w:p>
    <w:p w14:paraId="38646FB9" w14:textId="77777777" w:rsidR="006717A3" w:rsidRPr="006717A3" w:rsidRDefault="006717A3" w:rsidP="00566483">
      <w:pPr>
        <w:spacing w:after="0" w:line="240" w:lineRule="auto"/>
        <w:ind w:firstLine="567"/>
        <w:jc w:val="both"/>
        <w:rPr>
          <w:rFonts w:ascii="Times New Roman" w:hAnsi="Times New Roman"/>
          <w:i/>
          <w:color w:val="000000"/>
          <w:lang w:val="uk-UA" w:eastAsia="uk-UA"/>
        </w:rPr>
      </w:pPr>
      <w:r w:rsidRPr="00F92C5A">
        <w:rPr>
          <w:rFonts w:ascii="Times New Roman" w:hAnsi="Times New Roman"/>
          <w:b/>
          <w:bCs/>
          <w:i/>
          <w:iCs/>
          <w:color w:val="000000"/>
          <w:lang w:val="uk-UA" w:eastAsia="uk-UA"/>
        </w:rPr>
        <w:t>Ключові слова:</w:t>
      </w:r>
      <w:r w:rsidRPr="006717A3">
        <w:rPr>
          <w:rFonts w:ascii="Times New Roman" w:hAnsi="Times New Roman"/>
          <w:b/>
          <w:bCs/>
          <w:color w:val="000000"/>
          <w:lang w:val="uk-UA" w:eastAsia="uk-UA"/>
        </w:rPr>
        <w:t> </w:t>
      </w:r>
      <w:r w:rsidRPr="006717A3">
        <w:rPr>
          <w:rFonts w:ascii="Times New Roman" w:hAnsi="Times New Roman"/>
          <w:i/>
          <w:color w:val="000000"/>
          <w:lang w:val="uk-UA" w:eastAsia="uk-UA"/>
        </w:rPr>
        <w:t>технології, інновація, інноваційні технології.</w:t>
      </w:r>
    </w:p>
    <w:p w14:paraId="15A7A5F3" w14:textId="77777777" w:rsidR="004128D2" w:rsidRDefault="004128D2" w:rsidP="00566483">
      <w:pPr>
        <w:spacing w:after="0" w:line="240" w:lineRule="auto"/>
        <w:ind w:firstLine="567"/>
        <w:jc w:val="both"/>
        <w:rPr>
          <w:rFonts w:ascii="Times New Roman" w:hAnsi="Times New Roman"/>
          <w:lang w:val="uk-UA" w:eastAsia="uk-UA"/>
        </w:rPr>
      </w:pPr>
    </w:p>
    <w:p w14:paraId="001EE274" w14:textId="2D865640"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 xml:space="preserve">Важливою проблемою сьогодні залишається питання урізноманітнення освітнього процесу, активізації пізнавальної діяльності здобувачів освіти, розширення сфери їх інтересів. Формування пізнавального інтересу – необхідна умова шкільного навчання. </w:t>
      </w:r>
    </w:p>
    <w:p w14:paraId="3BE2323D" w14:textId="2EE65FC5"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Пізнавальна активність – це самостійна, ініціативна діяльність дитини, спрямована на пізнання навколишньої дійсності й зумовлена необхідністю розв</w:t>
      </w:r>
      <w:r w:rsidR="00F92C5A">
        <w:rPr>
          <w:rFonts w:ascii="Times New Roman" w:hAnsi="Times New Roman"/>
          <w:lang w:val="uk-UA" w:eastAsia="uk-UA"/>
        </w:rPr>
        <w:t>’</w:t>
      </w:r>
      <w:r w:rsidRPr="006717A3">
        <w:rPr>
          <w:rFonts w:ascii="Times New Roman" w:hAnsi="Times New Roman"/>
          <w:lang w:val="uk-UA" w:eastAsia="uk-UA"/>
        </w:rPr>
        <w:t>язання пізнавальних завдань, що постають перед нею у конкретних ситуаціях. Вважаємо, що однієї з форм мотивації пізнавальної активності дітей молодшого шкільного віку є інтерактивне навчання.</w:t>
      </w:r>
    </w:p>
    <w:p w14:paraId="6FAE2D8B" w14:textId="77777777"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 xml:space="preserve">Інтерактивному навчанню притаманні такі риси: взаємодія здобувачів освіти; діалог,  організація освітнього середовища спілкування; активність; опора на їхній суб’єктивний досвід; комфортні умови навчання, набуття знань спільними зусиллями з можливістю контролю та оцінки, взаємооцінки та взаємоконтролю. </w:t>
      </w:r>
    </w:p>
    <w:p w14:paraId="08161E7E" w14:textId="77777777"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lang w:val="uk-UA" w:eastAsia="uk-UA"/>
        </w:rPr>
        <w:t xml:space="preserve">Перевага інтерактивного навчання в тому, що здобувачі освіти засвоюють всі рівні пізнання, в класах збільшується кількість дітей, які </w:t>
      </w:r>
      <w:r w:rsidRPr="006717A3">
        <w:rPr>
          <w:rFonts w:ascii="Times New Roman" w:hAnsi="Times New Roman"/>
          <w:lang w:val="uk-UA" w:eastAsia="uk-UA"/>
        </w:rPr>
        <w:lastRenderedPageBreak/>
        <w:t>свідомо засвоюють навчальний матеріал. Вони займають активну позицію в засвоєнні знань, зростає інтерес в їх отриманні .</w:t>
      </w:r>
    </w:p>
    <w:p w14:paraId="539C77F4" w14:textId="5D8A4B93" w:rsidR="006717A3" w:rsidRPr="006717A3" w:rsidRDefault="006717A3" w:rsidP="00566483">
      <w:pPr>
        <w:spacing w:after="0" w:line="240" w:lineRule="auto"/>
        <w:ind w:firstLine="567"/>
        <w:jc w:val="both"/>
        <w:rPr>
          <w:rFonts w:ascii="Times New Roman" w:hAnsi="Times New Roman"/>
          <w:color w:val="FF0000"/>
          <w:lang w:val="uk-UA" w:eastAsia="uk-UA"/>
        </w:rPr>
      </w:pPr>
      <w:r w:rsidRPr="006717A3">
        <w:rPr>
          <w:rFonts w:ascii="Times New Roman" w:hAnsi="Times New Roman"/>
          <w:color w:val="000000"/>
          <w:lang w:val="uk-UA" w:eastAsia="uk-UA"/>
        </w:rPr>
        <w:t xml:space="preserve">Поняття «технологія» грецького походження – форма реалізації людського інтелекту, сфокусованого на розв’язанні суттєвих проблем буття. Технологія – це способи діяльності й те, як особистість задіяна в цій </w:t>
      </w:r>
      <w:r w:rsidRPr="006717A3">
        <w:rPr>
          <w:rFonts w:ascii="Times New Roman" w:hAnsi="Times New Roman"/>
          <w:lang w:val="uk-UA" w:eastAsia="uk-UA"/>
        </w:rPr>
        <w:t xml:space="preserve">діяльності </w:t>
      </w:r>
      <w:r w:rsidRPr="006717A3">
        <w:rPr>
          <w:rFonts w:ascii="Times New Roman" w:hAnsi="Times New Roman"/>
          <w:lang w:eastAsia="uk-UA"/>
        </w:rPr>
        <w:t>[</w:t>
      </w:r>
      <w:r w:rsidR="004128D2">
        <w:rPr>
          <w:rFonts w:ascii="Times New Roman" w:hAnsi="Times New Roman"/>
          <w:lang w:val="uk-UA" w:eastAsia="uk-UA"/>
        </w:rPr>
        <w:t>1,</w:t>
      </w:r>
      <w:r w:rsidRPr="006717A3">
        <w:rPr>
          <w:rFonts w:ascii="Times New Roman" w:hAnsi="Times New Roman"/>
          <w:lang w:val="uk-UA" w:eastAsia="uk-UA"/>
        </w:rPr>
        <w:t xml:space="preserve"> </w:t>
      </w:r>
      <w:r w:rsidRPr="006717A3">
        <w:rPr>
          <w:rFonts w:ascii="Times New Roman" w:hAnsi="Times New Roman"/>
          <w:lang w:val="en-US" w:eastAsia="uk-UA"/>
        </w:rPr>
        <w:t>c</w:t>
      </w:r>
      <w:r w:rsidR="004128D2">
        <w:rPr>
          <w:rFonts w:ascii="Times New Roman" w:hAnsi="Times New Roman"/>
          <w:lang w:val="uk-UA" w:eastAsia="uk-UA"/>
        </w:rPr>
        <w:t>. </w:t>
      </w:r>
      <w:r w:rsidRPr="006717A3">
        <w:rPr>
          <w:rFonts w:ascii="Times New Roman" w:hAnsi="Times New Roman"/>
          <w:lang w:val="uk-UA" w:eastAsia="uk-UA"/>
        </w:rPr>
        <w:t>240</w:t>
      </w:r>
      <w:r w:rsidRPr="006717A3">
        <w:rPr>
          <w:rFonts w:ascii="Times New Roman" w:hAnsi="Times New Roman"/>
          <w:lang w:eastAsia="uk-UA"/>
        </w:rPr>
        <w:t>]</w:t>
      </w:r>
      <w:r w:rsidRPr="006717A3">
        <w:rPr>
          <w:rFonts w:ascii="Times New Roman" w:hAnsi="Times New Roman"/>
          <w:lang w:val="uk-UA" w:eastAsia="uk-UA"/>
        </w:rPr>
        <w:t>.</w:t>
      </w:r>
    </w:p>
    <w:p w14:paraId="34B29D9D" w14:textId="13F4C68F" w:rsidR="006717A3" w:rsidRPr="006717A3" w:rsidRDefault="006717A3" w:rsidP="00566483">
      <w:pPr>
        <w:spacing w:after="0" w:line="240" w:lineRule="auto"/>
        <w:ind w:firstLine="567"/>
        <w:jc w:val="both"/>
        <w:rPr>
          <w:rFonts w:ascii="Times New Roman" w:hAnsi="Times New Roman"/>
          <w:color w:val="FF0000"/>
          <w:lang w:val="uk-UA" w:eastAsia="uk-UA"/>
        </w:rPr>
      </w:pPr>
      <w:r w:rsidRPr="006717A3">
        <w:rPr>
          <w:rFonts w:ascii="Times New Roman" w:hAnsi="Times New Roman"/>
          <w:color w:val="000000"/>
          <w:lang w:val="uk-UA" w:eastAsia="uk-UA"/>
        </w:rPr>
        <w:t>Поняття «педагогічна технологія» розглядається М.</w:t>
      </w:r>
      <w:r w:rsidRPr="006717A3">
        <w:rPr>
          <w:rFonts w:ascii="Times New Roman" w:hAnsi="Times New Roman"/>
          <w:color w:val="000000"/>
          <w:lang w:val="en-US" w:eastAsia="uk-UA"/>
        </w:rPr>
        <w:t> </w:t>
      </w:r>
      <w:r w:rsidRPr="006717A3">
        <w:rPr>
          <w:rFonts w:ascii="Times New Roman" w:hAnsi="Times New Roman"/>
          <w:color w:val="000000"/>
          <w:lang w:val="uk-UA" w:eastAsia="uk-UA"/>
        </w:rPr>
        <w:t xml:space="preserve">Ярмаченком як «сукупність засобів і методів відтворення теоретично обґрунтованих процесів навчання і виховання, що </w:t>
      </w:r>
      <w:r w:rsidRPr="006717A3">
        <w:rPr>
          <w:rFonts w:ascii="Times New Roman" w:hAnsi="Times New Roman"/>
          <w:lang w:val="uk-UA" w:eastAsia="uk-UA"/>
        </w:rPr>
        <w:t>дають змогу успішно реалізувати поставлені освітні цілі» [</w:t>
      </w:r>
      <w:r w:rsidR="004128D2">
        <w:rPr>
          <w:rFonts w:ascii="Times New Roman" w:hAnsi="Times New Roman"/>
          <w:lang w:val="uk-UA" w:eastAsia="uk-UA"/>
        </w:rPr>
        <w:t xml:space="preserve">5, </w:t>
      </w:r>
      <w:r w:rsidRPr="006717A3">
        <w:rPr>
          <w:rFonts w:ascii="Times New Roman" w:hAnsi="Times New Roman"/>
          <w:lang w:val="en-US" w:eastAsia="uk-UA"/>
        </w:rPr>
        <w:t>c</w:t>
      </w:r>
      <w:r w:rsidRPr="006717A3">
        <w:rPr>
          <w:rFonts w:ascii="Times New Roman" w:hAnsi="Times New Roman"/>
          <w:lang w:val="uk-UA" w:eastAsia="uk-UA"/>
        </w:rPr>
        <w:t>. 359].</w:t>
      </w:r>
    </w:p>
    <w:p w14:paraId="43555EEF"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Педагогічна технологія – це продумана у всіх деталях модель спільної навчальної та педагогічної діяльності з проєктування, організації та проведення навчального процесу з безумовним забезпеченням комфортних умов для учнів і вчителя. </w:t>
      </w:r>
    </w:p>
    <w:p w14:paraId="3D27DAEE" w14:textId="11FA8588"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Одним зі шляхів реформування сучасної освіти є використання педагогічних технологій, спрямованих на всебічний особистісний розвиток молодших школярів. Оновлення змісту й методів навчання в загальноосвітній школі вимагає впровадження новітніх педагогічних технологій, пошуку нових ідей, нових шляхів, спонукає звернути увагу на</w:t>
      </w:r>
      <w:r w:rsidR="00F92C5A">
        <w:rPr>
          <w:rFonts w:ascii="Times New Roman" w:hAnsi="Times New Roman"/>
          <w:color w:val="000000"/>
          <w:lang w:val="uk-UA" w:eastAsia="uk-UA"/>
        </w:rPr>
        <w:t xml:space="preserve"> </w:t>
      </w:r>
      <w:r w:rsidRPr="006717A3">
        <w:rPr>
          <w:rFonts w:ascii="Times New Roman" w:hAnsi="Times New Roman"/>
          <w:color w:val="000000"/>
          <w:lang w:val="uk-UA" w:eastAsia="uk-UA"/>
        </w:rPr>
        <w:t>використання в практиці навчання молодших школярів інноваційних технологій.</w:t>
      </w:r>
    </w:p>
    <w:p w14:paraId="3D06A9B6" w14:textId="2F3A500A"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color w:val="000000"/>
          <w:lang w:val="uk-UA" w:eastAsia="uk-UA"/>
        </w:rPr>
        <w:t>Інновація в освіті – це «введення нового в цілі, зміст, форми і методи навчання й виховання; в організацію спільної діяльності педагога й учня, вихованця» [</w:t>
      </w:r>
      <w:r w:rsidR="004128D2">
        <w:rPr>
          <w:rFonts w:ascii="Times New Roman" w:hAnsi="Times New Roman"/>
          <w:lang w:val="uk-UA" w:eastAsia="uk-UA"/>
        </w:rPr>
        <w:t>3, с.</w:t>
      </w:r>
      <w:r w:rsidRPr="006717A3">
        <w:rPr>
          <w:rFonts w:ascii="Times New Roman" w:hAnsi="Times New Roman"/>
          <w:lang w:val="uk-UA" w:eastAsia="uk-UA"/>
        </w:rPr>
        <w:t xml:space="preserve"> 637].</w:t>
      </w:r>
    </w:p>
    <w:p w14:paraId="43A98F5F"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Інноваційне навчання – це навчальна діяльність, яка спрямована на розвиток особистості, її творчих здібностей, мислення й зорієнтована на динамічні зміни в навколишньому світі та особистісну ініціативу.</w:t>
      </w:r>
    </w:p>
    <w:p w14:paraId="5AEE0AB3" w14:textId="0BFAAA3C"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Освітні інноваційні технології спрямовані на всебічний розвиток дитини. Інтерактивні форми і методи дають можливість створити на уроках </w:t>
      </w:r>
      <w:r w:rsidR="00F92C5A">
        <w:rPr>
          <w:rFonts w:ascii="Times New Roman" w:hAnsi="Times New Roman"/>
          <w:color w:val="000000"/>
          <w:lang w:val="uk-UA" w:eastAsia="uk-UA"/>
        </w:rPr>
        <w:t>«</w:t>
      </w:r>
      <w:r w:rsidRPr="006717A3">
        <w:rPr>
          <w:rFonts w:ascii="Times New Roman" w:hAnsi="Times New Roman"/>
          <w:color w:val="000000"/>
          <w:lang w:val="uk-UA" w:eastAsia="uk-UA"/>
        </w:rPr>
        <w:t>Я досліджую світ</w:t>
      </w:r>
      <w:r w:rsidR="00F92C5A">
        <w:rPr>
          <w:rFonts w:ascii="Times New Roman" w:hAnsi="Times New Roman"/>
          <w:color w:val="000000"/>
          <w:lang w:val="uk-UA" w:eastAsia="uk-UA"/>
        </w:rPr>
        <w:t>»</w:t>
      </w:r>
      <w:r w:rsidRPr="006717A3">
        <w:rPr>
          <w:rFonts w:ascii="Times New Roman" w:hAnsi="Times New Roman"/>
          <w:color w:val="000000"/>
          <w:lang w:val="uk-UA" w:eastAsia="uk-UA"/>
        </w:rPr>
        <w:t xml:space="preserve"> комфортні умови навчання, за яких кожен учень відчуває свою необхідність, зможе розкрити свої здібності й продемонструвати знання, відчути впевненість у собі. Під час уроку діти</w:t>
      </w:r>
      <w:r w:rsidR="00F92C5A">
        <w:rPr>
          <w:rFonts w:ascii="Times New Roman" w:hAnsi="Times New Roman"/>
          <w:color w:val="000000"/>
          <w:lang w:val="uk-UA" w:eastAsia="uk-UA"/>
        </w:rPr>
        <w:t xml:space="preserve"> </w:t>
      </w:r>
      <w:r w:rsidRPr="006717A3">
        <w:rPr>
          <w:rFonts w:ascii="Times New Roman" w:hAnsi="Times New Roman"/>
          <w:color w:val="000000"/>
          <w:lang w:val="uk-UA" w:eastAsia="uk-UA"/>
        </w:rPr>
        <w:t>можуть вільно висловлювати свою думку і вислухати свого товариша, вчитель не є засобом «похвали і покарання», а другом, порадником, старшим товаришем.</w:t>
      </w:r>
    </w:p>
    <w:p w14:paraId="791D5109" w14:textId="51A91895"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На уроках </w:t>
      </w:r>
      <w:r w:rsidR="00F92C5A">
        <w:rPr>
          <w:rFonts w:ascii="Times New Roman" w:hAnsi="Times New Roman"/>
          <w:color w:val="000000"/>
          <w:lang w:val="uk-UA" w:eastAsia="uk-UA"/>
        </w:rPr>
        <w:t>«</w:t>
      </w:r>
      <w:r w:rsidRPr="006717A3">
        <w:rPr>
          <w:rFonts w:ascii="Times New Roman" w:hAnsi="Times New Roman"/>
          <w:color w:val="000000"/>
          <w:lang w:val="uk-UA" w:eastAsia="uk-UA"/>
        </w:rPr>
        <w:t>Я досліджую світ</w:t>
      </w:r>
      <w:r w:rsidR="00F92C5A">
        <w:rPr>
          <w:rFonts w:ascii="Times New Roman" w:hAnsi="Times New Roman"/>
          <w:color w:val="000000"/>
          <w:lang w:val="uk-UA" w:eastAsia="uk-UA"/>
        </w:rPr>
        <w:t>»</w:t>
      </w:r>
      <w:r w:rsidRPr="006717A3">
        <w:rPr>
          <w:rFonts w:ascii="Times New Roman" w:hAnsi="Times New Roman"/>
          <w:color w:val="000000"/>
          <w:lang w:val="uk-UA" w:eastAsia="uk-UA"/>
        </w:rPr>
        <w:t xml:space="preserve"> треба залучати учнів до активної пізнавальної, самостійної діяльності, перетворюючи школярів на її </w:t>
      </w:r>
      <w:r w:rsidRPr="006717A3">
        <w:rPr>
          <w:rFonts w:ascii="Times New Roman" w:hAnsi="Times New Roman"/>
          <w:color w:val="000000"/>
          <w:lang w:val="uk-UA" w:eastAsia="uk-UA"/>
        </w:rPr>
        <w:lastRenderedPageBreak/>
        <w:t xml:space="preserve">суб’єктів. «Учень – це не посудина, яку потрібно заповнити, учень – це смолоскип, який потрібно запалити» </w:t>
      </w:r>
      <w:r w:rsidR="004128D2" w:rsidRPr="004128D2">
        <w:rPr>
          <w:rFonts w:ascii="Times New Roman" w:hAnsi="Times New Roman"/>
          <w:lang w:val="uk-UA" w:eastAsia="uk-UA"/>
        </w:rPr>
        <w:t>[</w:t>
      </w:r>
      <w:r w:rsidR="004128D2">
        <w:rPr>
          <w:rFonts w:ascii="Times New Roman" w:hAnsi="Times New Roman"/>
          <w:lang w:val="uk-UA" w:eastAsia="uk-UA"/>
        </w:rPr>
        <w:t>2</w:t>
      </w:r>
      <w:r w:rsidR="004128D2" w:rsidRPr="004128D2">
        <w:rPr>
          <w:rFonts w:ascii="Times New Roman" w:hAnsi="Times New Roman"/>
          <w:lang w:val="uk-UA" w:eastAsia="uk-UA"/>
        </w:rPr>
        <w:t>].</w:t>
      </w:r>
      <w:r w:rsidR="004128D2">
        <w:rPr>
          <w:rFonts w:ascii="Times New Roman" w:hAnsi="Times New Roman"/>
          <w:lang w:val="uk-UA" w:eastAsia="uk-UA"/>
        </w:rPr>
        <w:t xml:space="preserve"> </w:t>
      </w:r>
      <w:r w:rsidRPr="006717A3">
        <w:rPr>
          <w:rFonts w:ascii="Times New Roman" w:hAnsi="Times New Roman"/>
          <w:color w:val="000000"/>
          <w:lang w:val="uk-UA" w:eastAsia="uk-UA"/>
        </w:rPr>
        <w:t>Тому вчитель має добре знати вікові та індивідуальні особливості кожного учня, намагатися знайти та розвинути його позитивні риси, допомогти дитині відчути впевненість у своїх силах, надати своєчасну підтримку, створити сприятливі умови, атмосферу творчості.</w:t>
      </w:r>
    </w:p>
    <w:p w14:paraId="74BAC891" w14:textId="27BC326D" w:rsidR="006717A3" w:rsidRPr="006717A3" w:rsidRDefault="006717A3" w:rsidP="00566483">
      <w:pPr>
        <w:spacing w:after="0" w:line="240" w:lineRule="auto"/>
        <w:ind w:firstLine="567"/>
        <w:jc w:val="both"/>
        <w:rPr>
          <w:rFonts w:ascii="Times New Roman" w:hAnsi="Times New Roman"/>
          <w:lang w:val="uk-UA" w:eastAsia="uk-UA"/>
        </w:rPr>
      </w:pPr>
      <w:r w:rsidRPr="006717A3">
        <w:rPr>
          <w:rFonts w:ascii="Times New Roman" w:hAnsi="Times New Roman"/>
          <w:color w:val="000000"/>
          <w:lang w:val="uk-UA" w:eastAsia="uk-UA"/>
        </w:rPr>
        <w:t xml:space="preserve">Інтегрування звичайного уроку  з комп’ютером дає змогу вчителю перекласти частину своєї роботи на ПК, роблячи процес навчання більш цікавим, різноманітним, інтенсивним. Зокрема, стає більш швидким процес запису визначень, важливих частин матеріалу. Не доводиться повторювати текст кілька разів, бо він на екрані, учневі не доводиться чекати, поки </w:t>
      </w:r>
      <w:r w:rsidR="004128D2">
        <w:rPr>
          <w:rFonts w:ascii="Times New Roman" w:hAnsi="Times New Roman"/>
          <w:color w:val="000000"/>
          <w:lang w:val="uk-UA" w:eastAsia="uk-UA"/>
        </w:rPr>
        <w:t>в</w:t>
      </w:r>
      <w:r w:rsidRPr="006717A3">
        <w:rPr>
          <w:rFonts w:ascii="Times New Roman" w:hAnsi="Times New Roman"/>
          <w:color w:val="000000"/>
          <w:lang w:val="uk-UA" w:eastAsia="uk-UA"/>
        </w:rPr>
        <w:t xml:space="preserve">читель повторить потрібний саме йому фрагмент. У роботі можна використати електронні підручники, які є самостійним засобом навчання, та мультимедійні презентації. З допомогою презентації можна не тільки продемонструвати матеріал з теми, яка вивчається, а й розвивати у школярів творче, логічне та алгоритмічне мислення, оскільки всі презентації будуються за єдиною логічною схемою </w:t>
      </w:r>
      <w:r w:rsidRPr="006717A3">
        <w:rPr>
          <w:rFonts w:ascii="Times New Roman" w:hAnsi="Times New Roman"/>
          <w:lang w:val="uk-UA" w:eastAsia="uk-UA"/>
        </w:rPr>
        <w:t>[</w:t>
      </w:r>
      <w:r w:rsidR="004128D2">
        <w:rPr>
          <w:rFonts w:ascii="Times New Roman" w:hAnsi="Times New Roman"/>
          <w:lang w:val="uk-UA" w:eastAsia="uk-UA"/>
        </w:rPr>
        <w:t>6</w:t>
      </w:r>
      <w:r w:rsidRPr="006717A3">
        <w:rPr>
          <w:rFonts w:ascii="Times New Roman" w:hAnsi="Times New Roman"/>
          <w:lang w:val="uk-UA" w:eastAsia="uk-UA"/>
        </w:rPr>
        <w:t>].</w:t>
      </w:r>
    </w:p>
    <w:p w14:paraId="3CAD5E15"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Шляхом застосування мультимедійних засобів на уроці можна одержати дві основні переваги – якісну й кількісну. Якісно нові можливості очевидні, якщо порівняти словесні описи з безпосереднім аудіовізуальним уявленням. Кількісні переваги виявляються у тому, що мультимедіа-середовище значно вище за інформаційною щільністю. Одна сторінка тексту містить інформацію, яку вчитель промовляє приблизно за 1–2 хвилини.</w:t>
      </w:r>
    </w:p>
    <w:p w14:paraId="153EB368" w14:textId="3681082F"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До уроків можна створити презентації-фільми. Презентація з використанням анімації допомагає не тільки скласти яскравий емоційний і водночас науковий образ, а й активізує пізнавальну діяльність учнів і допомагає в роботі над формуванням поняття та його запам’ятовуванням.</w:t>
      </w:r>
      <w:r w:rsidR="00F92C5A">
        <w:rPr>
          <w:rFonts w:ascii="Times New Roman" w:hAnsi="Times New Roman"/>
          <w:color w:val="000000"/>
          <w:lang w:val="uk-UA" w:eastAsia="uk-UA"/>
        </w:rPr>
        <w:t xml:space="preserve"> </w:t>
      </w:r>
      <w:r w:rsidRPr="006717A3">
        <w:rPr>
          <w:rFonts w:ascii="Times New Roman" w:hAnsi="Times New Roman"/>
          <w:color w:val="000000"/>
          <w:lang w:val="uk-UA" w:eastAsia="uk-UA"/>
        </w:rPr>
        <w:t>Анімаційні ефекти дають змогу продемонструвати учням, як здійснюється кругообіг води у природі, рух Землі навколо Сонця тощо.</w:t>
      </w:r>
      <w:r w:rsidR="00F92C5A">
        <w:rPr>
          <w:rFonts w:ascii="Times New Roman" w:hAnsi="Times New Roman"/>
          <w:color w:val="000000"/>
          <w:lang w:val="uk-UA" w:eastAsia="uk-UA"/>
        </w:rPr>
        <w:t xml:space="preserve"> </w:t>
      </w:r>
      <w:r w:rsidRPr="006717A3">
        <w:rPr>
          <w:rFonts w:ascii="Times New Roman" w:hAnsi="Times New Roman"/>
          <w:color w:val="000000"/>
          <w:lang w:val="uk-UA" w:eastAsia="uk-UA"/>
        </w:rPr>
        <w:t>Але комп’ютер не має замінювати такі традиційні засоби навчання, як крейда, дошка, олівець, зошит, ножиці тощо. Він є лише одним з інструментів навчання, яким мусить оволодіти учень.</w:t>
      </w:r>
    </w:p>
    <w:p w14:paraId="21754EE9"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Працюючи з 1 класом, можна поступово вводити елементи інтерактивного навчання починаючи з найпростіших інтерактивних форм: «Мозковий штурм», «Мікрофон», робота в парах і малих </w:t>
      </w:r>
      <w:r w:rsidRPr="006717A3">
        <w:rPr>
          <w:rFonts w:ascii="Times New Roman" w:hAnsi="Times New Roman"/>
          <w:color w:val="000000"/>
          <w:lang w:val="uk-UA" w:eastAsia="uk-UA"/>
        </w:rPr>
        <w:lastRenderedPageBreak/>
        <w:t>групах, складання «Асоціативного куща», впровадження технології ігрового та проблемного навчання. Використання інтерактивних форм організації навчання сприяє перетворенню звичайного уроку на урок-спілкування, урок-мислення, урок-діалог, які допоможуть розбудити у молодших школярів інтерес до природознавства.</w:t>
      </w:r>
    </w:p>
    <w:p w14:paraId="2C6107FA"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Молодші школярі люблять працювати в парах та малих групах. Але треба пам’ятати, що роботу в групах слід впроваджувати поступово. Спочатку потрібно навчити дітей працювати у фронтальній площині. Групу бажано формувати на основі особистих уподобань учнів, обрати консультантів, розподілити обов’язки між дітьми. Створюючи групи, особливу увагу треба звернути на психологічну єдність дітей, бажання учнів, потенціал можливостей для їхньої успішної спільної діяльності. Роботу в навчальних групах слід будувати на принципах рівноправності, намагаючись активізувати роботу кожного учня. Працюючи в групах, діти отримують можливість спілкуватися, порівнювати, вільно висловлювати свою думку, робити спільні висновки.</w:t>
      </w:r>
    </w:p>
    <w:p w14:paraId="217BD8AA"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Під час роботи в парах учні можуть перевірити знання один одного, обмінятися думками і лише тоді висловлювати свої ідеї класу. Це сприяє розвитку мовлення учнів, взаємо- і самоперевірки, вмінню висловлювати й відстоювати свою думку.</w:t>
      </w:r>
    </w:p>
    <w:p w14:paraId="2733B93E"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Працюючи в групах, школярам можна запропонувати роботу за системою АУР (актуалізація, усвідомлення, рефлексія):</w:t>
      </w:r>
      <w:r w:rsidRPr="006717A3">
        <w:rPr>
          <w:rFonts w:ascii="Times New Roman" w:hAnsi="Times New Roman"/>
          <w:color w:val="000000"/>
          <w:lang w:val="uk-UA" w:eastAsia="uk-UA"/>
        </w:rPr>
        <w:br/>
        <w:t>1) Актуалізація опорних знань. «Мозкова атака» (учитель записує інформацію про пісок на дошці в таблицю у колонку «Що я знав»).</w:t>
      </w:r>
      <w:r w:rsidRPr="006717A3">
        <w:rPr>
          <w:rFonts w:ascii="Times New Roman" w:hAnsi="Times New Roman"/>
          <w:color w:val="000000"/>
          <w:lang w:val="uk-UA" w:eastAsia="uk-UA"/>
        </w:rPr>
        <w:br/>
        <w:t>2) Усвідомлення змісту (читання статті, виділення позначками нової інформації, виконання дослідів за інструкцією підручника).</w:t>
      </w:r>
      <w:r w:rsidRPr="006717A3">
        <w:rPr>
          <w:rFonts w:ascii="Times New Roman" w:hAnsi="Times New Roman"/>
          <w:color w:val="000000"/>
          <w:lang w:val="uk-UA" w:eastAsia="uk-UA"/>
        </w:rPr>
        <w:br/>
        <w:t>3) Рефлексія. У групах записується інформація у колонку «Про що я дізнався». </w:t>
      </w:r>
    </w:p>
    <w:p w14:paraId="06563DF1" w14:textId="69673591"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На уроках </w:t>
      </w:r>
      <w:r w:rsidR="00F92C5A">
        <w:rPr>
          <w:rFonts w:ascii="Times New Roman" w:hAnsi="Times New Roman"/>
          <w:color w:val="000000"/>
          <w:lang w:val="uk-UA" w:eastAsia="uk-UA"/>
        </w:rPr>
        <w:t>«</w:t>
      </w:r>
      <w:r w:rsidRPr="006717A3">
        <w:rPr>
          <w:rFonts w:ascii="Times New Roman" w:hAnsi="Times New Roman"/>
          <w:color w:val="000000"/>
          <w:lang w:val="uk-UA" w:eastAsia="uk-UA"/>
        </w:rPr>
        <w:t>Я досліджую світ</w:t>
      </w:r>
      <w:r w:rsidR="00F92C5A">
        <w:rPr>
          <w:rFonts w:ascii="Times New Roman" w:hAnsi="Times New Roman"/>
          <w:color w:val="000000"/>
          <w:lang w:val="uk-UA" w:eastAsia="uk-UA"/>
        </w:rPr>
        <w:t>»</w:t>
      </w:r>
      <w:r w:rsidRPr="006717A3">
        <w:rPr>
          <w:rFonts w:ascii="Times New Roman" w:hAnsi="Times New Roman"/>
          <w:color w:val="000000"/>
          <w:lang w:val="uk-UA" w:eastAsia="uk-UA"/>
        </w:rPr>
        <w:t xml:space="preserve"> використовують такий метод інтерактивного навчання, як складання «Асоціативного куща». Цей метод дає змогу швидко перевірити, узагальнити знання учнів. Наприклад, під час вивчення теми «Тварини» можна запропонувати дітям пригадати все, що вони знають про тварин і зобразити у вигляді схеми. «Кущ» асоціацій поступово розростається.</w:t>
      </w:r>
    </w:p>
    <w:p w14:paraId="359305CB"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 xml:space="preserve">Потрібно розвивати творчі здібності учнів на основі спеціально розроблених логічно-пошукових задач. Для цього можна використати метод «Мозковий штурм», підібрати до уроку такі творчі завдання, за </w:t>
      </w:r>
      <w:r w:rsidRPr="006717A3">
        <w:rPr>
          <w:rFonts w:ascii="Times New Roman" w:hAnsi="Times New Roman"/>
          <w:color w:val="000000"/>
          <w:lang w:val="uk-UA" w:eastAsia="uk-UA"/>
        </w:rPr>
        <w:lastRenderedPageBreak/>
        <w:t>допомогою яких можна розвивати пізнавальні процеси: пам’ять, увагу, уяву, швидкість реакції, логічне мислення дітей тощо.</w:t>
      </w:r>
    </w:p>
    <w:p w14:paraId="6451FBE9"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У початковій школі  можна використати метод проєктів, який є однією з основних технологій формування пізнавальної активності учнів. Працюючи над створенням проєктів, діти вчаться критично мислити, чітко усвідомлювати, де і яким чином можна застосувати набуті знання, генерувати нові ідеї, уміло працювати з інформацією, бути комунікабельним, працювати в команді, постійно самовдосконалюватися. Молодшим школярам можна запропонувати створити такі проєкти, як: «Птахи», «Рятівники природи», «Як зимують бджоли?» та ін. </w:t>
      </w:r>
    </w:p>
    <w:p w14:paraId="3839F834" w14:textId="77777777" w:rsidR="006717A3" w:rsidRPr="006717A3" w:rsidRDefault="006717A3" w:rsidP="00566483">
      <w:pPr>
        <w:spacing w:after="0" w:line="240" w:lineRule="auto"/>
        <w:ind w:firstLine="567"/>
        <w:jc w:val="both"/>
        <w:rPr>
          <w:rFonts w:ascii="Times New Roman" w:hAnsi="Times New Roman"/>
          <w:color w:val="000000"/>
          <w:lang w:val="uk-UA" w:eastAsia="uk-UA"/>
        </w:rPr>
      </w:pPr>
      <w:r w:rsidRPr="006717A3">
        <w:rPr>
          <w:rFonts w:ascii="Times New Roman" w:hAnsi="Times New Roman"/>
          <w:color w:val="000000"/>
          <w:lang w:val="uk-UA" w:eastAsia="uk-UA"/>
        </w:rPr>
        <w:t>Для розвитку мислення школярів використовуються проблемні завдання. Наявні в них суперечності викликають дискусію, спонукають до роздумів, пошуків і певних висновків. Школярам подобається самостійно порівнювати, зіставляти певні факти та явища, узагальнювати, робити висновки, а потім звіряти свої міркування з матеріалом підручника. Такі вправи не тільки розвивають мислення учнів, а й підсилюють упевненість, віру в свої сили та здібності.</w:t>
      </w:r>
    </w:p>
    <w:p w14:paraId="374B7E4E" w14:textId="77777777" w:rsidR="004128D2" w:rsidRDefault="004128D2" w:rsidP="00566483">
      <w:pPr>
        <w:spacing w:after="0" w:line="240" w:lineRule="auto"/>
        <w:ind w:firstLine="567"/>
        <w:jc w:val="both"/>
        <w:rPr>
          <w:rFonts w:ascii="Times New Roman" w:hAnsi="Times New Roman"/>
          <w:b/>
          <w:color w:val="000000"/>
          <w:lang w:val="uk-UA" w:eastAsia="uk-UA"/>
        </w:rPr>
      </w:pPr>
    </w:p>
    <w:p w14:paraId="1B6363FD" w14:textId="77777777" w:rsidR="004128D2" w:rsidRDefault="006717A3" w:rsidP="004128D2">
      <w:pPr>
        <w:spacing w:after="0" w:line="240" w:lineRule="auto"/>
        <w:ind w:firstLine="567"/>
        <w:jc w:val="both"/>
        <w:rPr>
          <w:rFonts w:ascii="Times New Roman" w:hAnsi="Times New Roman"/>
          <w:b/>
          <w:color w:val="000000"/>
          <w:lang w:val="uk-UA" w:eastAsia="uk-UA"/>
        </w:rPr>
      </w:pPr>
      <w:r w:rsidRPr="006717A3">
        <w:rPr>
          <w:rFonts w:ascii="Times New Roman" w:hAnsi="Times New Roman"/>
          <w:b/>
          <w:color w:val="000000"/>
          <w:lang w:val="uk-UA" w:eastAsia="uk-UA"/>
        </w:rPr>
        <w:t>Література</w:t>
      </w:r>
    </w:p>
    <w:p w14:paraId="048399CD" w14:textId="1485109E" w:rsidR="006717A3" w:rsidRDefault="004128D2" w:rsidP="00F964FC">
      <w:pPr>
        <w:spacing w:after="0" w:line="240" w:lineRule="auto"/>
        <w:ind w:firstLine="567"/>
        <w:jc w:val="both"/>
        <w:rPr>
          <w:rFonts w:ascii="Times New Roman" w:hAnsi="Times New Roman"/>
          <w:color w:val="FF0000"/>
          <w:lang w:val="uk-UA" w:eastAsia="uk-UA"/>
        </w:rPr>
      </w:pPr>
      <w:r>
        <w:rPr>
          <w:rFonts w:ascii="Times New Roman" w:hAnsi="Times New Roman"/>
          <w:b/>
          <w:color w:val="000000"/>
          <w:lang w:val="uk-UA" w:eastAsia="uk-UA"/>
        </w:rPr>
        <w:t>1. </w:t>
      </w:r>
      <w:r w:rsidR="006717A3" w:rsidRPr="006717A3">
        <w:rPr>
          <w:rFonts w:ascii="Times New Roman" w:hAnsi="Times New Roman"/>
          <w:b/>
          <w:lang w:val="uk-UA" w:eastAsia="uk-UA"/>
        </w:rPr>
        <w:t>Андрєєва В. М., Григораш В. В.</w:t>
      </w:r>
      <w:r w:rsidR="006717A3" w:rsidRPr="006717A3">
        <w:rPr>
          <w:rFonts w:ascii="Times New Roman" w:hAnsi="Times New Roman"/>
          <w:lang w:val="uk-UA" w:eastAsia="uk-UA"/>
        </w:rPr>
        <w:t xml:space="preserve"> Настільна книга педагога</w:t>
      </w:r>
      <w:r>
        <w:rPr>
          <w:rFonts w:ascii="Times New Roman" w:hAnsi="Times New Roman"/>
          <w:lang w:val="uk-UA" w:eastAsia="uk-UA"/>
        </w:rPr>
        <w:t xml:space="preserve">ю </w:t>
      </w:r>
      <w:r w:rsidR="006717A3" w:rsidRPr="006717A3">
        <w:rPr>
          <w:rFonts w:ascii="Times New Roman" w:hAnsi="Times New Roman"/>
          <w:lang w:val="uk-UA" w:eastAsia="uk-UA"/>
        </w:rPr>
        <w:t xml:space="preserve">Харків : Основа, 2007. 352 с. </w:t>
      </w:r>
      <w:r w:rsidR="006717A3" w:rsidRPr="004128D2">
        <w:rPr>
          <w:rFonts w:ascii="Times New Roman" w:hAnsi="Times New Roman"/>
          <w:b/>
          <w:bCs/>
          <w:lang w:val="uk-UA" w:eastAsia="uk-UA"/>
        </w:rPr>
        <w:t>2</w:t>
      </w:r>
      <w:r w:rsidR="006717A3" w:rsidRPr="006717A3">
        <w:rPr>
          <w:rFonts w:ascii="Times New Roman" w:hAnsi="Times New Roman"/>
          <w:b/>
          <w:lang w:val="uk-UA" w:eastAsia="uk-UA"/>
        </w:rPr>
        <w:t xml:space="preserve">. </w:t>
      </w:r>
      <w:r w:rsidR="006717A3" w:rsidRPr="006717A3">
        <w:rPr>
          <w:rFonts w:ascii="Times New Roman" w:hAnsi="Times New Roman"/>
          <w:b/>
          <w:color w:val="000000"/>
          <w:lang w:val="uk-UA" w:eastAsia="uk-UA"/>
        </w:rPr>
        <w:t>Криштоф Н</w:t>
      </w:r>
      <w:r w:rsidR="006717A3" w:rsidRPr="006717A3">
        <w:rPr>
          <w:rFonts w:ascii="Times New Roman" w:hAnsi="Times New Roman"/>
          <w:color w:val="000000"/>
          <w:lang w:val="uk-UA" w:eastAsia="uk-UA"/>
        </w:rPr>
        <w:t xml:space="preserve">. Активізація опорних знань учнів шляхом впровадження інтерактивних технологій. </w:t>
      </w:r>
      <w:hyperlink r:id="rId43" w:history="1">
        <w:r w:rsidR="006717A3" w:rsidRPr="006717A3">
          <w:rPr>
            <w:rFonts w:ascii="Times New Roman" w:hAnsi="Times New Roman"/>
            <w:color w:val="0563C1"/>
            <w:u w:val="single"/>
            <w:lang w:val="uk-UA" w:eastAsia="uk-UA"/>
          </w:rPr>
          <w:t>URL:http://nkryshtof.blogspot.com/</w:t>
        </w:r>
      </w:hyperlink>
      <w:r w:rsidR="006717A3" w:rsidRPr="006717A3">
        <w:rPr>
          <w:rFonts w:ascii="Times New Roman" w:hAnsi="Times New Roman"/>
          <w:color w:val="000000"/>
          <w:lang w:val="uk-UA" w:eastAsia="uk-UA"/>
        </w:rPr>
        <w:t xml:space="preserve"> </w:t>
      </w:r>
      <w:r w:rsidR="006717A3" w:rsidRPr="004128D2">
        <w:rPr>
          <w:rFonts w:ascii="Times New Roman" w:hAnsi="Times New Roman"/>
          <w:b/>
          <w:bCs/>
          <w:color w:val="000000"/>
          <w:lang w:val="uk-UA" w:eastAsia="uk-UA"/>
        </w:rPr>
        <w:t>3.</w:t>
      </w:r>
      <w:r>
        <w:rPr>
          <w:rFonts w:ascii="Times New Roman" w:hAnsi="Times New Roman"/>
          <w:b/>
          <w:bCs/>
          <w:color w:val="000000"/>
          <w:lang w:val="uk-UA" w:eastAsia="uk-UA"/>
        </w:rPr>
        <w:t> </w:t>
      </w:r>
      <w:r w:rsidR="006717A3" w:rsidRPr="006717A3">
        <w:rPr>
          <w:rFonts w:ascii="Times New Roman" w:hAnsi="Times New Roman"/>
          <w:b/>
          <w:lang w:val="uk-UA" w:eastAsia="uk-UA"/>
        </w:rPr>
        <w:t>Мойсеюк Н.</w:t>
      </w:r>
      <w:r>
        <w:rPr>
          <w:rFonts w:ascii="Times New Roman" w:hAnsi="Times New Roman"/>
          <w:b/>
          <w:lang w:val="uk-UA" w:eastAsia="uk-UA"/>
        </w:rPr>
        <w:t xml:space="preserve"> </w:t>
      </w:r>
      <w:r w:rsidR="006717A3" w:rsidRPr="006717A3">
        <w:rPr>
          <w:rFonts w:ascii="Times New Roman" w:hAnsi="Times New Roman"/>
          <w:b/>
          <w:lang w:val="uk-UA" w:eastAsia="uk-UA"/>
        </w:rPr>
        <w:t>Є.</w:t>
      </w:r>
      <w:r w:rsidR="006717A3" w:rsidRPr="006717A3">
        <w:rPr>
          <w:rFonts w:ascii="Times New Roman" w:hAnsi="Times New Roman"/>
          <w:lang w:val="uk-UA" w:eastAsia="uk-UA"/>
        </w:rPr>
        <w:t xml:space="preserve"> Педагогіка : навч</w:t>
      </w:r>
      <w:r>
        <w:rPr>
          <w:rFonts w:ascii="Times New Roman" w:hAnsi="Times New Roman"/>
          <w:lang w:val="uk-UA" w:eastAsia="uk-UA"/>
        </w:rPr>
        <w:t>.</w:t>
      </w:r>
      <w:r w:rsidR="006717A3" w:rsidRPr="006717A3">
        <w:rPr>
          <w:rFonts w:ascii="Times New Roman" w:hAnsi="Times New Roman"/>
          <w:lang w:val="uk-UA" w:eastAsia="uk-UA"/>
        </w:rPr>
        <w:t xml:space="preserve"> посібник. Київ, 2007. 656 с. </w:t>
      </w:r>
      <w:r w:rsidR="006717A3" w:rsidRPr="004128D2">
        <w:rPr>
          <w:rFonts w:ascii="Times New Roman" w:hAnsi="Times New Roman"/>
          <w:b/>
          <w:bCs/>
          <w:lang w:val="uk-UA" w:eastAsia="uk-UA"/>
        </w:rPr>
        <w:t>4.</w:t>
      </w:r>
      <w:r>
        <w:rPr>
          <w:rFonts w:ascii="Times New Roman" w:hAnsi="Times New Roman"/>
          <w:b/>
          <w:bCs/>
          <w:lang w:val="uk-UA" w:eastAsia="uk-UA"/>
        </w:rPr>
        <w:t> </w:t>
      </w:r>
      <w:r w:rsidR="006717A3" w:rsidRPr="006717A3">
        <w:rPr>
          <w:rFonts w:ascii="Times New Roman" w:hAnsi="Times New Roman"/>
          <w:b/>
          <w:lang w:val="uk-UA" w:eastAsia="uk-UA"/>
        </w:rPr>
        <w:t>Пометун О.</w:t>
      </w:r>
      <w:r>
        <w:rPr>
          <w:rFonts w:ascii="Times New Roman" w:hAnsi="Times New Roman"/>
          <w:b/>
          <w:lang w:val="uk-UA" w:eastAsia="uk-UA"/>
        </w:rPr>
        <w:t> </w:t>
      </w:r>
      <w:r w:rsidR="006717A3" w:rsidRPr="006717A3">
        <w:rPr>
          <w:rFonts w:ascii="Times New Roman" w:hAnsi="Times New Roman"/>
          <w:b/>
          <w:lang w:val="uk-UA" w:eastAsia="uk-UA"/>
        </w:rPr>
        <w:t xml:space="preserve">І, </w:t>
      </w:r>
      <w:r w:rsidR="006717A3" w:rsidRPr="00F92C5A">
        <w:rPr>
          <w:rFonts w:ascii="Times New Roman" w:hAnsi="Times New Roman"/>
          <w:b/>
          <w:lang w:val="uk-UA" w:eastAsia="uk-UA"/>
        </w:rPr>
        <w:t>Пироженко</w:t>
      </w:r>
      <w:r w:rsidRPr="00F92C5A">
        <w:rPr>
          <w:b/>
        </w:rPr>
        <w:t xml:space="preserve"> </w:t>
      </w:r>
      <w:r w:rsidRPr="00F92C5A">
        <w:rPr>
          <w:rFonts w:ascii="Times New Roman" w:hAnsi="Times New Roman"/>
          <w:b/>
          <w:lang w:val="uk-UA" w:eastAsia="uk-UA"/>
        </w:rPr>
        <w:t>Л. В.</w:t>
      </w:r>
      <w:r w:rsidRPr="004128D2">
        <w:rPr>
          <w:rFonts w:ascii="Times New Roman" w:hAnsi="Times New Roman"/>
          <w:lang w:val="uk-UA" w:eastAsia="uk-UA"/>
        </w:rPr>
        <w:t xml:space="preserve"> </w:t>
      </w:r>
      <w:r w:rsidR="006717A3" w:rsidRPr="006717A3">
        <w:rPr>
          <w:rFonts w:ascii="Times New Roman" w:hAnsi="Times New Roman"/>
          <w:lang w:val="uk-UA" w:eastAsia="uk-UA"/>
        </w:rPr>
        <w:t xml:space="preserve"> Сучасний урок. Інтерактивні технології навчання</w:t>
      </w:r>
      <w:r>
        <w:rPr>
          <w:rFonts w:ascii="Times New Roman" w:hAnsi="Times New Roman"/>
          <w:lang w:val="uk-UA" w:eastAsia="uk-UA"/>
        </w:rPr>
        <w:t>. К.,</w:t>
      </w:r>
      <w:r w:rsidR="006717A3" w:rsidRPr="006717A3">
        <w:rPr>
          <w:rFonts w:ascii="Times New Roman" w:hAnsi="Times New Roman"/>
          <w:lang w:val="uk-UA" w:eastAsia="uk-UA"/>
        </w:rPr>
        <w:t xml:space="preserve"> 2007</w:t>
      </w:r>
      <w:r>
        <w:rPr>
          <w:rFonts w:ascii="Times New Roman" w:hAnsi="Times New Roman"/>
          <w:lang w:val="uk-UA" w:eastAsia="uk-UA"/>
        </w:rPr>
        <w:t>.</w:t>
      </w:r>
      <w:r w:rsidR="006717A3" w:rsidRPr="006717A3">
        <w:rPr>
          <w:rFonts w:ascii="Times New Roman" w:hAnsi="Times New Roman"/>
          <w:lang w:val="uk-UA" w:eastAsia="uk-UA"/>
        </w:rPr>
        <w:t xml:space="preserve"> </w:t>
      </w:r>
      <w:r w:rsidR="006717A3" w:rsidRPr="004128D2">
        <w:rPr>
          <w:rFonts w:ascii="Times New Roman" w:hAnsi="Times New Roman"/>
          <w:b/>
          <w:bCs/>
          <w:lang w:val="uk-UA" w:eastAsia="uk-UA"/>
        </w:rPr>
        <w:t>5.</w:t>
      </w:r>
      <w:r>
        <w:rPr>
          <w:rFonts w:ascii="Times New Roman" w:hAnsi="Times New Roman"/>
          <w:b/>
          <w:bCs/>
          <w:lang w:val="uk-UA" w:eastAsia="uk-UA"/>
        </w:rPr>
        <w:t> </w:t>
      </w:r>
      <w:r w:rsidR="006717A3" w:rsidRPr="004128D2">
        <w:rPr>
          <w:rFonts w:ascii="Times New Roman" w:hAnsi="Times New Roman"/>
          <w:b/>
          <w:bCs/>
          <w:lang w:val="uk-UA" w:eastAsia="uk-UA"/>
        </w:rPr>
        <w:t>Педагогічний словник</w:t>
      </w:r>
      <w:r w:rsidR="006717A3" w:rsidRPr="006717A3">
        <w:rPr>
          <w:rFonts w:ascii="Times New Roman" w:hAnsi="Times New Roman"/>
          <w:lang w:val="uk-UA" w:eastAsia="uk-UA"/>
        </w:rPr>
        <w:t xml:space="preserve"> / </w:t>
      </w:r>
      <w:r w:rsidR="006717A3" w:rsidRPr="004128D2">
        <w:rPr>
          <w:rFonts w:ascii="Times New Roman" w:hAnsi="Times New Roman"/>
          <w:bCs/>
          <w:lang w:val="uk-UA" w:eastAsia="uk-UA"/>
        </w:rPr>
        <w:t>За ред. М. Д. Ярмаченка.</w:t>
      </w:r>
      <w:r w:rsidR="006717A3" w:rsidRPr="006717A3">
        <w:rPr>
          <w:rFonts w:ascii="Times New Roman" w:hAnsi="Times New Roman"/>
          <w:lang w:val="uk-UA" w:eastAsia="uk-UA"/>
        </w:rPr>
        <w:t xml:space="preserve"> Київ : Педагогічна думка, 2001. 516 с. 6. </w:t>
      </w:r>
      <w:r w:rsidR="006717A3" w:rsidRPr="006717A3">
        <w:rPr>
          <w:rFonts w:ascii="Times New Roman" w:hAnsi="Times New Roman"/>
          <w:b/>
          <w:lang w:val="uk-UA" w:eastAsia="uk-UA"/>
        </w:rPr>
        <w:t xml:space="preserve">Сучасний урок </w:t>
      </w:r>
      <w:r w:rsidR="006717A3" w:rsidRPr="004128D2">
        <w:rPr>
          <w:rFonts w:ascii="Times New Roman" w:hAnsi="Times New Roman"/>
          <w:bCs/>
          <w:lang w:val="uk-UA" w:eastAsia="uk-UA"/>
        </w:rPr>
        <w:t>з використанням ІКТ у початкових класах</w:t>
      </w:r>
      <w:r w:rsidR="006717A3" w:rsidRPr="006717A3">
        <w:rPr>
          <w:rFonts w:ascii="Times New Roman" w:hAnsi="Times New Roman"/>
          <w:lang w:val="uk-UA" w:eastAsia="uk-UA"/>
        </w:rPr>
        <w:t xml:space="preserve"> </w:t>
      </w:r>
      <w:hyperlink r:id="rId44" w:history="1">
        <w:r w:rsidRPr="0048746C">
          <w:rPr>
            <w:rStyle w:val="af8"/>
            <w:rFonts w:ascii="Times New Roman" w:hAnsi="Times New Roman"/>
            <w:lang w:val="uk-UA" w:eastAsia="uk-UA"/>
          </w:rPr>
          <w:t>URL:http://markove.ucoz.ua/load/suchasnij_urok_z_ vikoristannjam_ikt_v_pochatkovikh_klasakh/1-1-0-6</w:t>
        </w:r>
      </w:hyperlink>
      <w:r w:rsidR="006717A3" w:rsidRPr="006717A3">
        <w:rPr>
          <w:rFonts w:ascii="Times New Roman" w:hAnsi="Times New Roman"/>
          <w:lang w:val="uk-UA" w:eastAsia="uk-UA"/>
        </w:rPr>
        <w:t xml:space="preserve">. </w:t>
      </w:r>
    </w:p>
    <w:p w14:paraId="451D1E2E" w14:textId="091BA18E" w:rsidR="00A37535" w:rsidRDefault="00A37535" w:rsidP="00566483">
      <w:pPr>
        <w:tabs>
          <w:tab w:val="left" w:pos="993"/>
        </w:tabs>
        <w:spacing w:after="0" w:line="240" w:lineRule="auto"/>
        <w:ind w:firstLine="567"/>
        <w:rPr>
          <w:rFonts w:ascii="Times New Roman" w:hAnsi="Times New Roman"/>
          <w:color w:val="FF0000"/>
          <w:lang w:val="uk-UA" w:eastAsia="uk-UA"/>
        </w:rPr>
      </w:pPr>
    </w:p>
    <w:p w14:paraId="601BC36E" w14:textId="77777777" w:rsidR="004128D2" w:rsidRPr="006717A3" w:rsidRDefault="004128D2" w:rsidP="00566483">
      <w:pPr>
        <w:tabs>
          <w:tab w:val="left" w:pos="993"/>
        </w:tabs>
        <w:spacing w:after="0" w:line="240" w:lineRule="auto"/>
        <w:ind w:firstLine="567"/>
        <w:rPr>
          <w:rFonts w:ascii="Times New Roman" w:hAnsi="Times New Roman"/>
          <w:color w:val="FF0000"/>
          <w:lang w:val="uk-UA" w:eastAsia="uk-UA"/>
        </w:rPr>
      </w:pPr>
    </w:p>
    <w:p w14:paraId="7A799A24" w14:textId="77777777" w:rsidR="006717A3" w:rsidRPr="006717A3" w:rsidRDefault="006717A3" w:rsidP="00566483">
      <w:pPr>
        <w:keepNext/>
        <w:keepLines/>
        <w:spacing w:after="0" w:line="240" w:lineRule="auto"/>
        <w:ind w:firstLine="567"/>
        <w:jc w:val="center"/>
        <w:rPr>
          <w:rFonts w:ascii="Times New Roman" w:hAnsi="Times New Roman"/>
          <w:b/>
          <w:lang w:val="uk" w:eastAsia="uk-UA"/>
        </w:rPr>
      </w:pPr>
      <w:r w:rsidRPr="006717A3">
        <w:rPr>
          <w:rFonts w:ascii="Times New Roman" w:hAnsi="Times New Roman"/>
          <w:b/>
          <w:lang w:val="uk" w:eastAsia="uk-UA"/>
        </w:rPr>
        <w:t>ЦИФРОВІ ТЕХНОЛОГІЇ В ПОЧАТКОВІЙ ОСВІТІ: ПЕРСПЕКТИВИ ТА РИЗИКИ</w:t>
      </w:r>
    </w:p>
    <w:p w14:paraId="261B55C9" w14:textId="77777777" w:rsidR="006717A3" w:rsidRPr="006717A3" w:rsidRDefault="006717A3" w:rsidP="00566483">
      <w:pPr>
        <w:spacing w:after="0" w:line="240" w:lineRule="auto"/>
        <w:ind w:firstLine="567"/>
        <w:rPr>
          <w:rFonts w:ascii="Times New Roman" w:hAnsi="Times New Roman"/>
          <w:lang w:val="uk" w:eastAsia="uk-UA"/>
        </w:rPr>
      </w:pPr>
    </w:p>
    <w:p w14:paraId="01B6B97E" w14:textId="77777777" w:rsidR="006717A3" w:rsidRPr="006717A3" w:rsidRDefault="006717A3" w:rsidP="00566483">
      <w:pPr>
        <w:spacing w:after="0" w:line="240" w:lineRule="auto"/>
        <w:ind w:firstLine="567"/>
        <w:jc w:val="center"/>
        <w:rPr>
          <w:rFonts w:ascii="Times New Roman" w:hAnsi="Times New Roman"/>
          <w:b/>
          <w:lang w:val="uk" w:eastAsia="uk-UA"/>
        </w:rPr>
      </w:pPr>
      <w:r w:rsidRPr="006717A3">
        <w:rPr>
          <w:rFonts w:ascii="Times New Roman" w:hAnsi="Times New Roman"/>
          <w:b/>
          <w:lang w:val="uk" w:eastAsia="uk-UA"/>
        </w:rPr>
        <w:t>Осика Віра Костянтинівна,</w:t>
      </w:r>
    </w:p>
    <w:p w14:paraId="32400017" w14:textId="77777777" w:rsidR="004128D2" w:rsidRPr="004128D2" w:rsidRDefault="004128D2" w:rsidP="004128D2">
      <w:pPr>
        <w:spacing w:after="0" w:line="240" w:lineRule="auto"/>
        <w:ind w:firstLine="567"/>
        <w:jc w:val="center"/>
        <w:rPr>
          <w:rFonts w:ascii="Times New Roman" w:hAnsi="Times New Roman"/>
          <w:i/>
          <w:iCs/>
          <w:lang w:val="uk-UA" w:eastAsia="uk-UA"/>
        </w:rPr>
      </w:pPr>
      <w:r w:rsidRPr="004128D2">
        <w:rPr>
          <w:rFonts w:ascii="Times New Roman" w:hAnsi="Times New Roman"/>
          <w:i/>
          <w:iCs/>
          <w:lang w:val="uk-UA" w:eastAsia="uk-UA"/>
        </w:rPr>
        <w:t>студентка</w:t>
      </w:r>
      <w:r w:rsidRPr="004128D2">
        <w:rPr>
          <w:rFonts w:ascii="Times New Roman" w:hAnsi="Times New Roman"/>
          <w:i/>
          <w:iCs/>
          <w:lang w:val="uk" w:eastAsia="uk-UA"/>
        </w:rPr>
        <w:t xml:space="preserve"> 3 курсу спеціальності </w:t>
      </w:r>
      <w:r w:rsidRPr="004128D2">
        <w:rPr>
          <w:rFonts w:ascii="Times New Roman" w:hAnsi="Times New Roman"/>
          <w:i/>
          <w:iCs/>
          <w:lang w:val="uk-UA" w:eastAsia="uk-UA"/>
        </w:rPr>
        <w:t>«</w:t>
      </w:r>
      <w:r w:rsidRPr="004128D2">
        <w:rPr>
          <w:rFonts w:ascii="Times New Roman" w:hAnsi="Times New Roman"/>
          <w:i/>
          <w:iCs/>
          <w:lang w:val="uk" w:eastAsia="uk-UA"/>
        </w:rPr>
        <w:t>Початкова освіта</w:t>
      </w:r>
      <w:r w:rsidRPr="004128D2">
        <w:rPr>
          <w:rFonts w:ascii="Times New Roman" w:hAnsi="Times New Roman"/>
          <w:i/>
          <w:iCs/>
          <w:lang w:val="uk-UA" w:eastAsia="uk-UA"/>
        </w:rPr>
        <w:t xml:space="preserve">» </w:t>
      </w:r>
    </w:p>
    <w:p w14:paraId="6D0F8139" w14:textId="5C504034" w:rsidR="004128D2" w:rsidRPr="004128D2" w:rsidRDefault="004128D2" w:rsidP="004128D2">
      <w:pPr>
        <w:spacing w:after="0" w:line="240" w:lineRule="auto"/>
        <w:ind w:firstLine="567"/>
        <w:jc w:val="center"/>
        <w:rPr>
          <w:rFonts w:ascii="Times New Roman" w:hAnsi="Times New Roman"/>
          <w:i/>
          <w:iCs/>
          <w:lang w:val="uk" w:eastAsia="uk-UA"/>
        </w:rPr>
      </w:pPr>
      <w:r w:rsidRPr="004128D2">
        <w:rPr>
          <w:rFonts w:ascii="Times New Roman" w:hAnsi="Times New Roman"/>
          <w:i/>
          <w:iCs/>
          <w:lang w:val="uk-UA" w:eastAsia="uk-UA"/>
        </w:rPr>
        <w:lastRenderedPageBreak/>
        <w:t xml:space="preserve">факультету педагогічної освіти </w:t>
      </w:r>
      <w:r w:rsidRPr="004128D2">
        <w:rPr>
          <w:rFonts w:ascii="Times New Roman" w:hAnsi="Times New Roman"/>
          <w:i/>
          <w:iCs/>
          <w:lang w:val="uk" w:eastAsia="uk-UA"/>
        </w:rPr>
        <w:t xml:space="preserve">Київського </w:t>
      </w:r>
      <w:r w:rsidRPr="004128D2">
        <w:rPr>
          <w:rFonts w:ascii="Times New Roman" w:hAnsi="Times New Roman"/>
          <w:i/>
          <w:iCs/>
          <w:lang w:val="uk-UA" w:eastAsia="uk-UA"/>
        </w:rPr>
        <w:t xml:space="preserve">столичного </w:t>
      </w:r>
      <w:r w:rsidRPr="004128D2">
        <w:rPr>
          <w:rFonts w:ascii="Times New Roman" w:hAnsi="Times New Roman"/>
          <w:i/>
          <w:iCs/>
          <w:lang w:val="uk" w:eastAsia="uk-UA"/>
        </w:rPr>
        <w:t>університету імені Бориса Грінченка</w:t>
      </w:r>
    </w:p>
    <w:p w14:paraId="16C36426" w14:textId="41D8036C" w:rsidR="006717A3" w:rsidRPr="006717A3" w:rsidRDefault="006717A3" w:rsidP="00566483">
      <w:pPr>
        <w:spacing w:after="0" w:line="240" w:lineRule="auto"/>
        <w:ind w:firstLine="567"/>
        <w:jc w:val="right"/>
        <w:rPr>
          <w:rFonts w:ascii="Times New Roman" w:hAnsi="Times New Roman"/>
          <w:b/>
          <w:i/>
          <w:lang w:val="uk-UA" w:eastAsia="uk-UA"/>
        </w:rPr>
      </w:pPr>
      <w:r w:rsidRPr="004128D2">
        <w:rPr>
          <w:rFonts w:ascii="Times New Roman" w:hAnsi="Times New Roman"/>
          <w:b/>
          <w:iCs/>
          <w:lang w:val="uk" w:eastAsia="uk-UA"/>
        </w:rPr>
        <w:t>Науковий керівник</w:t>
      </w:r>
      <w:r w:rsidR="004128D2">
        <w:rPr>
          <w:rFonts w:ascii="Times New Roman" w:hAnsi="Times New Roman"/>
          <w:b/>
          <w:iCs/>
          <w:lang w:val="uk" w:eastAsia="uk-UA"/>
        </w:rPr>
        <w:t xml:space="preserve"> </w:t>
      </w:r>
      <w:r w:rsidR="004128D2" w:rsidRPr="004128D2">
        <w:rPr>
          <w:rFonts w:ascii="Times New Roman" w:hAnsi="Times New Roman"/>
          <w:bCs/>
          <w:iCs/>
          <w:lang w:val="uk" w:eastAsia="uk-UA"/>
        </w:rPr>
        <w:t>–</w:t>
      </w:r>
    </w:p>
    <w:p w14:paraId="60E5B828" w14:textId="77777777" w:rsidR="006717A3" w:rsidRPr="004128D2" w:rsidRDefault="006717A3" w:rsidP="00566483">
      <w:pPr>
        <w:spacing w:after="0" w:line="240" w:lineRule="auto"/>
        <w:ind w:firstLine="567"/>
        <w:jc w:val="right"/>
        <w:rPr>
          <w:rFonts w:ascii="Times New Roman" w:hAnsi="Times New Roman"/>
          <w:iCs/>
          <w:highlight w:val="white"/>
          <w:lang w:val="uk" w:eastAsia="uk-UA"/>
        </w:rPr>
      </w:pPr>
      <w:r w:rsidRPr="004128D2">
        <w:rPr>
          <w:rFonts w:ascii="Times New Roman" w:hAnsi="Times New Roman"/>
          <w:iCs/>
          <w:highlight w:val="white"/>
          <w:lang w:val="uk" w:eastAsia="uk-UA"/>
        </w:rPr>
        <w:t xml:space="preserve">кандидат педагогічних наук, </w:t>
      </w:r>
    </w:p>
    <w:p w14:paraId="3F0B7111" w14:textId="5D17FF70" w:rsidR="006717A3" w:rsidRPr="004128D2" w:rsidRDefault="004128D2" w:rsidP="00566483">
      <w:pPr>
        <w:spacing w:after="0" w:line="240" w:lineRule="auto"/>
        <w:ind w:firstLine="567"/>
        <w:jc w:val="right"/>
        <w:rPr>
          <w:rFonts w:ascii="Times New Roman" w:hAnsi="Times New Roman"/>
          <w:b/>
          <w:iCs/>
          <w:highlight w:val="white"/>
          <w:lang w:val="uk" w:eastAsia="uk-UA"/>
        </w:rPr>
      </w:pPr>
      <w:r w:rsidRPr="004128D2">
        <w:rPr>
          <w:rFonts w:ascii="Times New Roman" w:hAnsi="Times New Roman"/>
          <w:iCs/>
          <w:highlight w:val="white"/>
          <w:lang w:val="uk" w:eastAsia="uk-UA"/>
        </w:rPr>
        <w:t xml:space="preserve">доцент </w:t>
      </w:r>
      <w:r w:rsidR="006717A3" w:rsidRPr="004128D2">
        <w:rPr>
          <w:rFonts w:ascii="Times New Roman" w:hAnsi="Times New Roman"/>
          <w:b/>
          <w:i/>
          <w:highlight w:val="white"/>
          <w:lang w:val="uk" w:eastAsia="uk-UA"/>
        </w:rPr>
        <w:t>Паламар С</w:t>
      </w:r>
      <w:r w:rsidRPr="004128D2">
        <w:rPr>
          <w:rFonts w:ascii="Times New Roman" w:hAnsi="Times New Roman"/>
          <w:b/>
          <w:i/>
          <w:highlight w:val="white"/>
          <w:lang w:val="uk" w:eastAsia="uk-UA"/>
        </w:rPr>
        <w:t xml:space="preserve">. </w:t>
      </w:r>
      <w:r w:rsidR="006717A3" w:rsidRPr="004128D2">
        <w:rPr>
          <w:rFonts w:ascii="Times New Roman" w:hAnsi="Times New Roman"/>
          <w:b/>
          <w:i/>
          <w:highlight w:val="white"/>
          <w:lang w:val="uk" w:eastAsia="uk-UA"/>
        </w:rPr>
        <w:t>П</w:t>
      </w:r>
      <w:r w:rsidRPr="004128D2">
        <w:rPr>
          <w:rFonts w:ascii="Times New Roman" w:hAnsi="Times New Roman"/>
          <w:b/>
          <w:i/>
          <w:highlight w:val="white"/>
          <w:lang w:val="uk" w:eastAsia="uk-UA"/>
        </w:rPr>
        <w:t>.</w:t>
      </w:r>
    </w:p>
    <w:p w14:paraId="34FD5DF6" w14:textId="77777777" w:rsidR="006717A3" w:rsidRPr="004128D2" w:rsidRDefault="006717A3" w:rsidP="00566483">
      <w:pPr>
        <w:spacing w:after="0" w:line="240" w:lineRule="auto"/>
        <w:ind w:firstLine="567"/>
        <w:jc w:val="both"/>
        <w:rPr>
          <w:rFonts w:ascii="Times New Roman" w:hAnsi="Times New Roman"/>
          <w:b/>
          <w:iCs/>
          <w:highlight w:val="white"/>
          <w:lang w:val="uk" w:eastAsia="uk-UA"/>
        </w:rPr>
      </w:pPr>
    </w:p>
    <w:p w14:paraId="770A7676"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i/>
          <w:highlight w:val="white"/>
          <w:lang w:val="uk" w:eastAsia="uk-UA"/>
        </w:rPr>
      </w:pPr>
      <w:r w:rsidRPr="006717A3">
        <w:rPr>
          <w:rFonts w:ascii="Times New Roman" w:hAnsi="Times New Roman"/>
          <w:i/>
          <w:highlight w:val="white"/>
          <w:lang w:val="uk" w:eastAsia="uk-UA"/>
        </w:rPr>
        <w:t xml:space="preserve">Автор </w:t>
      </w:r>
      <w:r w:rsidRPr="006717A3">
        <w:rPr>
          <w:rFonts w:ascii="Times New Roman" w:hAnsi="Times New Roman"/>
          <w:i/>
          <w:highlight w:val="white"/>
          <w:lang w:val="uk-UA" w:eastAsia="uk-UA"/>
        </w:rPr>
        <w:t>обґрунтовує необхід</w:t>
      </w:r>
      <w:r w:rsidRPr="006717A3">
        <w:rPr>
          <w:rFonts w:ascii="Times New Roman" w:hAnsi="Times New Roman"/>
          <w:i/>
          <w:highlight w:val="white"/>
          <w:lang w:val="uk" w:eastAsia="uk-UA"/>
        </w:rPr>
        <w:t xml:space="preserve">ність цифровізації у навчальному процесі. </w:t>
      </w:r>
      <w:r w:rsidRPr="006717A3">
        <w:rPr>
          <w:rFonts w:ascii="Times New Roman" w:hAnsi="Times New Roman"/>
          <w:i/>
          <w:highlight w:val="white"/>
          <w:lang w:val="uk-UA" w:eastAsia="uk-UA"/>
        </w:rPr>
        <w:t>У статті проаналізовано як ц</w:t>
      </w:r>
      <w:r w:rsidRPr="006717A3">
        <w:rPr>
          <w:rFonts w:ascii="Times New Roman" w:hAnsi="Times New Roman"/>
          <w:i/>
          <w:highlight w:val="white"/>
          <w:lang w:val="uk" w:eastAsia="uk-UA"/>
        </w:rPr>
        <w:t xml:space="preserve">ифровізація </w:t>
      </w:r>
      <w:r w:rsidRPr="006717A3">
        <w:rPr>
          <w:rFonts w:ascii="Times New Roman" w:hAnsi="Times New Roman"/>
          <w:i/>
          <w:highlight w:val="white"/>
          <w:lang w:val="uk-UA" w:eastAsia="uk-UA"/>
        </w:rPr>
        <w:t>зміню</w:t>
      </w:r>
      <w:r w:rsidRPr="006717A3">
        <w:rPr>
          <w:rFonts w:ascii="Times New Roman" w:hAnsi="Times New Roman"/>
          <w:i/>
          <w:highlight w:val="white"/>
          <w:lang w:val="uk" w:eastAsia="uk-UA"/>
        </w:rPr>
        <w:t>є</w:t>
      </w:r>
      <w:r w:rsidRPr="006717A3">
        <w:rPr>
          <w:rFonts w:ascii="Times New Roman" w:hAnsi="Times New Roman"/>
          <w:i/>
          <w:highlight w:val="white"/>
          <w:lang w:val="uk-UA" w:eastAsia="uk-UA"/>
        </w:rPr>
        <w:t xml:space="preserve"> вектор проведення уроків</w:t>
      </w:r>
      <w:r w:rsidRPr="006717A3">
        <w:rPr>
          <w:rFonts w:ascii="Times New Roman" w:hAnsi="Times New Roman"/>
          <w:i/>
          <w:highlight w:val="white"/>
          <w:lang w:val="uk" w:eastAsia="uk-UA"/>
        </w:rPr>
        <w:t>, що збільшує продуктивність та зорову пам’ять, яка в свою чергу</w:t>
      </w:r>
      <w:r w:rsidRPr="006717A3">
        <w:rPr>
          <w:rFonts w:ascii="Times New Roman" w:hAnsi="Times New Roman"/>
          <w:i/>
          <w:highlight w:val="white"/>
          <w:lang w:val="uk-UA" w:eastAsia="uk-UA"/>
        </w:rPr>
        <w:t>,</w:t>
      </w:r>
      <w:r w:rsidRPr="006717A3">
        <w:rPr>
          <w:rFonts w:ascii="Times New Roman" w:hAnsi="Times New Roman"/>
          <w:i/>
          <w:highlight w:val="white"/>
          <w:lang w:val="uk" w:eastAsia="uk-UA"/>
        </w:rPr>
        <w:t xml:space="preserve"> активізує пізнавальну діяльність, підвищує зацікавленість до матеріалу. </w:t>
      </w:r>
      <w:r w:rsidRPr="006717A3">
        <w:rPr>
          <w:rFonts w:ascii="Times New Roman" w:hAnsi="Times New Roman"/>
          <w:i/>
          <w:highlight w:val="white"/>
          <w:lang w:val="uk-UA" w:eastAsia="uk-UA"/>
        </w:rPr>
        <w:t>Обґрунтована важливість</w:t>
      </w:r>
      <w:r w:rsidRPr="006717A3">
        <w:rPr>
          <w:rFonts w:ascii="Times New Roman" w:hAnsi="Times New Roman"/>
          <w:i/>
          <w:highlight w:val="white"/>
          <w:lang w:val="uk" w:eastAsia="uk-UA"/>
        </w:rPr>
        <w:t xml:space="preserve"> знань, умінь і навичок </w:t>
      </w:r>
      <w:r w:rsidRPr="006717A3">
        <w:rPr>
          <w:rFonts w:ascii="Times New Roman" w:hAnsi="Times New Roman"/>
          <w:i/>
          <w:highlight w:val="white"/>
          <w:lang w:val="uk-UA" w:eastAsia="uk-UA"/>
        </w:rPr>
        <w:t xml:space="preserve">ІК технолгій, які є </w:t>
      </w:r>
      <w:r w:rsidRPr="006717A3">
        <w:rPr>
          <w:rFonts w:ascii="Times New Roman" w:hAnsi="Times New Roman"/>
          <w:i/>
          <w:highlight w:val="white"/>
          <w:lang w:val="uk" w:eastAsia="uk-UA"/>
        </w:rPr>
        <w:t xml:space="preserve">невід’ємною частиною сучасного світу. </w:t>
      </w:r>
      <w:r w:rsidRPr="006717A3">
        <w:rPr>
          <w:rFonts w:ascii="Times New Roman" w:hAnsi="Times New Roman"/>
          <w:i/>
          <w:highlight w:val="white"/>
          <w:lang w:val="uk-UA" w:eastAsia="uk-UA"/>
        </w:rPr>
        <w:t>Автор зауважує на ризиках</w:t>
      </w:r>
      <w:r w:rsidRPr="006717A3">
        <w:rPr>
          <w:rFonts w:ascii="Times New Roman" w:hAnsi="Times New Roman"/>
          <w:i/>
          <w:highlight w:val="white"/>
          <w:lang w:val="uk" w:eastAsia="uk-UA"/>
        </w:rPr>
        <w:t xml:space="preserve"> цифровізаці</w:t>
      </w:r>
      <w:r w:rsidRPr="006717A3">
        <w:rPr>
          <w:rFonts w:ascii="Times New Roman" w:hAnsi="Times New Roman"/>
          <w:i/>
          <w:highlight w:val="white"/>
          <w:lang w:val="uk-UA" w:eastAsia="uk-UA"/>
        </w:rPr>
        <w:t xml:space="preserve">ї, які </w:t>
      </w:r>
      <w:r w:rsidRPr="006717A3">
        <w:rPr>
          <w:rFonts w:ascii="Times New Roman" w:eastAsia="Arial" w:hAnsi="Times New Roman"/>
          <w:i/>
          <w:iCs/>
          <w:lang w:val="uk" w:eastAsia="uk-UA"/>
        </w:rPr>
        <w:t>носять так званий «сухий» характер</w:t>
      </w:r>
      <w:r w:rsidRPr="006717A3">
        <w:rPr>
          <w:rFonts w:ascii="Times New Roman" w:eastAsia="Arial" w:hAnsi="Times New Roman"/>
          <w:lang w:val="uk" w:eastAsia="uk-UA"/>
        </w:rPr>
        <w:t xml:space="preserve">. </w:t>
      </w:r>
      <w:r w:rsidRPr="006717A3">
        <w:rPr>
          <w:rFonts w:ascii="Times New Roman" w:eastAsia="Arial" w:hAnsi="Times New Roman"/>
          <w:i/>
          <w:iCs/>
          <w:lang w:val="uk-UA" w:eastAsia="uk-UA"/>
        </w:rPr>
        <w:t>В учнів початкових класів часто</w:t>
      </w:r>
      <w:r w:rsidRPr="006717A3">
        <w:rPr>
          <w:rFonts w:ascii="Times New Roman" w:eastAsia="Arial" w:hAnsi="Times New Roman"/>
          <w:i/>
          <w:iCs/>
          <w:lang w:val="uk" w:eastAsia="uk-UA"/>
        </w:rPr>
        <w:t xml:space="preserve"> відсутнє творче мислення</w:t>
      </w:r>
      <w:r w:rsidRPr="006717A3">
        <w:rPr>
          <w:rFonts w:ascii="Times New Roman" w:eastAsia="Arial" w:hAnsi="Times New Roman"/>
          <w:i/>
          <w:iCs/>
          <w:lang w:val="uk-UA" w:eastAsia="uk-UA"/>
        </w:rPr>
        <w:t xml:space="preserve">, </w:t>
      </w:r>
      <w:r w:rsidRPr="006717A3">
        <w:rPr>
          <w:rFonts w:ascii="Times New Roman" w:eastAsia="Arial" w:hAnsi="Times New Roman"/>
          <w:i/>
          <w:iCs/>
          <w:lang w:val="uk" w:eastAsia="uk-UA"/>
        </w:rPr>
        <w:t>зниження розумової активності – здобувачу освіти немає потреби розмірковувати про щось, він перестає самостійно здобувати дидактичну інформацію</w:t>
      </w:r>
      <w:r w:rsidRPr="006717A3">
        <w:rPr>
          <w:rFonts w:ascii="Times New Roman" w:eastAsia="Arial" w:hAnsi="Times New Roman"/>
          <w:i/>
          <w:iCs/>
          <w:lang w:val="uk-UA" w:eastAsia="uk-UA"/>
        </w:rPr>
        <w:t>.</w:t>
      </w:r>
      <w:r w:rsidRPr="006717A3">
        <w:rPr>
          <w:rFonts w:ascii="Times New Roman" w:hAnsi="Times New Roman"/>
          <w:i/>
          <w:highlight w:val="white"/>
          <w:lang w:val="uk-UA" w:eastAsia="uk-UA"/>
        </w:rPr>
        <w:t xml:space="preserve"> Отже, р</w:t>
      </w:r>
      <w:r w:rsidRPr="006717A3">
        <w:rPr>
          <w:rFonts w:ascii="Times New Roman" w:hAnsi="Times New Roman"/>
          <w:i/>
          <w:highlight w:val="white"/>
          <w:lang w:val="uk" w:eastAsia="uk-UA"/>
        </w:rPr>
        <w:t>езультативність</w:t>
      </w:r>
      <w:r w:rsidRPr="006717A3">
        <w:rPr>
          <w:rFonts w:ascii="Times New Roman" w:hAnsi="Times New Roman"/>
          <w:i/>
          <w:highlight w:val="white"/>
          <w:lang w:val="uk-UA" w:eastAsia="uk-UA"/>
        </w:rPr>
        <w:t xml:space="preserve"> навчального процесу </w:t>
      </w:r>
      <w:r w:rsidRPr="006717A3">
        <w:rPr>
          <w:rFonts w:ascii="Times New Roman" w:hAnsi="Times New Roman"/>
          <w:i/>
          <w:highlight w:val="white"/>
          <w:lang w:val="uk" w:eastAsia="uk-UA"/>
        </w:rPr>
        <w:t>залежить від компетентності вчителя, його мотивації та готовність до безперервного професійного навчання.</w:t>
      </w:r>
    </w:p>
    <w:p w14:paraId="676F93BC"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i/>
          <w:highlight w:val="white"/>
          <w:lang w:val="uk" w:eastAsia="uk-UA"/>
        </w:rPr>
      </w:pPr>
      <w:r w:rsidRPr="006717A3">
        <w:rPr>
          <w:rFonts w:ascii="Times New Roman" w:hAnsi="Times New Roman"/>
          <w:b/>
          <w:i/>
          <w:highlight w:val="white"/>
          <w:lang w:val="uk" w:eastAsia="uk-UA"/>
        </w:rPr>
        <w:t xml:space="preserve">Ключові слова: </w:t>
      </w:r>
      <w:r w:rsidRPr="006717A3">
        <w:rPr>
          <w:rFonts w:ascii="Times New Roman" w:hAnsi="Times New Roman"/>
          <w:i/>
          <w:highlight w:val="white"/>
          <w:lang w:val="uk" w:eastAsia="uk-UA"/>
        </w:rPr>
        <w:t xml:space="preserve">молодші школярі, </w:t>
      </w:r>
      <w:r w:rsidRPr="006717A3">
        <w:rPr>
          <w:rFonts w:ascii="Times New Roman" w:hAnsi="Times New Roman"/>
          <w:i/>
          <w:highlight w:val="white"/>
          <w:lang w:val="uk-UA" w:eastAsia="uk-UA"/>
        </w:rPr>
        <w:t xml:space="preserve">освітня діяльність, </w:t>
      </w:r>
      <w:r w:rsidRPr="006717A3">
        <w:rPr>
          <w:rFonts w:ascii="Times New Roman" w:hAnsi="Times New Roman"/>
          <w:i/>
          <w:highlight w:val="white"/>
          <w:lang w:val="uk" w:eastAsia="uk-UA"/>
        </w:rPr>
        <w:t xml:space="preserve">цифровізація, цифрові навички, дистанційне </w:t>
      </w:r>
      <w:r w:rsidRPr="006717A3">
        <w:rPr>
          <w:rFonts w:ascii="Times New Roman" w:hAnsi="Times New Roman"/>
          <w:i/>
          <w:highlight w:val="white"/>
          <w:lang w:val="uk-UA" w:eastAsia="uk-UA"/>
        </w:rPr>
        <w:t>навчанн</w:t>
      </w:r>
      <w:r w:rsidRPr="006717A3">
        <w:rPr>
          <w:rFonts w:ascii="Times New Roman" w:hAnsi="Times New Roman"/>
          <w:i/>
          <w:highlight w:val="white"/>
          <w:lang w:val="uk" w:eastAsia="uk-UA"/>
        </w:rPr>
        <w:t>я.</w:t>
      </w:r>
    </w:p>
    <w:p w14:paraId="3E8391B4"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i/>
          <w:highlight w:val="white"/>
          <w:lang w:val="uk" w:eastAsia="uk-UA"/>
        </w:rPr>
      </w:pPr>
    </w:p>
    <w:p w14:paraId="58796A46" w14:textId="00EC069E"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UA" w:eastAsia="uk-UA"/>
        </w:rPr>
      </w:pPr>
      <w:r w:rsidRPr="006717A3">
        <w:rPr>
          <w:rFonts w:ascii="Times New Roman" w:eastAsia="Arial" w:hAnsi="Times New Roman"/>
          <w:lang w:val="uk" w:eastAsia="uk-UA"/>
        </w:rPr>
        <w:t>Сьогодення з упевненістю можна назвати часом становлення нової системи освіти</w:t>
      </w:r>
      <w:r w:rsidRPr="006717A3">
        <w:rPr>
          <w:rFonts w:ascii="Times New Roman" w:eastAsia="Arial" w:hAnsi="Times New Roman"/>
          <w:lang w:val="uk-UA" w:eastAsia="uk-UA"/>
        </w:rPr>
        <w:t xml:space="preserve"> в </w:t>
      </w:r>
      <w:r w:rsidRPr="006717A3">
        <w:rPr>
          <w:rFonts w:ascii="Times New Roman" w:eastAsia="Arial" w:hAnsi="Times New Roman"/>
          <w:lang w:val="uk" w:eastAsia="uk-UA"/>
        </w:rPr>
        <w:t>основ</w:t>
      </w:r>
      <w:r w:rsidRPr="006717A3">
        <w:rPr>
          <w:rFonts w:ascii="Times New Roman" w:eastAsia="Arial" w:hAnsi="Times New Roman"/>
          <w:lang w:val="uk-UA" w:eastAsia="uk-UA"/>
        </w:rPr>
        <w:t>і</w:t>
      </w:r>
      <w:r w:rsidRPr="006717A3">
        <w:rPr>
          <w:rFonts w:ascii="Times New Roman" w:eastAsia="Arial" w:hAnsi="Times New Roman"/>
          <w:lang w:val="uk" w:eastAsia="uk-UA"/>
        </w:rPr>
        <w:t xml:space="preserve"> якої леж</w:t>
      </w:r>
      <w:r w:rsidRPr="006717A3">
        <w:rPr>
          <w:rFonts w:ascii="Times New Roman" w:eastAsia="Arial" w:hAnsi="Times New Roman"/>
          <w:lang w:val="uk-UA" w:eastAsia="uk-UA"/>
        </w:rPr>
        <w:t>и</w:t>
      </w:r>
      <w:r w:rsidRPr="006717A3">
        <w:rPr>
          <w:rFonts w:ascii="Times New Roman" w:eastAsia="Arial" w:hAnsi="Times New Roman"/>
          <w:lang w:val="uk" w:eastAsia="uk-UA"/>
        </w:rPr>
        <w:t>ть активна самостійна навчальна діяльність у умовах інформатизації навчального процесу. «</w:t>
      </w:r>
      <w:r w:rsidRPr="00CA68DA">
        <w:rPr>
          <w:rFonts w:ascii="Times New Roman" w:hAnsi="Times New Roman"/>
          <w:lang w:val="uk"/>
        </w:rPr>
        <w:t>Поява сучасних стратегій компетентнісної-зорієнтованої освіти була детермінована тенденцією до інтеграції та глобалізації світової економіки, необхідністю гармонізації європейської освітньої системи</w:t>
      </w:r>
      <w:r w:rsidRPr="006717A3">
        <w:rPr>
          <w:rFonts w:ascii="Times New Roman" w:hAnsi="Times New Roman"/>
          <w:lang w:val="uk-UA"/>
        </w:rPr>
        <w:t>...</w:t>
      </w:r>
      <w:r w:rsidRPr="006717A3">
        <w:rPr>
          <w:rFonts w:ascii="Times New Roman" w:eastAsia="Arial" w:hAnsi="Times New Roman"/>
          <w:lang w:val="uk" w:eastAsia="uk-UA"/>
        </w:rPr>
        <w:t>»</w:t>
      </w:r>
      <w:r w:rsidRPr="00CA68DA">
        <w:rPr>
          <w:rFonts w:ascii="Times New Roman" w:hAnsi="Times New Roman"/>
          <w:lang w:val="uk"/>
        </w:rPr>
        <w:t xml:space="preserve"> [</w:t>
      </w:r>
      <w:r w:rsidRPr="006717A3">
        <w:rPr>
          <w:rFonts w:ascii="Times New Roman" w:hAnsi="Times New Roman"/>
          <w:lang w:val="uk-UA"/>
        </w:rPr>
        <w:t>1,</w:t>
      </w:r>
      <w:r w:rsidR="007964BC">
        <w:rPr>
          <w:rFonts w:ascii="Times New Roman" w:hAnsi="Times New Roman"/>
          <w:lang w:val="uk-UA"/>
        </w:rPr>
        <w:t xml:space="preserve"> </w:t>
      </w:r>
      <w:r w:rsidRPr="006717A3">
        <w:rPr>
          <w:rFonts w:ascii="Times New Roman" w:hAnsi="Times New Roman"/>
          <w:lang w:val="uk-UA"/>
        </w:rPr>
        <w:t>с.</w:t>
      </w:r>
      <w:r w:rsidR="004128D2">
        <w:rPr>
          <w:rFonts w:ascii="Times New Roman" w:hAnsi="Times New Roman"/>
          <w:lang w:val="uk-UA"/>
        </w:rPr>
        <w:t> </w:t>
      </w:r>
      <w:r w:rsidRPr="006717A3">
        <w:rPr>
          <w:rFonts w:ascii="Times New Roman" w:hAnsi="Times New Roman"/>
          <w:lang w:val="uk-UA"/>
        </w:rPr>
        <w:t>87</w:t>
      </w:r>
      <w:r w:rsidRPr="006717A3">
        <w:rPr>
          <w:rFonts w:ascii="Times New Roman" w:hAnsi="Times New Roman"/>
          <w:lang w:val="uk"/>
        </w:rPr>
        <w:t>]</w:t>
      </w:r>
      <w:r w:rsidRPr="006717A3">
        <w:rPr>
          <w:rFonts w:ascii="Times New Roman" w:hAnsi="Times New Roman"/>
          <w:lang w:val="uk-UA"/>
        </w:rPr>
        <w:t xml:space="preserve"> </w:t>
      </w:r>
      <w:r w:rsidRPr="006717A3">
        <w:rPr>
          <w:rFonts w:ascii="Times New Roman" w:eastAsia="Arial" w:hAnsi="Times New Roman"/>
          <w:lang w:val="uk" w:eastAsia="uk-UA"/>
        </w:rPr>
        <w:t>Одним з можливих напрямів, який сприяє поліпшенню якості освіти, є організація процесу навчання з урахуванням використання цифрових освітніх ресурсів</w:t>
      </w:r>
      <w:r w:rsidRPr="006717A3">
        <w:rPr>
          <w:rFonts w:ascii="Times New Roman" w:eastAsia="Arial" w:hAnsi="Times New Roman"/>
          <w:lang w:val="uk-UA" w:eastAsia="uk-UA"/>
        </w:rPr>
        <w:t xml:space="preserve">. </w:t>
      </w:r>
    </w:p>
    <w:p w14:paraId="44EEEEFF" w14:textId="75864765"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eastAsia="Arial" w:hAnsi="Times New Roman"/>
          <w:lang w:val="uk" w:eastAsia="uk-UA"/>
        </w:rPr>
        <w:t>У сучасних дослідженнях запропоновано різні авторські характеристики понять: цифровізація та цифрова освіта. Так, у монографії авторів Є. Вартанової, А. Вирковського, М.</w:t>
      </w:r>
      <w:r w:rsidR="004128D2">
        <w:rPr>
          <w:rFonts w:ascii="Times New Roman" w:eastAsia="Arial" w:hAnsi="Times New Roman"/>
          <w:lang w:val="uk" w:eastAsia="uk-UA"/>
        </w:rPr>
        <w:t> </w:t>
      </w:r>
      <w:r w:rsidRPr="006717A3">
        <w:rPr>
          <w:rFonts w:ascii="Times New Roman" w:eastAsia="Arial" w:hAnsi="Times New Roman"/>
          <w:lang w:val="uk" w:eastAsia="uk-UA"/>
        </w:rPr>
        <w:t>Максєєнка, С.</w:t>
      </w:r>
      <w:r w:rsidR="004128D2">
        <w:rPr>
          <w:rFonts w:ascii="Times New Roman" w:eastAsia="Arial" w:hAnsi="Times New Roman"/>
          <w:lang w:val="uk" w:eastAsia="uk-UA"/>
        </w:rPr>
        <w:t> </w:t>
      </w:r>
      <w:r w:rsidRPr="006717A3">
        <w:rPr>
          <w:rFonts w:ascii="Times New Roman" w:eastAsia="Arial" w:hAnsi="Times New Roman"/>
          <w:lang w:val="uk" w:eastAsia="uk-UA"/>
        </w:rPr>
        <w:t>Смирнова зазначено, що «цифровізація – це не лише переведення інформації в цифрову форму, а й комплексне рішення інфраструктурного, управлінського, поведінкового, культурного характеру» [</w:t>
      </w:r>
      <w:r w:rsidRPr="006717A3">
        <w:rPr>
          <w:rFonts w:ascii="Times New Roman" w:eastAsia="Arial" w:hAnsi="Times New Roman"/>
          <w:lang w:val="uk-UA" w:eastAsia="uk-UA"/>
        </w:rPr>
        <w:t>2</w:t>
      </w:r>
      <w:r w:rsidRPr="006717A3">
        <w:rPr>
          <w:rFonts w:ascii="Times New Roman" w:eastAsia="Arial" w:hAnsi="Times New Roman"/>
          <w:lang w:val="uk" w:eastAsia="uk-UA"/>
        </w:rPr>
        <w:t>, с.</w:t>
      </w:r>
      <w:r w:rsidR="004128D2">
        <w:rPr>
          <w:rFonts w:ascii="Times New Roman" w:eastAsia="Arial" w:hAnsi="Times New Roman"/>
          <w:lang w:val="uk" w:eastAsia="uk-UA"/>
        </w:rPr>
        <w:t> </w:t>
      </w:r>
      <w:r w:rsidRPr="006717A3">
        <w:rPr>
          <w:rFonts w:ascii="Times New Roman" w:eastAsia="Arial" w:hAnsi="Times New Roman"/>
          <w:lang w:val="uk" w:eastAsia="uk-UA"/>
        </w:rPr>
        <w:t xml:space="preserve">17]. </w:t>
      </w:r>
      <w:r w:rsidRPr="006717A3">
        <w:rPr>
          <w:rFonts w:ascii="Times New Roman" w:eastAsia="Arial" w:hAnsi="Times New Roman"/>
          <w:lang w:val="uk-UA" w:eastAsia="uk-UA"/>
        </w:rPr>
        <w:t>У дослідженнях</w:t>
      </w:r>
      <w:r w:rsidRPr="006717A3">
        <w:rPr>
          <w:rFonts w:ascii="Times New Roman" w:eastAsia="Arial" w:hAnsi="Times New Roman"/>
          <w:lang w:val="uk" w:eastAsia="uk-UA"/>
        </w:rPr>
        <w:t xml:space="preserve"> У.</w:t>
      </w:r>
      <w:r w:rsidR="004128D2">
        <w:rPr>
          <w:rFonts w:ascii="Times New Roman" w:eastAsia="Arial" w:hAnsi="Times New Roman"/>
          <w:lang w:val="uk" w:eastAsia="uk-UA"/>
        </w:rPr>
        <w:t> </w:t>
      </w:r>
      <w:r w:rsidRPr="006717A3">
        <w:rPr>
          <w:rFonts w:ascii="Times New Roman" w:eastAsia="Arial" w:hAnsi="Times New Roman"/>
          <w:lang w:val="uk" w:eastAsia="uk-UA"/>
        </w:rPr>
        <w:t>Халіним і Р.</w:t>
      </w:r>
      <w:r w:rsidR="004128D2">
        <w:rPr>
          <w:rFonts w:ascii="Times New Roman" w:eastAsia="Arial" w:hAnsi="Times New Roman"/>
          <w:lang w:val="uk" w:eastAsia="uk-UA"/>
        </w:rPr>
        <w:t> </w:t>
      </w:r>
      <w:r w:rsidRPr="006717A3">
        <w:rPr>
          <w:rFonts w:ascii="Times New Roman" w:eastAsia="Arial" w:hAnsi="Times New Roman"/>
          <w:lang w:val="uk" w:eastAsia="uk-UA"/>
        </w:rPr>
        <w:t xml:space="preserve">Чернової </w:t>
      </w:r>
      <w:r w:rsidRPr="006717A3">
        <w:rPr>
          <w:rFonts w:ascii="Times New Roman" w:eastAsia="Arial" w:hAnsi="Times New Roman"/>
          <w:lang w:val="uk-UA" w:eastAsia="uk-UA"/>
        </w:rPr>
        <w:lastRenderedPageBreak/>
        <w:t xml:space="preserve">цифровізація </w:t>
      </w:r>
      <w:r w:rsidRPr="006717A3">
        <w:rPr>
          <w:rFonts w:ascii="Times New Roman" w:eastAsia="Arial" w:hAnsi="Times New Roman"/>
          <w:lang w:val="uk" w:eastAsia="uk-UA"/>
        </w:rPr>
        <w:t>розглядається як тренд ефективного світового розвитку</w:t>
      </w:r>
      <w:r w:rsidRPr="006717A3">
        <w:rPr>
          <w:rFonts w:ascii="Times New Roman" w:eastAsia="Arial" w:hAnsi="Times New Roman"/>
          <w:lang w:val="uk-UA" w:eastAsia="uk-UA"/>
        </w:rPr>
        <w:t>,</w:t>
      </w:r>
      <w:r w:rsidRPr="006717A3">
        <w:rPr>
          <w:rFonts w:ascii="Times New Roman" w:eastAsia="Arial" w:hAnsi="Times New Roman"/>
          <w:lang w:val="uk" w:eastAsia="uk-UA"/>
        </w:rPr>
        <w:t xml:space="preserve"> </w:t>
      </w:r>
      <w:r w:rsidRPr="006717A3">
        <w:rPr>
          <w:rFonts w:ascii="Times New Roman" w:eastAsia="Arial" w:hAnsi="Times New Roman"/>
          <w:lang w:val="uk-UA" w:eastAsia="uk-UA"/>
        </w:rPr>
        <w:t>що</w:t>
      </w:r>
      <w:r w:rsidRPr="006717A3">
        <w:rPr>
          <w:rFonts w:ascii="Times New Roman" w:eastAsia="Arial" w:hAnsi="Times New Roman"/>
          <w:lang w:val="uk" w:eastAsia="uk-UA"/>
        </w:rPr>
        <w:t xml:space="preserve"> перетвор</w:t>
      </w:r>
      <w:r w:rsidRPr="006717A3">
        <w:rPr>
          <w:rFonts w:ascii="Times New Roman" w:eastAsia="Arial" w:hAnsi="Times New Roman"/>
          <w:lang w:val="uk-UA" w:eastAsia="uk-UA"/>
        </w:rPr>
        <w:t>ить</w:t>
      </w:r>
      <w:r w:rsidRPr="006717A3">
        <w:rPr>
          <w:rFonts w:ascii="Times New Roman" w:eastAsia="Arial" w:hAnsi="Times New Roman"/>
          <w:lang w:val="uk" w:eastAsia="uk-UA"/>
        </w:rPr>
        <w:t xml:space="preserve"> інформаці</w:t>
      </w:r>
      <w:r w:rsidRPr="006717A3">
        <w:rPr>
          <w:rFonts w:ascii="Times New Roman" w:eastAsia="Arial" w:hAnsi="Times New Roman"/>
          <w:lang w:val="uk-UA" w:eastAsia="uk-UA"/>
        </w:rPr>
        <w:t>ю</w:t>
      </w:r>
      <w:r w:rsidRPr="006717A3">
        <w:rPr>
          <w:rFonts w:ascii="Times New Roman" w:eastAsia="Arial" w:hAnsi="Times New Roman"/>
          <w:lang w:val="uk" w:eastAsia="uk-UA"/>
        </w:rPr>
        <w:t xml:space="preserve"> на цифрову форму, що у </w:t>
      </w:r>
      <w:r w:rsidRPr="006717A3">
        <w:rPr>
          <w:rFonts w:ascii="Times New Roman" w:eastAsia="Arial" w:hAnsi="Times New Roman"/>
          <w:lang w:val="uk-UA" w:eastAsia="uk-UA"/>
        </w:rPr>
        <w:t>деяких випадках приведе</w:t>
      </w:r>
      <w:r w:rsidRPr="006717A3">
        <w:rPr>
          <w:rFonts w:ascii="Times New Roman" w:eastAsia="Arial" w:hAnsi="Times New Roman"/>
          <w:lang w:val="uk" w:eastAsia="uk-UA"/>
        </w:rPr>
        <w:t xml:space="preserve"> до зниження витрат, </w:t>
      </w:r>
      <w:r w:rsidRPr="006717A3">
        <w:rPr>
          <w:rFonts w:ascii="Times New Roman" w:eastAsia="Arial" w:hAnsi="Times New Roman"/>
          <w:lang w:val="uk-UA" w:eastAsia="uk-UA"/>
        </w:rPr>
        <w:t xml:space="preserve">до </w:t>
      </w:r>
      <w:r w:rsidRPr="006717A3">
        <w:rPr>
          <w:rFonts w:ascii="Times New Roman" w:eastAsia="Arial" w:hAnsi="Times New Roman"/>
          <w:lang w:val="uk" w:eastAsia="uk-UA"/>
        </w:rPr>
        <w:t>появ</w:t>
      </w:r>
      <w:r w:rsidRPr="006717A3">
        <w:rPr>
          <w:rFonts w:ascii="Times New Roman" w:eastAsia="Arial" w:hAnsi="Times New Roman"/>
          <w:lang w:val="uk-UA" w:eastAsia="uk-UA"/>
        </w:rPr>
        <w:t>и</w:t>
      </w:r>
      <w:r w:rsidRPr="006717A3">
        <w:rPr>
          <w:rFonts w:ascii="Times New Roman" w:eastAsia="Arial" w:hAnsi="Times New Roman"/>
          <w:lang w:val="uk" w:eastAsia="uk-UA"/>
        </w:rPr>
        <w:t xml:space="preserve"> нових можливостей</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w:t>
      </w:r>
      <w:r w:rsidRPr="006717A3">
        <w:rPr>
          <w:rFonts w:ascii="Times New Roman" w:eastAsia="Arial" w:hAnsi="Times New Roman"/>
          <w:lang w:val="uk-UA" w:eastAsia="uk-UA"/>
        </w:rPr>
        <w:t>3</w:t>
      </w:r>
      <w:r w:rsidRPr="006717A3">
        <w:rPr>
          <w:rFonts w:ascii="Times New Roman" w:eastAsia="Arial" w:hAnsi="Times New Roman"/>
          <w:lang w:val="uk" w:eastAsia="uk-UA"/>
        </w:rPr>
        <w:t>].</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М.</w:t>
      </w:r>
      <w:r w:rsidR="004128D2">
        <w:rPr>
          <w:rFonts w:ascii="Times New Roman" w:eastAsia="Arial" w:hAnsi="Times New Roman"/>
          <w:lang w:val="uk" w:eastAsia="uk-UA"/>
        </w:rPr>
        <w:t> </w:t>
      </w:r>
      <w:r w:rsidRPr="006717A3">
        <w:rPr>
          <w:rFonts w:ascii="Times New Roman" w:eastAsia="Arial" w:hAnsi="Times New Roman"/>
          <w:lang w:val="uk" w:eastAsia="uk-UA"/>
        </w:rPr>
        <w:t>Маніковська характеризує</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 xml:space="preserve"> цифрову освіту як «освітню діяльність, що базується на цифрових технологіях, вказуючи при цьому на відкриту сукупність інформаційних систем, призначених для забезпечення різних завдань освітнього процесу» [4, с.</w:t>
      </w:r>
      <w:r w:rsidR="004128D2">
        <w:rPr>
          <w:rFonts w:ascii="Times New Roman" w:eastAsia="Arial" w:hAnsi="Times New Roman"/>
          <w:lang w:val="uk" w:eastAsia="uk-UA"/>
        </w:rPr>
        <w:t> </w:t>
      </w:r>
      <w:r w:rsidRPr="006717A3">
        <w:rPr>
          <w:rFonts w:ascii="Times New Roman" w:eastAsia="Arial" w:hAnsi="Times New Roman"/>
          <w:lang w:val="uk" w:eastAsia="uk-UA"/>
        </w:rPr>
        <w:t xml:space="preserve">102]. </w:t>
      </w:r>
    </w:p>
    <w:p w14:paraId="1D53983C"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highlight w:val="white"/>
          <w:lang w:val="uk" w:eastAsia="uk-UA"/>
        </w:rPr>
      </w:pPr>
      <w:r w:rsidRPr="006717A3">
        <w:rPr>
          <w:rFonts w:ascii="Times New Roman" w:hAnsi="Times New Roman"/>
          <w:highlight w:val="white"/>
          <w:lang w:val="uk" w:eastAsia="uk-UA"/>
        </w:rPr>
        <w:t xml:space="preserve">Використання цифрових технологій у навчальному процесі в умовах війни і загалом навчання учнів початкових класів зокрема була розглянута багатьма вітчизняними вченими. Так, С. Литвинова, показує нам, що міжнародний досвід використання електронних освітніх ресурсів визначає пріоритетним перехід від паперових версій навчального матеріалу, наприклад, підручників, до цифрових. Вона акцентує увагу на тому, що електронні підручники </w:t>
      </w:r>
      <w:r w:rsidRPr="006717A3">
        <w:rPr>
          <w:rFonts w:ascii="Times New Roman" w:eastAsia="Arial" w:hAnsi="Times New Roman"/>
          <w:lang w:val="uk" w:eastAsia="uk-UA"/>
        </w:rPr>
        <w:t>–</w:t>
      </w:r>
      <w:r w:rsidRPr="006717A3">
        <w:rPr>
          <w:rFonts w:ascii="Times New Roman" w:eastAsia="Arial" w:hAnsi="Times New Roman"/>
          <w:lang w:val="uk-UA" w:eastAsia="uk-UA"/>
        </w:rPr>
        <w:t xml:space="preserve"> </w:t>
      </w:r>
      <w:r w:rsidRPr="006717A3">
        <w:rPr>
          <w:rFonts w:ascii="Times New Roman" w:hAnsi="Times New Roman"/>
          <w:highlight w:val="white"/>
          <w:lang w:val="uk" w:eastAsia="uk-UA"/>
        </w:rPr>
        <w:t xml:space="preserve">це зміна форми, яка не має впливу на зміну технології навчання. </w:t>
      </w:r>
    </w:p>
    <w:p w14:paraId="2B040958" w14:textId="0485A4D9" w:rsidR="006717A3" w:rsidRPr="006717A3" w:rsidRDefault="006717A3" w:rsidP="00566483">
      <w:pPr>
        <w:adjustRightInd w:val="0"/>
        <w:snapToGrid w:val="0"/>
        <w:spacing w:after="0" w:line="240" w:lineRule="auto"/>
        <w:ind w:firstLine="567"/>
        <w:contextualSpacing/>
        <w:jc w:val="both"/>
        <w:rPr>
          <w:rFonts w:ascii="Times New Roman" w:hAnsi="Times New Roman"/>
          <w:highlight w:val="white"/>
          <w:lang w:val="uk" w:eastAsia="uk-UA"/>
        </w:rPr>
      </w:pPr>
      <w:r w:rsidRPr="006717A3">
        <w:rPr>
          <w:rFonts w:ascii="Times New Roman" w:hAnsi="Times New Roman"/>
          <w:highlight w:val="white"/>
          <w:lang w:val="uk-UA" w:eastAsia="uk-UA"/>
        </w:rPr>
        <w:t>У</w:t>
      </w:r>
      <w:r w:rsidRPr="006717A3">
        <w:rPr>
          <w:rFonts w:ascii="Times New Roman" w:hAnsi="Times New Roman"/>
          <w:highlight w:val="white"/>
          <w:lang w:val="uk" w:eastAsia="uk-UA"/>
        </w:rPr>
        <w:t xml:space="preserve"> зв’язку із військовими діями, </w:t>
      </w:r>
      <w:r w:rsidRPr="006717A3">
        <w:rPr>
          <w:rFonts w:ascii="Times New Roman" w:hAnsi="Times New Roman"/>
          <w:highlight w:val="white"/>
          <w:lang w:val="uk-UA" w:eastAsia="uk-UA"/>
        </w:rPr>
        <w:t>переважна кількість шкіл переведені на онлайн навчання</w:t>
      </w:r>
      <w:r w:rsidRPr="006717A3">
        <w:rPr>
          <w:rFonts w:ascii="Times New Roman" w:hAnsi="Times New Roman"/>
          <w:highlight w:val="white"/>
          <w:lang w:val="uk" w:eastAsia="uk-UA"/>
        </w:rPr>
        <w:t>,</w:t>
      </w:r>
      <w:r w:rsidRPr="006717A3">
        <w:rPr>
          <w:rFonts w:ascii="Times New Roman" w:hAnsi="Times New Roman"/>
          <w:highlight w:val="white"/>
          <w:lang w:val="uk-UA" w:eastAsia="uk-UA"/>
        </w:rPr>
        <w:t xml:space="preserve"> або навчаються за</w:t>
      </w:r>
      <w:r w:rsidRPr="006717A3">
        <w:rPr>
          <w:rFonts w:ascii="Times New Roman" w:hAnsi="Times New Roman"/>
          <w:highlight w:val="white"/>
          <w:lang w:val="uk" w:eastAsia="uk-UA"/>
        </w:rPr>
        <w:t xml:space="preserve"> індивідуальним графіком навчання. Мобільність </w:t>
      </w:r>
      <w:r w:rsidRPr="006717A3">
        <w:rPr>
          <w:rFonts w:ascii="Times New Roman" w:eastAsia="Arial" w:hAnsi="Times New Roman"/>
          <w:lang w:val="uk" w:eastAsia="uk-UA"/>
        </w:rPr>
        <w:t>–</w:t>
      </w:r>
      <w:r w:rsidRPr="006717A3">
        <w:rPr>
          <w:rFonts w:ascii="Times New Roman" w:eastAsia="Arial" w:hAnsi="Times New Roman"/>
          <w:lang w:val="uk-UA" w:eastAsia="uk-UA"/>
        </w:rPr>
        <w:t xml:space="preserve"> </w:t>
      </w:r>
      <w:r w:rsidRPr="006717A3">
        <w:rPr>
          <w:rFonts w:ascii="Times New Roman" w:hAnsi="Times New Roman"/>
          <w:highlight w:val="white"/>
          <w:lang w:val="uk" w:eastAsia="uk-UA"/>
        </w:rPr>
        <w:t>одна з найважливіших переваг, що допомагає зберегти гнучкість. Можна бути присутнім на занятті з дому, з іншої країни, в безпечному місці, в доступному до інтернеті місці.</w:t>
      </w:r>
      <w:r w:rsidRPr="006717A3">
        <w:rPr>
          <w:rFonts w:ascii="Times New Roman" w:hAnsi="Times New Roman"/>
          <w:lang w:val="uk-UA" w:eastAsia="uk-UA"/>
        </w:rPr>
        <w:t xml:space="preserve"> </w:t>
      </w:r>
      <w:r w:rsidRPr="006717A3">
        <w:rPr>
          <w:rFonts w:ascii="Times New Roman" w:eastAsia="Arial" w:hAnsi="Times New Roman"/>
          <w:lang w:val="uk" w:eastAsia="uk-UA"/>
        </w:rPr>
        <w:t>У ході аналізу наукової літератури з розглянутої проблеми було встановлено, що</w:t>
      </w:r>
      <w:r w:rsidRPr="006717A3">
        <w:rPr>
          <w:rFonts w:ascii="Times New Roman" w:hAnsi="Times New Roman"/>
          <w:lang w:val="uk" w:eastAsia="uk-UA"/>
        </w:rPr>
        <w:t xml:space="preserve"> </w:t>
      </w:r>
      <w:r w:rsidRPr="006717A3">
        <w:rPr>
          <w:rFonts w:ascii="Times New Roman" w:hAnsi="Times New Roman"/>
          <w:lang w:val="uk-UA" w:eastAsia="uk-UA"/>
        </w:rPr>
        <w:t>низка іноземних та сучасних вітчизняних науковців глибоко вивчали п</w:t>
      </w:r>
      <w:r w:rsidRPr="006717A3">
        <w:rPr>
          <w:rFonts w:ascii="Times New Roman" w:hAnsi="Times New Roman"/>
          <w:lang w:val="uk" w:eastAsia="uk-UA"/>
        </w:rPr>
        <w:t>роблем</w:t>
      </w:r>
      <w:r w:rsidRPr="006717A3">
        <w:rPr>
          <w:rFonts w:ascii="Times New Roman" w:hAnsi="Times New Roman"/>
          <w:lang w:val="uk-UA" w:eastAsia="uk-UA"/>
        </w:rPr>
        <w:t>у</w:t>
      </w:r>
      <w:r w:rsidRPr="006717A3">
        <w:rPr>
          <w:rFonts w:ascii="Times New Roman" w:hAnsi="Times New Roman"/>
          <w:lang w:val="uk" w:eastAsia="uk-UA"/>
        </w:rPr>
        <w:t xml:space="preserve"> розвитку дист</w:t>
      </w:r>
      <w:r w:rsidRPr="006717A3">
        <w:rPr>
          <w:rFonts w:ascii="Times New Roman" w:hAnsi="Times New Roman"/>
          <w:lang w:val="uk-UA" w:eastAsia="uk-UA"/>
        </w:rPr>
        <w:t>а</w:t>
      </w:r>
      <w:r w:rsidRPr="006717A3">
        <w:rPr>
          <w:rFonts w:ascii="Times New Roman" w:hAnsi="Times New Roman"/>
          <w:lang w:val="uk" w:eastAsia="uk-UA"/>
        </w:rPr>
        <w:t>нційного навчання</w:t>
      </w:r>
      <w:r w:rsidRPr="006717A3">
        <w:rPr>
          <w:rFonts w:ascii="Times New Roman" w:hAnsi="Times New Roman"/>
          <w:lang w:val="uk-UA" w:eastAsia="uk-UA"/>
        </w:rPr>
        <w:t>, такі як</w:t>
      </w:r>
      <w:r w:rsidRPr="006717A3">
        <w:rPr>
          <w:rFonts w:ascii="Times New Roman" w:hAnsi="Times New Roman"/>
          <w:lang w:val="uk" w:eastAsia="uk-UA"/>
        </w:rPr>
        <w:t>:</w:t>
      </w:r>
      <w:r w:rsidRPr="006717A3">
        <w:rPr>
          <w:rFonts w:ascii="Times New Roman" w:hAnsi="Times New Roman"/>
          <w:lang w:val="uk-UA" w:eastAsia="uk-UA"/>
        </w:rPr>
        <w:t xml:space="preserve"> </w:t>
      </w:r>
      <w:r w:rsidRPr="00CA68DA">
        <w:rPr>
          <w:rFonts w:ascii="Times New Roman" w:hAnsi="Times New Roman"/>
          <w:color w:val="000000"/>
          <w:lang w:val="uk-UA"/>
        </w:rPr>
        <w:t>Р.</w:t>
      </w:r>
      <w:r w:rsidRPr="006717A3">
        <w:rPr>
          <w:rFonts w:ascii="Times New Roman" w:hAnsi="Times New Roman"/>
          <w:color w:val="000000"/>
          <w:lang w:val="uk-UA"/>
        </w:rPr>
        <w:t xml:space="preserve"> </w:t>
      </w:r>
      <w:r w:rsidRPr="00CA68DA">
        <w:rPr>
          <w:rFonts w:ascii="Times New Roman" w:hAnsi="Times New Roman"/>
          <w:color w:val="000000"/>
          <w:lang w:val="uk-UA"/>
        </w:rPr>
        <w:t>Деллінг, Г. Рамбле, Д. Кіган, М. Сімонсон,</w:t>
      </w:r>
      <w:r w:rsidRPr="006717A3">
        <w:rPr>
          <w:rFonts w:ascii="Times New Roman" w:hAnsi="Times New Roman"/>
          <w:lang w:val="uk-UA"/>
        </w:rPr>
        <w:t xml:space="preserve"> </w:t>
      </w:r>
      <w:r w:rsidRPr="006717A3">
        <w:rPr>
          <w:rFonts w:ascii="Times New Roman" w:hAnsi="Times New Roman"/>
          <w:lang w:val="uk-UA" w:eastAsia="uk-UA"/>
        </w:rPr>
        <w:t>В. Биков, В. Вембер, С.</w:t>
      </w:r>
      <w:r w:rsidR="004128D2">
        <w:rPr>
          <w:rFonts w:ascii="Times New Roman" w:hAnsi="Times New Roman"/>
          <w:lang w:val="uk-UA" w:eastAsia="uk-UA"/>
        </w:rPr>
        <w:t> </w:t>
      </w:r>
      <w:r w:rsidRPr="006717A3">
        <w:rPr>
          <w:rFonts w:ascii="Times New Roman" w:hAnsi="Times New Roman"/>
          <w:lang w:val="uk-UA" w:eastAsia="uk-UA"/>
        </w:rPr>
        <w:t>Литвинова,</w:t>
      </w:r>
      <w:r w:rsidRPr="006717A3">
        <w:rPr>
          <w:rFonts w:ascii="Times New Roman" w:hAnsi="Times New Roman"/>
          <w:lang w:val="uk" w:eastAsia="uk-UA"/>
        </w:rPr>
        <w:t xml:space="preserve"> </w:t>
      </w:r>
      <w:r w:rsidRPr="006717A3">
        <w:rPr>
          <w:rFonts w:ascii="Times New Roman" w:hAnsi="Times New Roman"/>
          <w:lang w:val="uk-UA" w:eastAsia="uk-UA"/>
        </w:rPr>
        <w:t>Л. Назаренко, Л. Нежива, С. Паламар, О. Пометун.</w:t>
      </w:r>
      <w:r w:rsidRPr="006717A3">
        <w:rPr>
          <w:rFonts w:ascii="Times New Roman" w:hAnsi="Times New Roman"/>
          <w:lang w:val="uk" w:eastAsia="uk-UA"/>
        </w:rPr>
        <w:t xml:space="preserve"> Кожен з них представля</w:t>
      </w:r>
      <w:r w:rsidRPr="006717A3">
        <w:rPr>
          <w:rFonts w:ascii="Times New Roman" w:hAnsi="Times New Roman"/>
          <w:lang w:val="uk-UA" w:eastAsia="uk-UA"/>
        </w:rPr>
        <w:t>ють</w:t>
      </w:r>
      <w:r w:rsidRPr="006717A3">
        <w:rPr>
          <w:rFonts w:ascii="Times New Roman" w:hAnsi="Times New Roman"/>
          <w:lang w:val="uk" w:eastAsia="uk-UA"/>
        </w:rPr>
        <w:t xml:space="preserve"> свою модель дистанційного навчання. Тому важливо зрозуміти саме визначення дистанційної освіти та її зміст. </w:t>
      </w:r>
    </w:p>
    <w:p w14:paraId="54E73CC0"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hAnsi="Times New Roman"/>
          <w:lang w:val="uk-UA" w:eastAsia="uk-UA"/>
        </w:rPr>
        <w:t>Керуючись визначенням, що д</w:t>
      </w:r>
      <w:r w:rsidRPr="006717A3">
        <w:rPr>
          <w:rFonts w:ascii="Times New Roman" w:hAnsi="Times New Roman"/>
          <w:lang w:val="uk" w:eastAsia="uk-UA"/>
        </w:rPr>
        <w:t>истанційна освіта</w:t>
      </w:r>
      <w:r w:rsidRPr="006717A3">
        <w:rPr>
          <w:rFonts w:ascii="Times New Roman" w:hAnsi="Times New Roman"/>
          <w:lang w:val="uk-UA" w:eastAsia="uk-UA"/>
        </w:rPr>
        <w:t xml:space="preserve"> </w:t>
      </w:r>
      <w:r w:rsidRPr="006717A3">
        <w:rPr>
          <w:rFonts w:ascii="Times New Roman" w:eastAsia="Arial" w:hAnsi="Times New Roman"/>
          <w:lang w:val="uk" w:eastAsia="uk-UA"/>
        </w:rPr>
        <w:t>–</w:t>
      </w:r>
      <w:r w:rsidRPr="006717A3">
        <w:rPr>
          <w:rFonts w:ascii="Times New Roman" w:eastAsia="Arial" w:hAnsi="Times New Roman"/>
          <w:lang w:val="uk-UA" w:eastAsia="uk-UA"/>
        </w:rPr>
        <w:t xml:space="preserve"> це </w:t>
      </w:r>
      <w:r w:rsidRPr="006717A3">
        <w:rPr>
          <w:rFonts w:ascii="Times New Roman" w:hAnsi="Times New Roman"/>
          <w:lang w:val="uk" w:eastAsia="uk-UA"/>
        </w:rPr>
        <w:t>комплекс освітніх послуг, що надаються для широкого загалу населення в країні. Сама ідея дистанційної освіти містить у собі важливий принцип переходу від «руху учнів до знань» до «руху знань за учнями».</w:t>
      </w:r>
      <w:r w:rsidRPr="006717A3">
        <w:rPr>
          <w:rFonts w:ascii="Times New Roman" w:hAnsi="Times New Roman"/>
          <w:lang w:val="uk-UA" w:eastAsia="uk-UA"/>
        </w:rPr>
        <w:t xml:space="preserve"> </w:t>
      </w:r>
      <w:r w:rsidRPr="006717A3">
        <w:rPr>
          <w:rFonts w:ascii="Times New Roman" w:hAnsi="Times New Roman"/>
          <w:lang w:val="uk" w:eastAsia="uk-UA"/>
        </w:rPr>
        <w:t>Дистанційну освіту називають «освітою майбутнього»</w:t>
      </w:r>
      <w:r w:rsidRPr="006717A3">
        <w:rPr>
          <w:rFonts w:ascii="Times New Roman" w:eastAsia="Arial" w:hAnsi="Times New Roman"/>
          <w:lang w:val="uk" w:eastAsia="uk-UA"/>
        </w:rPr>
        <w:t xml:space="preserve"> [5]</w:t>
      </w:r>
      <w:r w:rsidRPr="006717A3">
        <w:rPr>
          <w:rFonts w:ascii="Times New Roman" w:hAnsi="Times New Roman"/>
          <w:lang w:val="uk" w:eastAsia="uk-UA"/>
        </w:rPr>
        <w:t>. І сьогодні, на нашу думку, вона стає більш ефективною.</w:t>
      </w:r>
      <w:r w:rsidRPr="006717A3">
        <w:rPr>
          <w:rFonts w:ascii="Times New Roman" w:hAnsi="Times New Roman"/>
          <w:lang w:val="uk-UA" w:eastAsia="uk-UA"/>
        </w:rPr>
        <w:t xml:space="preserve"> </w:t>
      </w:r>
      <w:r w:rsidRPr="006717A3">
        <w:rPr>
          <w:rFonts w:ascii="Times New Roman" w:eastAsia="Arial" w:hAnsi="Times New Roman"/>
          <w:lang w:val="uk" w:eastAsia="uk-UA"/>
        </w:rPr>
        <w:t xml:space="preserve">Особливої ваги в цьому процесі набуває «цифрова грамотність». Усвідомлення важливості цифрової грамотності для якості життя сучасної людини та розуміння значущості процесу її формування вже в початковій школі роблять необхідним пошук відповіді на питання щодо формування цифрової </w:t>
      </w:r>
      <w:r w:rsidRPr="006717A3">
        <w:rPr>
          <w:rFonts w:ascii="Times New Roman" w:eastAsia="Arial" w:hAnsi="Times New Roman"/>
          <w:lang w:val="uk" w:eastAsia="uk-UA"/>
        </w:rPr>
        <w:lastRenderedPageBreak/>
        <w:t xml:space="preserve">грамотності молодших школярів. Намагатимемося на нього відповісти з позиції педагога, який організує освітній процес для отримання такого результату, як цифрова грамотність школяра. </w:t>
      </w:r>
    </w:p>
    <w:p w14:paraId="46126C0A"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eastAsia="Arial" w:hAnsi="Times New Roman"/>
          <w:lang w:val="uk" w:eastAsia="uk-UA"/>
        </w:rPr>
        <w:t xml:space="preserve">Для формування цифрової грамотності молодших школярів можна виділити, крім умов державного освітнього стандарту початкової освіти, три групи умов: методологічні, методичні та технологічні. </w:t>
      </w:r>
    </w:p>
    <w:p w14:paraId="4BC790C0"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UA" w:eastAsia="uk-UA"/>
        </w:rPr>
      </w:pPr>
      <w:r w:rsidRPr="006717A3">
        <w:rPr>
          <w:rFonts w:ascii="Times New Roman" w:eastAsia="Arial" w:hAnsi="Times New Roman"/>
          <w:lang w:val="uk" w:eastAsia="uk-UA"/>
        </w:rPr>
        <w:t>Методологічні умови передбачають опору на системний, діяльнісний та середовищний підходи у процесі формування цифрової грамотності молодших школярів. Системний підхід як загальний методологічний підхід передбачає розуміння цифрової грамотності як важливої складової феномену «грамотність» в цілому (поряд з інформаційною, комп’ютерною, фінансовою, комунікативною, правовою, соціальною, технологічною, екологічною тощо) і феноменом «функціональна грамотність» зокрема</w:t>
      </w:r>
      <w:r w:rsidRPr="006717A3">
        <w:rPr>
          <w:rFonts w:ascii="Times New Roman" w:eastAsia="Arial" w:hAnsi="Times New Roman"/>
          <w:lang w:val="uk-UA" w:eastAsia="uk-UA"/>
        </w:rPr>
        <w:t>.</w:t>
      </w:r>
    </w:p>
    <w:p w14:paraId="4208FCC7"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eastAsia="Arial" w:hAnsi="Times New Roman"/>
          <w:lang w:val="uk" w:eastAsia="uk-UA"/>
        </w:rPr>
        <w:t>Цифрову грамотність молодших школярів будемо розглядати як сукупність знань та умінь молодшого школяра щодо використання інформаційних технологій у повсякденному житті та освіті; готовність знаходити необхідну інформацію та усвідомлювати її; здатність захищатися від ризиків цифрового середовища. При такому трактуванні цифрової грамотності її зміст може бути представлений шістьма компонентами, що об’єднуються в три блоки: цифрова компетенція, цифрове споживання, цифрова безпека: вміння</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працювати з інформацією (цифрова компетенція);</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вміння діяти спільно (цифрова компетенція);</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інформаційна безпека (цифрова безпека);</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створення контенту (цифрове споживання);</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вирішення проблем (цифрове споживання);</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медіаграмотність (цифрове споживання).</w:t>
      </w:r>
    </w:p>
    <w:p w14:paraId="6DD62EC3"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eastAsia="Arial" w:hAnsi="Times New Roman"/>
          <w:lang w:val="uk" w:eastAsia="uk-UA"/>
        </w:rPr>
        <w:t>У початковій школі акцент необхідно зробити на формуванні перших трьох компонентів, кожен з яких можна уявити сукупністю конкретних умінь. Так, наприклад, уміння працювати з інформацією може бути представлено такими діями, як:</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 xml:space="preserve">вибирати джерело отримання інформації; згідно з заданим алгоритмом знаходити в запропонованому джерелі інформацію, подану у явному вигляді; розпізнавати достовірну та недостовірну інформацію самостійно або на підставі запропонованого вчителем способу її перевірки; аналізувати та створювати текстову, відео-, графічну, звукову інформацію відповідно до навчального завдання; самостійно створювати схеми, таблиці подання інформації. </w:t>
      </w:r>
    </w:p>
    <w:p w14:paraId="4CCCF230"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 w:eastAsia="uk-UA"/>
        </w:rPr>
      </w:pPr>
      <w:r w:rsidRPr="006717A3">
        <w:rPr>
          <w:rFonts w:ascii="Times New Roman" w:eastAsia="Arial" w:hAnsi="Times New Roman"/>
          <w:lang w:val="uk-UA" w:eastAsia="uk-UA"/>
        </w:rPr>
        <w:lastRenderedPageBreak/>
        <w:t>Ц</w:t>
      </w:r>
      <w:r w:rsidRPr="006717A3">
        <w:rPr>
          <w:rFonts w:ascii="Times New Roman" w:eastAsia="Arial" w:hAnsi="Times New Roman"/>
          <w:lang w:val="uk" w:eastAsia="uk-UA"/>
        </w:rPr>
        <w:t>ифрова безпека базується на вмінні дотримуватись за допомогою дорослих правил інформаційної безпеки при пошуку інформації в мережі Інтернет. Говорячи про особливості процесу, умов і результату в початковій школі, важливо врахувати на рівні аксіоми таку тезу: цифрова грамотність базується на читацькій грамотності, без другої неможливо формування першої.</w:t>
      </w:r>
    </w:p>
    <w:p w14:paraId="6D74054F" w14:textId="77777777"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UA" w:eastAsia="uk-UA"/>
        </w:rPr>
      </w:pPr>
      <w:r w:rsidRPr="006717A3">
        <w:rPr>
          <w:rFonts w:ascii="Times New Roman" w:hAnsi="Times New Roman"/>
          <w:highlight w:val="white"/>
          <w:lang w:val="uk" w:eastAsia="uk-UA"/>
        </w:rPr>
        <w:t>Цифровізація не обмежується виключним використанням технологій</w:t>
      </w:r>
      <w:r w:rsidRPr="006717A3">
        <w:rPr>
          <w:rFonts w:ascii="Times New Roman" w:hAnsi="Times New Roman"/>
          <w:highlight w:val="white"/>
          <w:lang w:val="uk-UA" w:eastAsia="uk-UA"/>
        </w:rPr>
        <w:t>,</w:t>
      </w:r>
      <w:r w:rsidRPr="006717A3">
        <w:rPr>
          <w:rFonts w:ascii="Times New Roman" w:hAnsi="Times New Roman"/>
          <w:highlight w:val="white"/>
          <w:lang w:val="uk" w:eastAsia="uk-UA"/>
        </w:rPr>
        <w:t xml:space="preserve"> вона характеризується зміною культури, інтегрованої в усі сфери роботи.</w:t>
      </w:r>
      <w:r w:rsidRPr="006717A3">
        <w:rPr>
          <w:rFonts w:ascii="Times New Roman" w:hAnsi="Times New Roman"/>
          <w:highlight w:val="white"/>
          <w:lang w:val="uk-UA" w:eastAsia="uk-UA"/>
        </w:rPr>
        <w:t xml:space="preserve"> </w:t>
      </w:r>
      <w:r w:rsidRPr="006717A3">
        <w:rPr>
          <w:rFonts w:ascii="Times New Roman" w:hAnsi="Times New Roman"/>
          <w:highlight w:val="white"/>
          <w:lang w:val="uk" w:eastAsia="uk-UA"/>
        </w:rPr>
        <w:t>Мінімізаці</w:t>
      </w:r>
      <w:r w:rsidRPr="006717A3">
        <w:rPr>
          <w:rFonts w:ascii="Times New Roman" w:hAnsi="Times New Roman"/>
          <w:highlight w:val="white"/>
          <w:lang w:val="uk-UA" w:eastAsia="uk-UA"/>
        </w:rPr>
        <w:t>я</w:t>
      </w:r>
      <w:r w:rsidRPr="006717A3">
        <w:rPr>
          <w:rFonts w:ascii="Times New Roman" w:hAnsi="Times New Roman"/>
          <w:highlight w:val="white"/>
          <w:lang w:val="uk" w:eastAsia="uk-UA"/>
        </w:rPr>
        <w:t xml:space="preserve"> витрат</w:t>
      </w:r>
      <w:r w:rsidRPr="006717A3">
        <w:rPr>
          <w:rFonts w:ascii="Times New Roman" w:hAnsi="Times New Roman"/>
          <w:highlight w:val="white"/>
          <w:lang w:val="uk-UA" w:eastAsia="uk-UA"/>
        </w:rPr>
        <w:t xml:space="preserve"> </w:t>
      </w:r>
      <w:bookmarkStart w:id="28" w:name="_Hlk198500463"/>
      <w:r w:rsidRPr="006717A3">
        <w:rPr>
          <w:rFonts w:ascii="Times New Roman" w:eastAsia="Arial" w:hAnsi="Times New Roman"/>
          <w:lang w:val="uk" w:eastAsia="uk-UA"/>
        </w:rPr>
        <w:t>–</w:t>
      </w:r>
      <w:bookmarkEnd w:id="28"/>
      <w:r w:rsidRPr="006717A3">
        <w:rPr>
          <w:rFonts w:ascii="Times New Roman" w:eastAsia="Arial" w:hAnsi="Times New Roman"/>
          <w:lang w:val="uk-UA" w:eastAsia="uk-UA"/>
        </w:rPr>
        <w:t xml:space="preserve"> </w:t>
      </w:r>
      <w:r w:rsidRPr="006717A3">
        <w:rPr>
          <w:rFonts w:ascii="Times New Roman" w:hAnsi="Times New Roman"/>
          <w:highlight w:val="white"/>
          <w:lang w:val="uk" w:eastAsia="uk-UA"/>
        </w:rPr>
        <w:t>цифровізація документів</w:t>
      </w:r>
      <w:r w:rsidRPr="006717A3">
        <w:rPr>
          <w:rFonts w:ascii="Times New Roman" w:hAnsi="Times New Roman"/>
          <w:highlight w:val="white"/>
          <w:lang w:val="uk-UA" w:eastAsia="uk-UA"/>
        </w:rPr>
        <w:t>;</w:t>
      </w:r>
      <w:r w:rsidRPr="006717A3">
        <w:rPr>
          <w:rFonts w:ascii="Times New Roman" w:hAnsi="Times New Roman"/>
          <w:highlight w:val="white"/>
          <w:lang w:val="uk" w:eastAsia="uk-UA"/>
        </w:rPr>
        <w:t xml:space="preserve"> </w:t>
      </w:r>
      <w:r w:rsidRPr="006717A3">
        <w:rPr>
          <w:rFonts w:ascii="Times New Roman" w:hAnsi="Times New Roman"/>
          <w:highlight w:val="white"/>
          <w:lang w:val="uk-UA" w:eastAsia="uk-UA"/>
        </w:rPr>
        <w:t>м</w:t>
      </w:r>
      <w:r w:rsidRPr="006717A3">
        <w:rPr>
          <w:rFonts w:ascii="Times New Roman" w:hAnsi="Times New Roman"/>
          <w:highlight w:val="white"/>
          <w:lang w:val="uk" w:eastAsia="uk-UA"/>
        </w:rPr>
        <w:t>ожливість проаналізувати успішність учня по електронному журналу та налаштувати освітню програму за його потребами</w:t>
      </w:r>
      <w:r w:rsidRPr="006717A3">
        <w:rPr>
          <w:rFonts w:ascii="Times New Roman" w:hAnsi="Times New Roman"/>
          <w:highlight w:val="white"/>
          <w:lang w:val="uk-UA" w:eastAsia="uk-UA"/>
        </w:rPr>
        <w:t>;</w:t>
      </w:r>
      <w:r w:rsidRPr="006717A3">
        <w:rPr>
          <w:rFonts w:ascii="Times New Roman" w:hAnsi="Times New Roman"/>
          <w:highlight w:val="white"/>
          <w:lang w:val="uk" w:eastAsia="uk-UA"/>
        </w:rPr>
        <w:t xml:space="preserve"> визначити те, що до вподоби і розширювати матеріал за допомогою певних програм</w:t>
      </w:r>
      <w:r w:rsidRPr="006717A3">
        <w:rPr>
          <w:rFonts w:ascii="Times New Roman" w:hAnsi="Times New Roman"/>
          <w:highlight w:val="white"/>
          <w:lang w:val="uk-UA" w:eastAsia="uk-UA"/>
        </w:rPr>
        <w:t>; можливість</w:t>
      </w:r>
      <w:r w:rsidRPr="006717A3">
        <w:rPr>
          <w:rFonts w:ascii="Times New Roman" w:hAnsi="Times New Roman"/>
          <w:highlight w:val="white"/>
          <w:lang w:val="uk" w:eastAsia="uk-UA"/>
        </w:rPr>
        <w:t xml:space="preserve"> збагачуватись інформацією: читати методичні посібники, підручники, статті.</w:t>
      </w:r>
      <w:r w:rsidRPr="006717A3">
        <w:rPr>
          <w:rFonts w:ascii="Times New Roman" w:hAnsi="Times New Roman"/>
          <w:highlight w:val="white"/>
          <w:lang w:val="uk-UA" w:eastAsia="uk-UA"/>
        </w:rPr>
        <w:t xml:space="preserve"> </w:t>
      </w:r>
      <w:r w:rsidRPr="006717A3">
        <w:rPr>
          <w:rFonts w:ascii="Times New Roman" w:hAnsi="Times New Roman"/>
          <w:highlight w:val="white"/>
          <w:lang w:val="uk" w:eastAsia="uk-UA"/>
        </w:rPr>
        <w:t>Цифрові технології сприяють самостійному навчанню і дають змогу учням повторювати декілька разів свою діяльність різними комбінаціями вхідних даних.</w:t>
      </w:r>
      <w:r w:rsidRPr="006717A3">
        <w:rPr>
          <w:rFonts w:ascii="Times New Roman" w:hAnsi="Times New Roman"/>
          <w:highlight w:val="white"/>
          <w:lang w:val="uk-UA" w:eastAsia="uk-UA"/>
        </w:rPr>
        <w:t xml:space="preserve"> </w:t>
      </w:r>
    </w:p>
    <w:p w14:paraId="16FC9ACB"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lang w:val="uk" w:eastAsia="uk-UA"/>
        </w:rPr>
      </w:pPr>
      <w:r w:rsidRPr="006717A3">
        <w:rPr>
          <w:rFonts w:ascii="Times New Roman" w:hAnsi="Times New Roman"/>
          <w:highlight w:val="white"/>
          <w:lang w:val="uk-UA" w:eastAsia="uk-UA"/>
        </w:rPr>
        <w:t>Все наведене вище</w:t>
      </w:r>
      <w:r w:rsidRPr="006717A3">
        <w:rPr>
          <w:rFonts w:ascii="Times New Roman" w:hAnsi="Times New Roman"/>
          <w:highlight w:val="white"/>
          <w:lang w:val="uk" w:eastAsia="uk-UA"/>
        </w:rPr>
        <w:t xml:space="preserve">  оптиміз</w:t>
      </w:r>
      <w:r w:rsidRPr="006717A3">
        <w:rPr>
          <w:rFonts w:ascii="Times New Roman" w:hAnsi="Times New Roman"/>
          <w:highlight w:val="white"/>
          <w:lang w:val="uk-UA" w:eastAsia="uk-UA"/>
        </w:rPr>
        <w:t>ує навчальний</w:t>
      </w:r>
      <w:r w:rsidRPr="006717A3">
        <w:rPr>
          <w:rFonts w:ascii="Times New Roman" w:hAnsi="Times New Roman"/>
          <w:highlight w:val="white"/>
          <w:lang w:val="uk" w:eastAsia="uk-UA"/>
        </w:rPr>
        <w:t xml:space="preserve"> процес</w:t>
      </w:r>
      <w:r w:rsidRPr="006717A3">
        <w:rPr>
          <w:rFonts w:ascii="Times New Roman" w:hAnsi="Times New Roman"/>
          <w:highlight w:val="white"/>
          <w:lang w:val="uk-UA" w:eastAsia="uk-UA"/>
        </w:rPr>
        <w:t xml:space="preserve"> та</w:t>
      </w:r>
      <w:r w:rsidRPr="006717A3">
        <w:rPr>
          <w:rFonts w:ascii="Times New Roman" w:hAnsi="Times New Roman"/>
          <w:highlight w:val="white"/>
          <w:lang w:val="uk" w:eastAsia="uk-UA"/>
        </w:rPr>
        <w:t xml:space="preserve"> значно збільшує можливості для розвитку та сам</w:t>
      </w:r>
      <w:r w:rsidRPr="006717A3">
        <w:rPr>
          <w:rFonts w:ascii="Times New Roman" w:hAnsi="Times New Roman"/>
          <w:highlight w:val="white"/>
          <w:lang w:val="uk-UA" w:eastAsia="uk-UA"/>
        </w:rPr>
        <w:t>оосвіти</w:t>
      </w:r>
      <w:r w:rsidRPr="006717A3">
        <w:rPr>
          <w:rFonts w:ascii="Times New Roman" w:hAnsi="Times New Roman"/>
          <w:highlight w:val="white"/>
          <w:lang w:val="uk" w:eastAsia="uk-UA"/>
        </w:rPr>
        <w:t>.</w:t>
      </w:r>
      <w:r w:rsidRPr="006717A3">
        <w:rPr>
          <w:rFonts w:ascii="Times New Roman" w:hAnsi="Times New Roman"/>
          <w:lang w:val="uk-UA" w:eastAsia="uk-UA"/>
        </w:rPr>
        <w:t xml:space="preserve"> </w:t>
      </w:r>
      <w:r w:rsidRPr="006717A3">
        <w:rPr>
          <w:rFonts w:ascii="Times New Roman" w:eastAsia="Arial" w:hAnsi="Times New Roman"/>
          <w:lang w:val="uk" w:eastAsia="uk-UA"/>
        </w:rPr>
        <w:t>Сучасна школа не повинна бути консервативним середовищем, вона повинна відгукуватися на запити суспільства, яке дедалі більше стає цифровим</w:t>
      </w:r>
      <w:r w:rsidRPr="006717A3">
        <w:rPr>
          <w:rFonts w:ascii="Times New Roman" w:eastAsia="Arial" w:hAnsi="Times New Roman"/>
          <w:lang w:val="uk-UA" w:eastAsia="uk-UA"/>
        </w:rPr>
        <w:t xml:space="preserve">. </w:t>
      </w:r>
      <w:r w:rsidRPr="006717A3">
        <w:rPr>
          <w:rFonts w:ascii="Times New Roman" w:eastAsia="Arial" w:hAnsi="Times New Roman"/>
          <w:lang w:val="uk" w:eastAsia="uk-UA"/>
        </w:rPr>
        <w:t xml:space="preserve">Сучасні освітні технології дозволяють покращити освітній процес, досягати високих результатів навчання. З кожним роком діапазон застосування цифрових освітніх технологій розширюється і залежить від фантазії та технічної підготовленості вчителя. Нашим дітям належить жити в новому цифровому середовищі. Це змушує переосмислити існуючі підходи та методи навчання. Оскільки цифровізація освітнього простору займає провідну позицію в суспільстві, необхідно навчити дітей працювати з таким видом інформації вже з молодшого шкільного віку. Основне завдання вчителя навчити школярів грамотно та правильно підбирати та використовувати цифрові технології на уроках. </w:t>
      </w:r>
    </w:p>
    <w:p w14:paraId="73CB1138" w14:textId="6DA9E4DA" w:rsidR="006717A3" w:rsidRDefault="006717A3" w:rsidP="00566483">
      <w:pPr>
        <w:adjustRightInd w:val="0"/>
        <w:snapToGrid w:val="0"/>
        <w:spacing w:after="0" w:line="240" w:lineRule="auto"/>
        <w:ind w:firstLine="567"/>
        <w:contextualSpacing/>
        <w:jc w:val="both"/>
        <w:rPr>
          <w:rFonts w:ascii="Times New Roman" w:hAnsi="Times New Roman"/>
          <w:i/>
          <w:highlight w:val="white"/>
          <w:lang w:eastAsia="uk-UA"/>
        </w:rPr>
      </w:pPr>
    </w:p>
    <w:p w14:paraId="50608961" w14:textId="77777777" w:rsidR="006717A3" w:rsidRPr="006717A3" w:rsidRDefault="006717A3" w:rsidP="00566483">
      <w:pPr>
        <w:adjustRightInd w:val="0"/>
        <w:snapToGrid w:val="0"/>
        <w:spacing w:after="0" w:line="240" w:lineRule="auto"/>
        <w:ind w:firstLine="567"/>
        <w:contextualSpacing/>
        <w:jc w:val="both"/>
        <w:rPr>
          <w:rFonts w:ascii="Times New Roman" w:hAnsi="Times New Roman"/>
          <w:b/>
          <w:highlight w:val="white"/>
          <w:lang w:val="uk" w:eastAsia="uk-UA"/>
        </w:rPr>
      </w:pPr>
      <w:r w:rsidRPr="006717A3">
        <w:rPr>
          <w:rFonts w:ascii="Times New Roman" w:hAnsi="Times New Roman"/>
          <w:b/>
          <w:highlight w:val="white"/>
          <w:lang w:val="uk" w:eastAsia="uk-UA"/>
        </w:rPr>
        <w:t>Література</w:t>
      </w:r>
    </w:p>
    <w:p w14:paraId="228327C8" w14:textId="3FACECF5" w:rsidR="006717A3" w:rsidRPr="006717A3" w:rsidRDefault="006717A3" w:rsidP="00566483">
      <w:pPr>
        <w:adjustRightInd w:val="0"/>
        <w:snapToGrid w:val="0"/>
        <w:spacing w:after="0" w:line="240" w:lineRule="auto"/>
        <w:ind w:firstLine="567"/>
        <w:contextualSpacing/>
        <w:jc w:val="both"/>
        <w:rPr>
          <w:rFonts w:ascii="Times New Roman" w:eastAsia="Arial" w:hAnsi="Times New Roman"/>
          <w:lang w:val="uk-UA" w:eastAsia="uk-UA"/>
        </w:rPr>
      </w:pPr>
      <w:r w:rsidRPr="006717A3">
        <w:rPr>
          <w:rFonts w:ascii="Times New Roman" w:eastAsia="Arial" w:hAnsi="Times New Roman"/>
          <w:b/>
          <w:bCs/>
          <w:lang w:val="uk-UA" w:eastAsia="uk-UA"/>
        </w:rPr>
        <w:t xml:space="preserve">1. </w:t>
      </w:r>
      <w:r w:rsidRPr="006717A3">
        <w:rPr>
          <w:rFonts w:ascii="Times New Roman" w:eastAsia="Arial" w:hAnsi="Times New Roman"/>
          <w:b/>
          <w:bCs/>
          <w:lang w:val="uk" w:eastAsia="uk-UA"/>
        </w:rPr>
        <w:t>Паламар С.</w:t>
      </w:r>
      <w:r w:rsidRPr="006717A3">
        <w:rPr>
          <w:rFonts w:ascii="Times New Roman" w:eastAsia="Arial" w:hAnsi="Times New Roman"/>
          <w:lang w:val="uk" w:eastAsia="uk-UA"/>
        </w:rPr>
        <w:t xml:space="preserve"> Аналіз науково</w:t>
      </w:r>
      <w:r w:rsidRPr="006717A3">
        <w:rPr>
          <w:rFonts w:ascii="Times New Roman" w:eastAsia="Arial" w:hAnsi="Times New Roman"/>
          <w:lang w:val="uk-UA" w:eastAsia="uk-UA"/>
        </w:rPr>
        <w:t>го</w:t>
      </w:r>
      <w:r w:rsidRPr="006717A3">
        <w:rPr>
          <w:rFonts w:ascii="Times New Roman" w:eastAsia="Arial" w:hAnsi="Times New Roman"/>
          <w:lang w:val="uk" w:eastAsia="uk-UA"/>
        </w:rPr>
        <w:t xml:space="preserve"> тезаурус</w:t>
      </w:r>
      <w:r w:rsidRPr="006717A3">
        <w:rPr>
          <w:rFonts w:ascii="Times New Roman" w:eastAsia="Arial" w:hAnsi="Times New Roman"/>
          <w:lang w:val="uk-UA" w:eastAsia="uk-UA"/>
        </w:rPr>
        <w:t>у</w:t>
      </w:r>
      <w:r w:rsidRPr="006717A3">
        <w:rPr>
          <w:rFonts w:ascii="Times New Roman" w:eastAsia="Arial" w:hAnsi="Times New Roman"/>
          <w:lang w:val="uk" w:eastAsia="uk-UA"/>
        </w:rPr>
        <w:t xml:space="preserve"> комп</w:t>
      </w:r>
      <w:r w:rsidRPr="006717A3">
        <w:rPr>
          <w:rFonts w:ascii="Times New Roman" w:eastAsia="Arial" w:hAnsi="Times New Roman"/>
          <w:lang w:val="uk-UA" w:eastAsia="uk-UA"/>
        </w:rPr>
        <w:t>етентнісного підходу</w:t>
      </w:r>
      <w:r w:rsidRPr="006717A3">
        <w:rPr>
          <w:rFonts w:ascii="Times New Roman" w:eastAsia="Arial" w:hAnsi="Times New Roman"/>
          <w:lang w:val="uk" w:eastAsia="uk-UA"/>
        </w:rPr>
        <w:t xml:space="preserve"> як стратегічного орієнтир</w:t>
      </w:r>
      <w:r w:rsidRPr="006717A3">
        <w:rPr>
          <w:rFonts w:ascii="Times New Roman" w:eastAsia="Arial" w:hAnsi="Times New Roman"/>
          <w:lang w:val="uk-UA" w:eastAsia="uk-UA"/>
        </w:rPr>
        <w:t>у</w:t>
      </w:r>
      <w:r w:rsidRPr="006717A3">
        <w:rPr>
          <w:rFonts w:ascii="Times New Roman" w:eastAsia="Arial" w:hAnsi="Times New Roman"/>
          <w:lang w:val="uk" w:eastAsia="uk-UA"/>
        </w:rPr>
        <w:t xml:space="preserve"> сучасної середньої освіти України. </w:t>
      </w:r>
      <w:r w:rsidRPr="006717A3">
        <w:rPr>
          <w:rFonts w:ascii="Times New Roman" w:eastAsia="Arial" w:hAnsi="Times New Roman"/>
          <w:i/>
          <w:iCs/>
          <w:lang w:val="uk" w:eastAsia="uk-UA"/>
        </w:rPr>
        <w:t>Гуманізація навчально-виховного процесу.</w:t>
      </w:r>
      <w:r w:rsidRPr="006717A3">
        <w:rPr>
          <w:rFonts w:ascii="Times New Roman" w:eastAsia="Arial" w:hAnsi="Times New Roman"/>
          <w:lang w:val="uk" w:eastAsia="uk-UA"/>
        </w:rPr>
        <w:t xml:space="preserve"> 2018. № 4</w:t>
      </w:r>
      <w:r w:rsidR="007964BC">
        <w:rPr>
          <w:rFonts w:ascii="Times New Roman" w:eastAsia="Arial" w:hAnsi="Times New Roman"/>
          <w:lang w:val="uk" w:eastAsia="uk-UA"/>
        </w:rPr>
        <w:t> </w:t>
      </w:r>
      <w:r w:rsidRPr="006717A3">
        <w:rPr>
          <w:rFonts w:ascii="Times New Roman" w:eastAsia="Arial" w:hAnsi="Times New Roman"/>
          <w:lang w:val="uk" w:eastAsia="uk-UA"/>
        </w:rPr>
        <w:t>(90). С.</w:t>
      </w:r>
      <w:r w:rsidR="007964BC">
        <w:rPr>
          <w:rFonts w:ascii="Times New Roman" w:eastAsia="Arial" w:hAnsi="Times New Roman"/>
          <w:lang w:val="uk" w:eastAsia="uk-UA"/>
        </w:rPr>
        <w:t> </w:t>
      </w:r>
      <w:r w:rsidRPr="006717A3">
        <w:rPr>
          <w:rFonts w:ascii="Times New Roman" w:eastAsia="Arial" w:hAnsi="Times New Roman"/>
          <w:lang w:val="uk" w:eastAsia="uk-UA"/>
        </w:rPr>
        <w:t>86</w:t>
      </w:r>
      <w:r w:rsidR="007964BC" w:rsidRPr="006717A3">
        <w:rPr>
          <w:rFonts w:ascii="Times New Roman" w:eastAsia="Arial" w:hAnsi="Times New Roman"/>
          <w:lang w:val="uk" w:eastAsia="uk-UA"/>
        </w:rPr>
        <w:t>–</w:t>
      </w:r>
      <w:r w:rsidRPr="006717A3">
        <w:rPr>
          <w:rFonts w:ascii="Times New Roman" w:eastAsia="Arial" w:hAnsi="Times New Roman"/>
          <w:lang w:val="uk" w:eastAsia="uk-UA"/>
        </w:rPr>
        <w:t xml:space="preserve">104. </w:t>
      </w:r>
      <w:r w:rsidR="00ED2DFC">
        <w:rPr>
          <w:rFonts w:ascii="Times New Roman" w:eastAsia="Arial" w:hAnsi="Times New Roman"/>
          <w:lang w:val="en-US" w:eastAsia="uk-UA"/>
        </w:rPr>
        <w:t>URL</w:t>
      </w:r>
      <w:r w:rsidR="00ED2DFC">
        <w:rPr>
          <w:rFonts w:ascii="Times New Roman" w:eastAsia="Arial" w:hAnsi="Times New Roman"/>
          <w:lang w:val="uk-UA" w:eastAsia="uk-UA"/>
        </w:rPr>
        <w:t xml:space="preserve">: </w:t>
      </w:r>
      <w:r w:rsidRPr="006717A3">
        <w:rPr>
          <w:rFonts w:ascii="Times New Roman" w:eastAsia="Arial" w:hAnsi="Times New Roman"/>
          <w:lang w:val="uk" w:eastAsia="uk-UA"/>
        </w:rPr>
        <w:t>https://surli.cc/dwjcqg</w:t>
      </w:r>
      <w:r w:rsidRPr="006717A3">
        <w:rPr>
          <w:rFonts w:ascii="Times New Roman" w:eastAsia="Arial" w:hAnsi="Times New Roman"/>
          <w:lang w:val="uk-UA" w:eastAsia="uk-UA"/>
        </w:rPr>
        <w:t xml:space="preserve">. </w:t>
      </w:r>
      <w:r w:rsidRPr="006717A3">
        <w:rPr>
          <w:rFonts w:ascii="Times New Roman" w:eastAsia="Arial" w:hAnsi="Times New Roman"/>
          <w:b/>
          <w:bCs/>
          <w:lang w:val="uk-UA" w:eastAsia="uk-UA"/>
        </w:rPr>
        <w:t xml:space="preserve">2. </w:t>
      </w:r>
      <w:r w:rsidRPr="006717A3">
        <w:rPr>
          <w:rFonts w:ascii="Times New Roman" w:eastAsia="Arial" w:hAnsi="Times New Roman"/>
          <w:b/>
          <w:bCs/>
          <w:lang w:val="uk" w:eastAsia="uk-UA"/>
        </w:rPr>
        <w:t>Індустрія</w:t>
      </w:r>
      <w:r w:rsidRPr="006717A3">
        <w:rPr>
          <w:rFonts w:ascii="Times New Roman" w:eastAsia="Arial" w:hAnsi="Times New Roman"/>
          <w:lang w:val="uk" w:eastAsia="uk-UA"/>
        </w:rPr>
        <w:t xml:space="preserve"> медіа: цифрове майбутнє: академічна монографія / О.Л.</w:t>
      </w:r>
      <w:r w:rsidR="00ED2DFC">
        <w:rPr>
          <w:rFonts w:ascii="Times New Roman" w:eastAsia="Arial" w:hAnsi="Times New Roman"/>
          <w:lang w:val="uk" w:eastAsia="uk-UA"/>
        </w:rPr>
        <w:t> </w:t>
      </w:r>
      <w:r w:rsidRPr="006717A3">
        <w:rPr>
          <w:rFonts w:ascii="Times New Roman" w:eastAsia="Arial" w:hAnsi="Times New Roman"/>
          <w:lang w:val="uk" w:eastAsia="uk-UA"/>
        </w:rPr>
        <w:t>Вартанова, А.В.</w:t>
      </w:r>
      <w:r w:rsidR="00ED2DFC">
        <w:rPr>
          <w:rFonts w:ascii="Times New Roman" w:eastAsia="Arial" w:hAnsi="Times New Roman"/>
          <w:lang w:val="uk" w:eastAsia="uk-UA"/>
        </w:rPr>
        <w:t> </w:t>
      </w:r>
      <w:r w:rsidRPr="006717A3">
        <w:rPr>
          <w:rFonts w:ascii="Times New Roman" w:eastAsia="Arial" w:hAnsi="Times New Roman"/>
          <w:lang w:val="uk" w:eastAsia="uk-UA"/>
        </w:rPr>
        <w:t xml:space="preserve">Вирковський, </w:t>
      </w:r>
      <w:r w:rsidRPr="006717A3">
        <w:rPr>
          <w:rFonts w:ascii="Times New Roman" w:eastAsia="Arial" w:hAnsi="Times New Roman"/>
          <w:lang w:val="uk" w:eastAsia="uk-UA"/>
        </w:rPr>
        <w:lastRenderedPageBreak/>
        <w:t>М.І.</w:t>
      </w:r>
      <w:r w:rsidR="00ED2DFC">
        <w:rPr>
          <w:rFonts w:ascii="Times New Roman" w:eastAsia="Arial" w:hAnsi="Times New Roman"/>
          <w:lang w:val="uk" w:eastAsia="uk-UA"/>
        </w:rPr>
        <w:t> </w:t>
      </w:r>
      <w:r w:rsidRPr="006717A3">
        <w:rPr>
          <w:rFonts w:ascii="Times New Roman" w:eastAsia="Arial" w:hAnsi="Times New Roman"/>
          <w:lang w:val="uk" w:eastAsia="uk-UA"/>
        </w:rPr>
        <w:t>Максєєнко, С.С.</w:t>
      </w:r>
      <w:r w:rsidR="00ED2DFC">
        <w:rPr>
          <w:rFonts w:ascii="Times New Roman" w:eastAsia="Arial" w:hAnsi="Times New Roman"/>
          <w:lang w:val="uk" w:eastAsia="uk-UA"/>
        </w:rPr>
        <w:t> </w:t>
      </w:r>
      <w:r w:rsidRPr="006717A3">
        <w:rPr>
          <w:rFonts w:ascii="Times New Roman" w:eastAsia="Arial" w:hAnsi="Times New Roman"/>
          <w:lang w:val="uk" w:eastAsia="uk-UA"/>
        </w:rPr>
        <w:t>Смирнов. Суми, 2017. 160</w:t>
      </w:r>
      <w:r w:rsidR="007964BC">
        <w:rPr>
          <w:rFonts w:ascii="Times New Roman" w:eastAsia="Arial" w:hAnsi="Times New Roman"/>
          <w:lang w:val="uk" w:eastAsia="uk-UA"/>
        </w:rPr>
        <w:t> </w:t>
      </w:r>
      <w:r w:rsidRPr="006717A3">
        <w:rPr>
          <w:rFonts w:ascii="Times New Roman" w:eastAsia="Arial" w:hAnsi="Times New Roman"/>
          <w:lang w:val="uk" w:eastAsia="uk-UA"/>
        </w:rPr>
        <w:t>с.</w:t>
      </w:r>
      <w:r w:rsidRPr="006717A3">
        <w:rPr>
          <w:rFonts w:ascii="Times New Roman" w:eastAsia="Arial" w:hAnsi="Times New Roman"/>
          <w:lang w:val="uk-UA" w:eastAsia="uk-UA"/>
        </w:rPr>
        <w:t xml:space="preserve"> </w:t>
      </w:r>
      <w:r w:rsidRPr="006717A3">
        <w:rPr>
          <w:rFonts w:ascii="Times New Roman" w:eastAsia="Arial" w:hAnsi="Times New Roman"/>
          <w:b/>
          <w:bCs/>
          <w:lang w:val="uk-UA" w:eastAsia="uk-UA"/>
        </w:rPr>
        <w:t xml:space="preserve">3. </w:t>
      </w:r>
      <w:r w:rsidRPr="006717A3">
        <w:rPr>
          <w:rFonts w:ascii="Times New Roman" w:eastAsia="Arial" w:hAnsi="Times New Roman"/>
          <w:b/>
          <w:bCs/>
          <w:lang w:val="uk" w:eastAsia="uk-UA"/>
        </w:rPr>
        <w:t>Халін В.</w:t>
      </w:r>
      <w:r w:rsidR="00ED2DFC">
        <w:rPr>
          <w:rFonts w:ascii="Times New Roman" w:eastAsia="Arial" w:hAnsi="Times New Roman"/>
          <w:b/>
          <w:bCs/>
          <w:lang w:val="uk" w:eastAsia="uk-UA"/>
        </w:rPr>
        <w:t> </w:t>
      </w:r>
      <w:r w:rsidRPr="006717A3">
        <w:rPr>
          <w:rFonts w:ascii="Times New Roman" w:eastAsia="Arial" w:hAnsi="Times New Roman"/>
          <w:b/>
          <w:bCs/>
          <w:lang w:val="uk" w:eastAsia="uk-UA"/>
        </w:rPr>
        <w:t>Г.,</w:t>
      </w:r>
      <w:r w:rsidRPr="006717A3">
        <w:rPr>
          <w:rFonts w:ascii="Times New Roman" w:eastAsia="Arial" w:hAnsi="Times New Roman"/>
          <w:lang w:val="uk" w:eastAsia="uk-UA"/>
        </w:rPr>
        <w:t xml:space="preserve"> Чернова Г.</w:t>
      </w:r>
      <w:r w:rsidR="00A6583C">
        <w:rPr>
          <w:rFonts w:ascii="Times New Roman" w:eastAsia="Arial" w:hAnsi="Times New Roman"/>
          <w:lang w:val="uk" w:eastAsia="uk-UA"/>
        </w:rPr>
        <w:t> </w:t>
      </w:r>
      <w:r w:rsidRPr="006717A3">
        <w:rPr>
          <w:rFonts w:ascii="Times New Roman" w:eastAsia="Arial" w:hAnsi="Times New Roman"/>
          <w:lang w:val="uk" w:eastAsia="uk-UA"/>
        </w:rPr>
        <w:t xml:space="preserve">В. Цифровізація та її вплив на українську економіку та суспільство: переваги, виклики, загрози та ризики. Управлінське консультування. 2018. </w:t>
      </w:r>
      <w:r w:rsidR="00ED2DFC">
        <w:rPr>
          <w:rFonts w:ascii="Times New Roman" w:eastAsia="Arial" w:hAnsi="Times New Roman"/>
          <w:lang w:val="uk" w:eastAsia="uk-UA"/>
        </w:rPr>
        <w:t>№ </w:t>
      </w:r>
      <w:r w:rsidRPr="006717A3">
        <w:rPr>
          <w:rFonts w:ascii="Times New Roman" w:eastAsia="Arial" w:hAnsi="Times New Roman"/>
          <w:lang w:val="uk" w:eastAsia="uk-UA"/>
        </w:rPr>
        <w:t>10 (118). С.</w:t>
      </w:r>
      <w:r w:rsidR="00ED2DFC">
        <w:rPr>
          <w:rFonts w:ascii="Times New Roman" w:eastAsia="Arial" w:hAnsi="Times New Roman"/>
          <w:lang w:val="uk" w:eastAsia="uk-UA"/>
        </w:rPr>
        <w:t> </w:t>
      </w:r>
      <w:r w:rsidRPr="006717A3">
        <w:rPr>
          <w:rFonts w:ascii="Times New Roman" w:eastAsia="Arial" w:hAnsi="Times New Roman"/>
          <w:lang w:val="uk" w:eastAsia="uk-UA"/>
        </w:rPr>
        <w:t>46</w:t>
      </w:r>
      <w:r w:rsidR="007964BC" w:rsidRPr="006717A3">
        <w:rPr>
          <w:rFonts w:ascii="Times New Roman" w:eastAsia="Arial" w:hAnsi="Times New Roman"/>
          <w:lang w:val="uk" w:eastAsia="uk-UA"/>
        </w:rPr>
        <w:t>–</w:t>
      </w:r>
      <w:r w:rsidRPr="006717A3">
        <w:rPr>
          <w:rFonts w:ascii="Times New Roman" w:eastAsia="Arial" w:hAnsi="Times New Roman"/>
          <w:lang w:val="uk" w:eastAsia="uk-UA"/>
        </w:rPr>
        <w:t>63.</w:t>
      </w:r>
      <w:r w:rsidRPr="006717A3">
        <w:rPr>
          <w:rFonts w:ascii="Times New Roman" w:eastAsia="Arial" w:hAnsi="Times New Roman"/>
          <w:lang w:val="uk-UA" w:eastAsia="uk-UA"/>
        </w:rPr>
        <w:t xml:space="preserve"> </w:t>
      </w:r>
      <w:r w:rsidRPr="006717A3">
        <w:rPr>
          <w:rFonts w:ascii="Times New Roman" w:eastAsia="Arial" w:hAnsi="Times New Roman"/>
          <w:b/>
          <w:bCs/>
          <w:lang w:val="uk-UA" w:eastAsia="uk-UA"/>
        </w:rPr>
        <w:t xml:space="preserve">4. </w:t>
      </w:r>
      <w:r w:rsidRPr="006717A3">
        <w:rPr>
          <w:rFonts w:ascii="Times New Roman" w:eastAsia="Arial" w:hAnsi="Times New Roman"/>
          <w:b/>
          <w:bCs/>
          <w:lang w:val="uk" w:eastAsia="uk-UA"/>
        </w:rPr>
        <w:t>Маніковська М.</w:t>
      </w:r>
      <w:r w:rsidR="00ED2DFC">
        <w:rPr>
          <w:rFonts w:ascii="Times New Roman" w:eastAsia="Arial" w:hAnsi="Times New Roman"/>
          <w:b/>
          <w:bCs/>
          <w:lang w:val="uk" w:eastAsia="uk-UA"/>
        </w:rPr>
        <w:t> </w:t>
      </w:r>
      <w:r w:rsidRPr="006717A3">
        <w:rPr>
          <w:rFonts w:ascii="Times New Roman" w:eastAsia="Arial" w:hAnsi="Times New Roman"/>
          <w:b/>
          <w:bCs/>
          <w:lang w:val="uk" w:eastAsia="uk-UA"/>
        </w:rPr>
        <w:t>А.</w:t>
      </w:r>
      <w:r w:rsidRPr="006717A3">
        <w:rPr>
          <w:rFonts w:ascii="Times New Roman" w:eastAsia="Arial" w:hAnsi="Times New Roman"/>
          <w:lang w:val="uk" w:eastAsia="uk-UA"/>
        </w:rPr>
        <w:t xml:space="preserve"> Цифровізація освіти: виклики традиційним нормам та принципам моралі. </w:t>
      </w:r>
      <w:r w:rsidRPr="007964BC">
        <w:rPr>
          <w:rFonts w:ascii="Times New Roman" w:eastAsia="Arial" w:hAnsi="Times New Roman"/>
          <w:i/>
          <w:iCs/>
          <w:lang w:val="uk" w:eastAsia="uk-UA"/>
        </w:rPr>
        <w:t>Влада та управління</w:t>
      </w:r>
      <w:r w:rsidRPr="006717A3">
        <w:rPr>
          <w:rFonts w:ascii="Times New Roman" w:eastAsia="Arial" w:hAnsi="Times New Roman"/>
          <w:lang w:val="uk" w:eastAsia="uk-UA"/>
        </w:rPr>
        <w:t xml:space="preserve">. 2019. </w:t>
      </w:r>
      <w:r w:rsidR="007964BC">
        <w:rPr>
          <w:rFonts w:ascii="Times New Roman" w:eastAsia="Arial" w:hAnsi="Times New Roman"/>
          <w:lang w:val="uk" w:eastAsia="uk-UA"/>
        </w:rPr>
        <w:t>№ </w:t>
      </w:r>
      <w:r w:rsidRPr="006717A3">
        <w:rPr>
          <w:rFonts w:ascii="Times New Roman" w:eastAsia="Arial" w:hAnsi="Times New Roman"/>
          <w:lang w:val="uk" w:eastAsia="uk-UA"/>
        </w:rPr>
        <w:t>2 (87). С.</w:t>
      </w:r>
      <w:r w:rsidR="007964BC">
        <w:rPr>
          <w:rFonts w:ascii="Times New Roman" w:eastAsia="Arial" w:hAnsi="Times New Roman"/>
          <w:lang w:val="uk" w:eastAsia="uk-UA"/>
        </w:rPr>
        <w:t> </w:t>
      </w:r>
      <w:r w:rsidRPr="006717A3">
        <w:rPr>
          <w:rFonts w:ascii="Times New Roman" w:eastAsia="Arial" w:hAnsi="Times New Roman"/>
          <w:lang w:val="uk" w:eastAsia="uk-UA"/>
        </w:rPr>
        <w:t>100</w:t>
      </w:r>
      <w:r w:rsidR="007964BC" w:rsidRPr="006717A3">
        <w:rPr>
          <w:rFonts w:ascii="Times New Roman" w:eastAsia="Arial" w:hAnsi="Times New Roman"/>
          <w:lang w:val="uk" w:eastAsia="uk-UA"/>
        </w:rPr>
        <w:t>–</w:t>
      </w:r>
      <w:r w:rsidRPr="006717A3">
        <w:rPr>
          <w:rFonts w:ascii="Times New Roman" w:eastAsia="Arial" w:hAnsi="Times New Roman"/>
          <w:lang w:val="uk" w:eastAsia="uk-UA"/>
        </w:rPr>
        <w:t>106.</w:t>
      </w:r>
      <w:r w:rsidRPr="006717A3">
        <w:rPr>
          <w:rFonts w:ascii="Times New Roman" w:eastAsia="Arial" w:hAnsi="Times New Roman"/>
          <w:lang w:val="uk-UA" w:eastAsia="uk-UA"/>
        </w:rPr>
        <w:t xml:space="preserve"> </w:t>
      </w:r>
      <w:r w:rsidRPr="006717A3">
        <w:rPr>
          <w:rFonts w:ascii="Times New Roman" w:eastAsia="Arial" w:hAnsi="Times New Roman"/>
          <w:b/>
          <w:bCs/>
          <w:lang w:val="uk-UA" w:eastAsia="uk-UA"/>
        </w:rPr>
        <w:t>5.</w:t>
      </w:r>
      <w:r w:rsidR="00ED2DFC">
        <w:rPr>
          <w:rFonts w:ascii="Times New Roman" w:eastAsia="Arial" w:hAnsi="Times New Roman"/>
          <w:b/>
          <w:bCs/>
          <w:lang w:val="uk-UA" w:eastAsia="uk-UA"/>
        </w:rPr>
        <w:t> </w:t>
      </w:r>
      <w:r w:rsidRPr="006717A3">
        <w:rPr>
          <w:rFonts w:ascii="Times New Roman" w:hAnsi="Times New Roman"/>
          <w:b/>
          <w:bCs/>
          <w:iCs/>
          <w:lang w:val="uk" w:eastAsia="uk-UA"/>
        </w:rPr>
        <w:t>Паламар</w:t>
      </w:r>
      <w:r w:rsidR="00ED2DFC">
        <w:rPr>
          <w:rFonts w:ascii="Times New Roman" w:hAnsi="Times New Roman"/>
          <w:b/>
          <w:bCs/>
          <w:iCs/>
          <w:lang w:val="uk" w:eastAsia="uk-UA"/>
        </w:rPr>
        <w:t> </w:t>
      </w:r>
      <w:r w:rsidRPr="006717A3">
        <w:rPr>
          <w:rFonts w:ascii="Times New Roman" w:hAnsi="Times New Roman"/>
          <w:b/>
          <w:bCs/>
          <w:iCs/>
          <w:lang w:val="uk" w:eastAsia="uk-UA"/>
        </w:rPr>
        <w:t>С.</w:t>
      </w:r>
      <w:r w:rsidR="00ED2DFC">
        <w:rPr>
          <w:rFonts w:ascii="Times New Roman" w:hAnsi="Times New Roman"/>
          <w:b/>
          <w:bCs/>
          <w:iCs/>
          <w:lang w:val="uk" w:eastAsia="uk-UA"/>
        </w:rPr>
        <w:t> </w:t>
      </w:r>
      <w:r w:rsidRPr="006717A3">
        <w:rPr>
          <w:rFonts w:ascii="Times New Roman" w:hAnsi="Times New Roman"/>
          <w:b/>
          <w:bCs/>
          <w:iCs/>
          <w:lang w:val="uk" w:eastAsia="uk-UA"/>
        </w:rPr>
        <w:t>П.,</w:t>
      </w:r>
      <w:r w:rsidRPr="006717A3">
        <w:rPr>
          <w:rFonts w:ascii="Times New Roman" w:hAnsi="Times New Roman"/>
          <w:iCs/>
          <w:lang w:val="uk" w:eastAsia="uk-UA"/>
        </w:rPr>
        <w:t xml:space="preserve"> Ліннік О.</w:t>
      </w:r>
      <w:r w:rsidR="00ED2DFC">
        <w:rPr>
          <w:rFonts w:ascii="Times New Roman" w:hAnsi="Times New Roman"/>
          <w:iCs/>
          <w:lang w:val="uk" w:eastAsia="uk-UA"/>
        </w:rPr>
        <w:t> </w:t>
      </w:r>
      <w:r w:rsidRPr="006717A3">
        <w:rPr>
          <w:rFonts w:ascii="Times New Roman" w:hAnsi="Times New Roman"/>
          <w:iCs/>
          <w:lang w:val="uk" w:eastAsia="uk-UA"/>
        </w:rPr>
        <w:t>О.</w:t>
      </w:r>
      <w:r w:rsidRPr="006717A3">
        <w:rPr>
          <w:rFonts w:ascii="Times New Roman" w:hAnsi="Times New Roman"/>
          <w:iCs/>
          <w:lang w:val="uk-UA" w:eastAsia="uk-UA"/>
        </w:rPr>
        <w:t xml:space="preserve"> </w:t>
      </w:r>
      <w:r w:rsidRPr="006717A3">
        <w:rPr>
          <w:rFonts w:ascii="Times New Roman" w:hAnsi="Times New Roman"/>
          <w:iCs/>
          <w:lang w:val="uk" w:eastAsia="uk-UA"/>
        </w:rPr>
        <w:t>Впровадження медіазасобів в початковій школі на уроках</w:t>
      </w:r>
      <w:r w:rsidRPr="006717A3">
        <w:rPr>
          <w:rFonts w:ascii="Times New Roman" w:hAnsi="Times New Roman"/>
          <w:iCs/>
          <w:lang w:val="uk-UA" w:eastAsia="uk-UA"/>
        </w:rPr>
        <w:t xml:space="preserve"> </w:t>
      </w:r>
      <w:r w:rsidRPr="006717A3">
        <w:rPr>
          <w:rFonts w:ascii="Times New Roman" w:hAnsi="Times New Roman"/>
          <w:iCs/>
          <w:lang w:val="uk" w:eastAsia="uk-UA"/>
        </w:rPr>
        <w:t>гуманітарного циклу.</w:t>
      </w:r>
      <w:r w:rsidRPr="006717A3">
        <w:rPr>
          <w:rFonts w:ascii="Times New Roman" w:hAnsi="Times New Roman"/>
          <w:iCs/>
          <w:lang w:val="uk-UA" w:eastAsia="uk-UA"/>
        </w:rPr>
        <w:t xml:space="preserve"> </w:t>
      </w:r>
      <w:r w:rsidRPr="00A6583C">
        <w:rPr>
          <w:rFonts w:ascii="Times New Roman" w:hAnsi="Times New Roman"/>
          <w:i/>
          <w:lang w:val="uk" w:eastAsia="uk-UA"/>
        </w:rPr>
        <w:t>Молодий вчений.</w:t>
      </w:r>
      <w:r w:rsidRPr="006717A3">
        <w:rPr>
          <w:rFonts w:ascii="Times New Roman" w:hAnsi="Times New Roman"/>
          <w:iCs/>
          <w:lang w:val="uk" w:eastAsia="uk-UA"/>
        </w:rPr>
        <w:t xml:space="preserve"> 2021</w:t>
      </w:r>
      <w:r w:rsidR="00A6583C">
        <w:rPr>
          <w:rFonts w:ascii="Times New Roman" w:hAnsi="Times New Roman"/>
          <w:iCs/>
          <w:lang w:val="uk" w:eastAsia="uk-UA"/>
        </w:rPr>
        <w:t>.</w:t>
      </w:r>
      <w:r w:rsidRPr="006717A3">
        <w:rPr>
          <w:rFonts w:ascii="Times New Roman" w:hAnsi="Times New Roman"/>
          <w:iCs/>
          <w:lang w:val="uk" w:eastAsia="uk-UA"/>
        </w:rPr>
        <w:t xml:space="preserve"> </w:t>
      </w:r>
      <w:r w:rsidR="00A6583C">
        <w:rPr>
          <w:rFonts w:ascii="Times New Roman" w:hAnsi="Times New Roman"/>
          <w:iCs/>
          <w:lang w:val="uk" w:eastAsia="uk-UA"/>
        </w:rPr>
        <w:t>№</w:t>
      </w:r>
      <w:r w:rsidRPr="006717A3">
        <w:rPr>
          <w:rFonts w:ascii="Times New Roman" w:hAnsi="Times New Roman"/>
          <w:iCs/>
          <w:lang w:val="uk" w:eastAsia="uk-UA"/>
        </w:rPr>
        <w:t>8</w:t>
      </w:r>
      <w:r w:rsidR="00A6583C">
        <w:rPr>
          <w:rFonts w:ascii="Times New Roman" w:hAnsi="Times New Roman"/>
          <w:iCs/>
          <w:lang w:val="uk" w:eastAsia="uk-UA"/>
        </w:rPr>
        <w:t> </w:t>
      </w:r>
      <w:r w:rsidRPr="006717A3">
        <w:rPr>
          <w:rFonts w:ascii="Times New Roman" w:hAnsi="Times New Roman"/>
          <w:iCs/>
          <w:lang w:val="uk" w:eastAsia="uk-UA"/>
        </w:rPr>
        <w:t xml:space="preserve">(96)). </w:t>
      </w:r>
      <w:r w:rsidR="00ED2DFC">
        <w:rPr>
          <w:rFonts w:ascii="Times New Roman" w:hAnsi="Times New Roman"/>
          <w:iCs/>
          <w:lang w:val="uk" w:eastAsia="uk-UA"/>
        </w:rPr>
        <w:t>С. </w:t>
      </w:r>
      <w:r w:rsidRPr="006717A3">
        <w:rPr>
          <w:rFonts w:ascii="Times New Roman" w:hAnsi="Times New Roman"/>
          <w:iCs/>
          <w:lang w:val="uk" w:eastAsia="uk-UA"/>
        </w:rPr>
        <w:t>69</w:t>
      </w:r>
      <w:r w:rsidR="007964BC" w:rsidRPr="006717A3">
        <w:rPr>
          <w:rFonts w:ascii="Times New Roman" w:eastAsia="Arial" w:hAnsi="Times New Roman"/>
          <w:lang w:val="uk" w:eastAsia="uk-UA"/>
        </w:rPr>
        <w:t>–</w:t>
      </w:r>
      <w:r w:rsidRPr="006717A3">
        <w:rPr>
          <w:rFonts w:ascii="Times New Roman" w:hAnsi="Times New Roman"/>
          <w:iCs/>
          <w:lang w:val="uk" w:eastAsia="uk-UA"/>
        </w:rPr>
        <w:t>73. ISSN 2304-5809</w:t>
      </w:r>
      <w:r w:rsidR="00ED2DFC">
        <w:rPr>
          <w:rFonts w:ascii="Times New Roman" w:hAnsi="Times New Roman"/>
          <w:iCs/>
          <w:lang w:val="uk" w:eastAsia="uk-UA"/>
        </w:rPr>
        <w:t>.</w:t>
      </w:r>
      <w:r w:rsidRPr="006717A3">
        <w:rPr>
          <w:rFonts w:ascii="Times New Roman" w:hAnsi="Times New Roman"/>
          <w:iCs/>
          <w:lang w:val="uk" w:eastAsia="uk-UA"/>
        </w:rPr>
        <w:t xml:space="preserve"> DOI:</w:t>
      </w:r>
      <w:r w:rsidR="00ED2DFC">
        <w:rPr>
          <w:rFonts w:ascii="Times New Roman" w:hAnsi="Times New Roman"/>
          <w:iCs/>
          <w:lang w:val="uk" w:eastAsia="uk-UA"/>
        </w:rPr>
        <w:t> </w:t>
      </w:r>
      <w:r w:rsidRPr="006717A3">
        <w:rPr>
          <w:rFonts w:ascii="Times New Roman" w:hAnsi="Times New Roman"/>
          <w:iCs/>
          <w:lang w:val="uk" w:eastAsia="uk-UA"/>
        </w:rPr>
        <w:t>https://doi.org/10.32839/2304-5809/2021-8-96-15</w:t>
      </w:r>
      <w:r w:rsidRPr="006717A3">
        <w:rPr>
          <w:rFonts w:ascii="Times New Roman" w:hAnsi="Times New Roman"/>
          <w:iCs/>
          <w:lang w:val="uk-UA" w:eastAsia="uk-UA"/>
        </w:rPr>
        <w:t>.</w:t>
      </w:r>
      <w:r w:rsidRPr="006717A3">
        <w:rPr>
          <w:rFonts w:ascii="Times New Roman" w:hAnsi="Times New Roman"/>
          <w:iCs/>
          <w:lang w:val="uk" w:eastAsia="uk-UA"/>
        </w:rPr>
        <w:t xml:space="preserve"> </w:t>
      </w:r>
    </w:p>
    <w:p w14:paraId="4020D7E0" w14:textId="0A049F89" w:rsidR="00BB67C6" w:rsidRDefault="00BB67C6" w:rsidP="00BB67C6">
      <w:pPr>
        <w:ind w:firstLine="567"/>
        <w:jc w:val="center"/>
        <w:rPr>
          <w:rFonts w:ascii="Times New Roman" w:eastAsia="Calibri" w:hAnsi="Times New Roman"/>
          <w:b/>
          <w:bCs/>
          <w:i/>
          <w:iCs/>
          <w:sz w:val="24"/>
          <w:szCs w:val="24"/>
          <w:lang w:val="uk-UA" w:eastAsia="en-US"/>
        </w:rPr>
      </w:pPr>
    </w:p>
    <w:p w14:paraId="1C5FC4D3" w14:textId="7B7611F8" w:rsidR="00F97241" w:rsidRPr="00A37535" w:rsidRDefault="00F97241" w:rsidP="00F97241">
      <w:pPr>
        <w:ind w:firstLine="567"/>
        <w:jc w:val="center"/>
        <w:rPr>
          <w:rFonts w:ascii="Times New Roman" w:eastAsia="Calibri" w:hAnsi="Times New Roman"/>
          <w:b/>
          <w:bCs/>
          <w:i/>
          <w:iCs/>
          <w:lang w:val="uk-UA" w:eastAsia="en-US"/>
        </w:rPr>
      </w:pPr>
      <w:r w:rsidRPr="00F97241">
        <w:rPr>
          <w:rFonts w:ascii="Times New Roman" w:eastAsia="Calibri" w:hAnsi="Times New Roman"/>
          <w:b/>
          <w:bCs/>
          <w:i/>
          <w:iCs/>
          <w:sz w:val="24"/>
          <w:szCs w:val="24"/>
          <w:lang w:val="uk-UA" w:eastAsia="en-US"/>
        </w:rPr>
        <w:t xml:space="preserve">ПЕДАГОГІЧНА ВЗАЄМОДІЯ З МОЛОДШИМИ </w:t>
      </w:r>
      <w:r w:rsidRPr="00A37535">
        <w:rPr>
          <w:rFonts w:ascii="Times New Roman" w:eastAsia="Calibri" w:hAnsi="Times New Roman"/>
          <w:b/>
          <w:bCs/>
          <w:i/>
          <w:iCs/>
          <w:lang w:val="uk-UA" w:eastAsia="en-US"/>
        </w:rPr>
        <w:t>ШКОЛЯРАМИ В УМОВАХ ДИСТАНЦІЙНОГО ТА ЗМІШАНОГО НАВЧАННЯ</w:t>
      </w:r>
    </w:p>
    <w:p w14:paraId="7A6B46FD" w14:textId="77777777" w:rsidR="00F97241" w:rsidRPr="00A37535" w:rsidRDefault="00F97241" w:rsidP="00102C09">
      <w:pPr>
        <w:spacing w:after="0" w:line="240" w:lineRule="auto"/>
        <w:ind w:firstLine="567"/>
        <w:jc w:val="center"/>
        <w:rPr>
          <w:rFonts w:ascii="Times New Roman" w:eastAsia="Calibri" w:hAnsi="Times New Roman"/>
          <w:b/>
          <w:bCs/>
          <w:kern w:val="2"/>
          <w:lang w:val="uk-UA" w:eastAsia="en-US"/>
        </w:rPr>
      </w:pPr>
      <w:r w:rsidRPr="00A37535">
        <w:rPr>
          <w:rFonts w:ascii="Times New Roman" w:eastAsia="Calibri" w:hAnsi="Times New Roman"/>
          <w:b/>
          <w:bCs/>
          <w:kern w:val="2"/>
          <w:lang w:val="uk-UA" w:eastAsia="en-US"/>
        </w:rPr>
        <w:t>НОРМАТИВНІ ВИМОГИ РЕАЛІЗАЦІЇ ДІЯЛЬНІСНОГО ПІДХОДУ В ПОЧАТКОВІЙ ШКОЛІ</w:t>
      </w:r>
    </w:p>
    <w:p w14:paraId="008F4084" w14:textId="77777777" w:rsidR="00F97241" w:rsidRPr="00A37535" w:rsidRDefault="00F97241" w:rsidP="00102C09">
      <w:pPr>
        <w:spacing w:after="0" w:line="240" w:lineRule="auto"/>
        <w:ind w:firstLine="567"/>
        <w:jc w:val="center"/>
        <w:rPr>
          <w:rFonts w:ascii="Times New Roman" w:eastAsia="Calibri" w:hAnsi="Times New Roman"/>
          <w:b/>
          <w:bCs/>
          <w:kern w:val="2"/>
          <w:lang w:val="uk-UA" w:eastAsia="en-US"/>
        </w:rPr>
      </w:pPr>
    </w:p>
    <w:p w14:paraId="12AAAAF3" w14:textId="77777777" w:rsidR="00F97241" w:rsidRPr="00A37535" w:rsidRDefault="00F97241" w:rsidP="00102C09">
      <w:pPr>
        <w:spacing w:after="0" w:line="240" w:lineRule="auto"/>
        <w:ind w:firstLine="567"/>
        <w:jc w:val="center"/>
        <w:rPr>
          <w:rFonts w:ascii="Times New Roman" w:eastAsia="Calibri" w:hAnsi="Times New Roman"/>
          <w:b/>
          <w:bCs/>
          <w:kern w:val="2"/>
          <w:lang w:val="uk-UA" w:eastAsia="en-US"/>
        </w:rPr>
      </w:pPr>
      <w:r w:rsidRPr="00A37535">
        <w:rPr>
          <w:rFonts w:ascii="Times New Roman" w:eastAsia="Calibri" w:hAnsi="Times New Roman"/>
          <w:b/>
          <w:bCs/>
          <w:kern w:val="2"/>
          <w:lang w:val="uk-UA" w:eastAsia="en-US"/>
        </w:rPr>
        <w:t>Адаменко Сергій Петрович,</w:t>
      </w:r>
    </w:p>
    <w:p w14:paraId="66B14DF9" w14:textId="080A3CB7" w:rsidR="00403752" w:rsidRPr="00A37535" w:rsidRDefault="00403752" w:rsidP="00403752">
      <w:pPr>
        <w:widowControl w:val="0"/>
        <w:autoSpaceDE w:val="0"/>
        <w:autoSpaceDN w:val="0"/>
        <w:adjustRightInd w:val="0"/>
        <w:spacing w:after="0" w:line="240" w:lineRule="auto"/>
        <w:ind w:firstLine="567"/>
        <w:jc w:val="center"/>
        <w:rPr>
          <w:rFonts w:ascii="Times New Roman" w:eastAsiaTheme="minorEastAsia" w:hAnsi="Times New Roman"/>
          <w:i/>
          <w:iCs/>
          <w:lang w:val="uk-UA"/>
        </w:rPr>
      </w:pPr>
      <w:r w:rsidRPr="00A37535">
        <w:rPr>
          <w:rFonts w:ascii="Times New Roman" w:eastAsiaTheme="minorEastAsia" w:hAnsi="Times New Roman"/>
          <w:i/>
          <w:iCs/>
        </w:rPr>
        <w:t>магістрант 1</w:t>
      </w:r>
      <w:r w:rsidRPr="00A37535">
        <w:rPr>
          <w:rFonts w:ascii="Times New Roman" w:eastAsiaTheme="minorEastAsia" w:hAnsi="Times New Roman"/>
          <w:i/>
          <w:iCs/>
          <w:lang w:val="uk-UA"/>
        </w:rPr>
        <w:t>-го</w:t>
      </w:r>
      <w:r w:rsidRPr="00A37535">
        <w:rPr>
          <w:rFonts w:ascii="Times New Roman" w:eastAsiaTheme="minorEastAsia" w:hAnsi="Times New Roman"/>
          <w:i/>
          <w:iCs/>
        </w:rPr>
        <w:t xml:space="preserve"> року навчання</w:t>
      </w:r>
    </w:p>
    <w:p w14:paraId="6BC967AE" w14:textId="0F3509A0" w:rsidR="00403752" w:rsidRPr="00A37535" w:rsidRDefault="00403752" w:rsidP="00403752">
      <w:pPr>
        <w:widowControl w:val="0"/>
        <w:autoSpaceDE w:val="0"/>
        <w:autoSpaceDN w:val="0"/>
        <w:adjustRightInd w:val="0"/>
        <w:spacing w:after="0" w:line="240" w:lineRule="auto"/>
        <w:ind w:firstLine="567"/>
        <w:jc w:val="center"/>
        <w:rPr>
          <w:rFonts w:ascii="Times New Roman" w:eastAsiaTheme="minorEastAsia" w:hAnsi="Times New Roman"/>
          <w:i/>
          <w:iCs/>
        </w:rPr>
      </w:pPr>
      <w:r w:rsidRPr="00A37535">
        <w:rPr>
          <w:rFonts w:ascii="Times New Roman" w:eastAsiaTheme="minorEastAsia" w:hAnsi="Times New Roman"/>
          <w:i/>
          <w:iCs/>
        </w:rPr>
        <w:t>спеціальності «Початкова освіта. Українська мова і література»</w:t>
      </w:r>
      <w:r w:rsidRPr="00A37535">
        <w:rPr>
          <w:rFonts w:ascii="Times New Roman" w:eastAsiaTheme="minorEastAsia" w:hAnsi="Times New Roman"/>
          <w:lang w:val="uk-UA"/>
        </w:rPr>
        <w:t xml:space="preserve"> </w:t>
      </w:r>
      <w:bookmarkStart w:id="29" w:name="_Hlk198286554"/>
      <w:r w:rsidRPr="00A37535">
        <w:rPr>
          <w:rFonts w:ascii="Times New Roman" w:eastAsiaTheme="minorEastAsia" w:hAnsi="Times New Roman"/>
          <w:i/>
          <w:iCs/>
        </w:rPr>
        <w:t>навчально-наукового інституту педагогіки і психології</w:t>
      </w:r>
      <w:bookmarkEnd w:id="29"/>
    </w:p>
    <w:p w14:paraId="034BC92D" w14:textId="77777777" w:rsidR="00403752" w:rsidRPr="00A37535" w:rsidRDefault="00403752" w:rsidP="00403752">
      <w:pPr>
        <w:widowControl w:val="0"/>
        <w:autoSpaceDE w:val="0"/>
        <w:autoSpaceDN w:val="0"/>
        <w:adjustRightInd w:val="0"/>
        <w:spacing w:after="0" w:line="240" w:lineRule="auto"/>
        <w:ind w:firstLine="567"/>
        <w:jc w:val="center"/>
        <w:rPr>
          <w:rFonts w:ascii="Times New Roman" w:eastAsiaTheme="minorEastAsia" w:hAnsi="Times New Roman"/>
          <w:i/>
          <w:iCs/>
        </w:rPr>
      </w:pPr>
      <w:r w:rsidRPr="00A37535">
        <w:rPr>
          <w:rFonts w:ascii="Times New Roman" w:eastAsiaTheme="minorEastAsia" w:hAnsi="Times New Roman"/>
          <w:i/>
          <w:iCs/>
        </w:rPr>
        <w:t>ДЗ «Луганський національний університет</w:t>
      </w:r>
    </w:p>
    <w:p w14:paraId="4C14F335" w14:textId="641801CF" w:rsidR="00403752" w:rsidRPr="00A37535" w:rsidRDefault="00403752" w:rsidP="00403752">
      <w:pPr>
        <w:widowControl w:val="0"/>
        <w:autoSpaceDE w:val="0"/>
        <w:autoSpaceDN w:val="0"/>
        <w:adjustRightInd w:val="0"/>
        <w:spacing w:after="0" w:line="240" w:lineRule="auto"/>
        <w:ind w:firstLine="567"/>
        <w:jc w:val="center"/>
        <w:rPr>
          <w:rFonts w:ascii="Times New Roman" w:eastAsiaTheme="minorEastAsia" w:hAnsi="Times New Roman"/>
          <w:i/>
          <w:iCs/>
          <w:lang w:val="uk-UA"/>
        </w:rPr>
      </w:pPr>
      <w:r w:rsidRPr="00A37535">
        <w:rPr>
          <w:rFonts w:ascii="Times New Roman" w:eastAsiaTheme="minorEastAsia" w:hAnsi="Times New Roman"/>
          <w:i/>
          <w:iCs/>
        </w:rPr>
        <w:t>імені Тараса Шевченка»</w:t>
      </w:r>
    </w:p>
    <w:p w14:paraId="13580E7F" w14:textId="77777777" w:rsidR="00F97241" w:rsidRPr="00A37535" w:rsidRDefault="00F97241" w:rsidP="00102C09">
      <w:pPr>
        <w:spacing w:after="0" w:line="240" w:lineRule="auto"/>
        <w:ind w:firstLine="567"/>
        <w:jc w:val="right"/>
        <w:rPr>
          <w:rFonts w:ascii="Times New Roman" w:eastAsia="Calibri" w:hAnsi="Times New Roman"/>
          <w:b/>
          <w:bCs/>
          <w:kern w:val="2"/>
          <w:lang w:val="uk-UA" w:eastAsia="en-US"/>
        </w:rPr>
      </w:pPr>
      <w:r w:rsidRPr="00A37535">
        <w:rPr>
          <w:rFonts w:ascii="Times New Roman" w:eastAsia="Calibri" w:hAnsi="Times New Roman"/>
          <w:b/>
          <w:bCs/>
          <w:kern w:val="2"/>
          <w:lang w:val="uk-UA" w:eastAsia="en-US"/>
        </w:rPr>
        <w:t>Науковий керівник –</w:t>
      </w:r>
    </w:p>
    <w:p w14:paraId="3430DF66" w14:textId="77777777" w:rsidR="00F97241" w:rsidRPr="00A37535" w:rsidRDefault="00F97241" w:rsidP="00102C09">
      <w:pPr>
        <w:spacing w:after="0" w:line="240" w:lineRule="auto"/>
        <w:ind w:firstLine="567"/>
        <w:jc w:val="right"/>
        <w:rPr>
          <w:rFonts w:ascii="Times New Roman" w:eastAsia="Calibri" w:hAnsi="Times New Roman"/>
          <w:kern w:val="2"/>
          <w:lang w:val="uk-UA" w:eastAsia="en-US"/>
        </w:rPr>
      </w:pPr>
      <w:r w:rsidRPr="00A37535">
        <w:rPr>
          <w:rFonts w:ascii="Times New Roman" w:eastAsia="Calibri" w:hAnsi="Times New Roman"/>
          <w:kern w:val="2"/>
          <w:lang w:val="uk-UA" w:eastAsia="en-US"/>
        </w:rPr>
        <w:t xml:space="preserve">кандидат філологічних наук, </w:t>
      </w:r>
    </w:p>
    <w:p w14:paraId="51F72DE9" w14:textId="77777777" w:rsidR="00F97241" w:rsidRPr="00A37535" w:rsidRDefault="00F97241" w:rsidP="00102C09">
      <w:pPr>
        <w:spacing w:after="0" w:line="240" w:lineRule="auto"/>
        <w:ind w:firstLine="567"/>
        <w:jc w:val="right"/>
        <w:rPr>
          <w:rFonts w:ascii="Times New Roman" w:eastAsia="Calibri" w:hAnsi="Times New Roman"/>
          <w:kern w:val="2"/>
          <w:lang w:val="uk-UA" w:eastAsia="en-US"/>
        </w:rPr>
      </w:pPr>
      <w:r w:rsidRPr="00A37535">
        <w:rPr>
          <w:rFonts w:ascii="Times New Roman" w:eastAsia="Calibri" w:hAnsi="Times New Roman"/>
          <w:kern w:val="2"/>
          <w:lang w:val="uk-UA" w:eastAsia="en-US"/>
        </w:rPr>
        <w:t xml:space="preserve">доцент </w:t>
      </w:r>
      <w:r w:rsidRPr="00A37535">
        <w:rPr>
          <w:rFonts w:ascii="Times New Roman" w:eastAsia="Calibri" w:hAnsi="Times New Roman"/>
          <w:b/>
          <w:bCs/>
          <w:i/>
          <w:iCs/>
          <w:kern w:val="2"/>
          <w:lang w:val="uk-UA" w:eastAsia="en-US"/>
        </w:rPr>
        <w:t>Цалапова О.М.</w:t>
      </w:r>
    </w:p>
    <w:p w14:paraId="12A92607" w14:textId="77777777" w:rsidR="00F97241" w:rsidRPr="00A37535" w:rsidRDefault="00F97241" w:rsidP="00102C09">
      <w:pPr>
        <w:spacing w:after="0" w:line="240" w:lineRule="auto"/>
        <w:ind w:firstLine="567"/>
        <w:jc w:val="right"/>
        <w:rPr>
          <w:rFonts w:ascii="Times New Roman" w:eastAsia="Calibri" w:hAnsi="Times New Roman"/>
          <w:kern w:val="2"/>
          <w:lang w:val="uk-UA" w:eastAsia="en-US"/>
        </w:rPr>
      </w:pPr>
    </w:p>
    <w:p w14:paraId="7E24A0F9" w14:textId="77777777" w:rsidR="00F97241" w:rsidRPr="00A37535" w:rsidRDefault="00F97241" w:rsidP="00102C09">
      <w:pPr>
        <w:spacing w:after="0" w:line="240" w:lineRule="auto"/>
        <w:ind w:firstLine="567"/>
        <w:jc w:val="both"/>
        <w:rPr>
          <w:rFonts w:ascii="Times New Roman" w:eastAsia="Calibri" w:hAnsi="Times New Roman"/>
          <w:i/>
          <w:iCs/>
          <w:kern w:val="2"/>
          <w:lang w:val="uk-UA" w:eastAsia="en-US"/>
        </w:rPr>
      </w:pPr>
      <w:r w:rsidRPr="00A37535">
        <w:rPr>
          <w:rFonts w:ascii="Times New Roman" w:eastAsia="Calibri" w:hAnsi="Times New Roman"/>
          <w:i/>
          <w:iCs/>
          <w:kern w:val="2"/>
          <w:lang w:val="uk-UA" w:eastAsia="en-US"/>
        </w:rPr>
        <w:t xml:space="preserve">У роботі розглянуто нормативні вимоги реалізації діяльнісного підходу в початковій школі відповідно до змін, внесених до Державного стандарту початкової освіти. Визначено основні положення, що регламентують впровадження діяльнісного навчання, зокрема орієнтацію на компетентнісний підхід, застосування дослідницьких і проблемно-орієнтованих методів, створення інтерактивного навчального середовища та забезпечення міжпредметних зв’язків. </w:t>
      </w:r>
    </w:p>
    <w:p w14:paraId="5E4066C4" w14:textId="77777777" w:rsidR="00F97241" w:rsidRPr="00A37535" w:rsidRDefault="00F97241" w:rsidP="00102C09">
      <w:pPr>
        <w:spacing w:after="0" w:line="240" w:lineRule="auto"/>
        <w:ind w:firstLine="567"/>
        <w:jc w:val="both"/>
        <w:rPr>
          <w:rFonts w:ascii="Times New Roman" w:eastAsia="Calibri" w:hAnsi="Times New Roman"/>
          <w:i/>
          <w:iCs/>
          <w:kern w:val="2"/>
          <w:lang w:val="uk-UA" w:eastAsia="en-US"/>
        </w:rPr>
      </w:pPr>
      <w:r w:rsidRPr="00A37535">
        <w:rPr>
          <w:rFonts w:ascii="Times New Roman" w:eastAsia="Calibri" w:hAnsi="Times New Roman"/>
          <w:b/>
          <w:bCs/>
          <w:i/>
          <w:iCs/>
          <w:kern w:val="2"/>
          <w:lang w:val="uk-UA" w:eastAsia="en-US"/>
        </w:rPr>
        <w:lastRenderedPageBreak/>
        <w:t>Ключові слова:</w:t>
      </w:r>
      <w:r w:rsidRPr="00A37535">
        <w:rPr>
          <w:rFonts w:ascii="Times New Roman" w:eastAsia="Calibri" w:hAnsi="Times New Roman"/>
          <w:i/>
          <w:iCs/>
          <w:kern w:val="2"/>
          <w:lang w:val="uk-UA" w:eastAsia="en-US"/>
        </w:rPr>
        <w:t xml:space="preserve"> діяльнісний підхід, ключові компетентності, початкова школа, молодші школярі.</w:t>
      </w:r>
    </w:p>
    <w:p w14:paraId="67B36636" w14:textId="77777777" w:rsidR="00F97241" w:rsidRPr="00A37535" w:rsidRDefault="00F97241" w:rsidP="00102C09">
      <w:pPr>
        <w:spacing w:after="0" w:line="240" w:lineRule="auto"/>
        <w:ind w:firstLine="567"/>
        <w:jc w:val="center"/>
        <w:rPr>
          <w:rFonts w:ascii="Times New Roman" w:eastAsia="Calibri" w:hAnsi="Times New Roman"/>
          <w:kern w:val="2"/>
          <w:lang w:val="uk-UA" w:eastAsia="en-US"/>
        </w:rPr>
      </w:pPr>
    </w:p>
    <w:p w14:paraId="68650CDE" w14:textId="77777777" w:rsidR="00F97241" w:rsidRPr="00A37535" w:rsidRDefault="00F97241" w:rsidP="00102C09">
      <w:pPr>
        <w:spacing w:after="0" w:line="240" w:lineRule="auto"/>
        <w:ind w:firstLine="567"/>
        <w:jc w:val="both"/>
        <w:rPr>
          <w:rFonts w:ascii="Times New Roman" w:eastAsia="Calibri" w:hAnsi="Times New Roman"/>
          <w:kern w:val="2"/>
          <w:lang w:val="uk-UA" w:eastAsia="en-US"/>
        </w:rPr>
      </w:pPr>
      <w:r w:rsidRPr="00A37535">
        <w:rPr>
          <w:rFonts w:ascii="Times New Roman" w:eastAsia="Calibri" w:hAnsi="Times New Roman"/>
          <w:kern w:val="2"/>
          <w:lang w:val="uk-UA" w:eastAsia="en-US"/>
        </w:rPr>
        <w:t>Сучасна освіта орієнтована на формування у здобувачів освіти не лише знань, а й умінь та навичок, необхідних для практичного застосування отриманої інформації в реальному житті. У цьому контексті особливого значення набуває діяльнісний підхід, який акцентує увагу на активному залученні дітей до навчального процесу через виконання різних видів діяльності.</w:t>
      </w:r>
    </w:p>
    <w:p w14:paraId="07AB8608" w14:textId="77777777" w:rsidR="00F97241" w:rsidRPr="00A37535" w:rsidRDefault="00F97241" w:rsidP="00102C09">
      <w:pPr>
        <w:spacing w:after="0" w:line="240" w:lineRule="auto"/>
        <w:ind w:firstLine="567"/>
        <w:jc w:val="both"/>
        <w:rPr>
          <w:rFonts w:ascii="Times New Roman" w:eastAsia="Calibri" w:hAnsi="Times New Roman"/>
          <w:kern w:val="2"/>
          <w:lang w:val="uk-UA" w:eastAsia="en-US"/>
        </w:rPr>
      </w:pPr>
      <w:r w:rsidRPr="00A37535">
        <w:rPr>
          <w:rFonts w:ascii="Times New Roman" w:eastAsia="Calibri" w:hAnsi="Times New Roman"/>
          <w:kern w:val="2"/>
          <w:lang w:val="uk-UA" w:eastAsia="en-US"/>
        </w:rPr>
        <w:t>Теоретичне обґрунтування проблеми діяльнісного підходу в навчанні здійснювали І. Бех, Л. Гажа, Н. Гузій, Г. Іванюк, Ю. Комишан, Г. Костюк, О. Локшина, Т. Молнар, І. Мойсієнко, О. Полякова, С. Самойлов, Т. Ціперко, Л. Шелестова.</w:t>
      </w:r>
    </w:p>
    <w:p w14:paraId="5A418B2A" w14:textId="0B44874C" w:rsidR="00F97241" w:rsidRPr="00A37535" w:rsidRDefault="00F97241" w:rsidP="00102C09">
      <w:pPr>
        <w:spacing w:after="0" w:line="240" w:lineRule="auto"/>
        <w:ind w:firstLine="567"/>
        <w:jc w:val="both"/>
        <w:rPr>
          <w:rFonts w:ascii="Times New Roman" w:eastAsia="Calibri" w:hAnsi="Times New Roman"/>
          <w:kern w:val="2"/>
          <w:lang w:val="uk-UA" w:eastAsia="en-US"/>
        </w:rPr>
      </w:pPr>
      <w:r w:rsidRPr="00A37535">
        <w:rPr>
          <w:rFonts w:ascii="Times New Roman" w:eastAsia="Calibri" w:hAnsi="Times New Roman"/>
          <w:kern w:val="2"/>
          <w:lang w:val="uk-UA" w:eastAsia="en-US"/>
        </w:rPr>
        <w:t>Т. Ціперко та С. Самойлов вказують, що в педагогіці, діяльнісний підхід означає організацію та управління цілеспрямованою навчально-виховною діяльністю учня в загальному контексті його життєдіяльності – спрямованості інтересів, життєвих планів, ціннісних орієнтацій, розуміння сенсу навчання та виховання, особистісного досвіду в інтересах становлення суб’єктності школяра [3,</w:t>
      </w:r>
      <w:r w:rsidR="00102C09" w:rsidRPr="00A37535">
        <w:rPr>
          <w:rFonts w:ascii="Times New Roman" w:eastAsia="Calibri" w:hAnsi="Times New Roman"/>
          <w:kern w:val="2"/>
          <w:lang w:val="uk-UA" w:eastAsia="en-US"/>
        </w:rPr>
        <w:t> </w:t>
      </w:r>
      <w:r w:rsidRPr="00A37535">
        <w:rPr>
          <w:rFonts w:ascii="Times New Roman" w:eastAsia="Calibri" w:hAnsi="Times New Roman"/>
          <w:kern w:val="2"/>
          <w:lang w:val="uk-UA" w:eastAsia="en-US"/>
        </w:rPr>
        <w:t>с. 173]. Л. Шелестова  зазначає, що діяльнісний підхід передбачає засвоєння знань за допомогою різних видів діяльності учнів, дає змогу ставити їх у позицію активного суб’єкта пізнання і спілкування, допомагає їм усвідомити цілі власної діяльності, плану її виконання, самоконтролю, аналізу й оцінки її результатів [4, с. 25].</w:t>
      </w:r>
    </w:p>
    <w:p w14:paraId="1F84B52F" w14:textId="77777777" w:rsidR="00F97241" w:rsidRPr="00A37535" w:rsidRDefault="00F97241" w:rsidP="00102C09">
      <w:pPr>
        <w:spacing w:after="0" w:line="240" w:lineRule="auto"/>
        <w:ind w:firstLine="567"/>
        <w:jc w:val="both"/>
        <w:rPr>
          <w:rFonts w:ascii="Times New Roman" w:eastAsia="Calibri" w:hAnsi="Times New Roman"/>
          <w:kern w:val="2"/>
          <w:lang w:val="uk-UA" w:eastAsia="en-US"/>
        </w:rPr>
      </w:pPr>
      <w:r w:rsidRPr="00A37535">
        <w:rPr>
          <w:rFonts w:ascii="Times New Roman" w:eastAsia="Calibri" w:hAnsi="Times New Roman"/>
          <w:kern w:val="2"/>
          <w:lang w:val="uk-UA" w:eastAsia="en-US"/>
        </w:rPr>
        <w:t>Діяльнісний підхід є ключовим принципом Державного стандарту початкової освіти, що передбачає навчання через діяльність, розвиток критичного мислення та формування особистісно-орієнтованого освітнього середовища. Однак його ефективна реалізація потребує дотримання певних нормативних вимог та врахування методичних аспектів, які забезпечують відповідність навчального процесу сучасним освітнім стандартам.</w:t>
      </w:r>
    </w:p>
    <w:p w14:paraId="41278745"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A37535">
        <w:rPr>
          <w:rFonts w:ascii="Times New Roman" w:eastAsia="Calibri" w:hAnsi="Times New Roman"/>
          <w:kern w:val="2"/>
          <w:lang w:val="uk-UA" w:eastAsia="en-US"/>
        </w:rPr>
        <w:t>Внесені зміни до Державного</w:t>
      </w:r>
      <w:r w:rsidRPr="00102C09">
        <w:rPr>
          <w:rFonts w:ascii="Times New Roman" w:eastAsia="Calibri" w:hAnsi="Times New Roman"/>
          <w:kern w:val="2"/>
          <w:lang w:val="uk-UA" w:eastAsia="en-US"/>
        </w:rPr>
        <w:t xml:space="preserve"> стандарту початкової освіти </w:t>
      </w:r>
      <w:r w:rsidRPr="00102C09">
        <w:rPr>
          <w:rFonts w:ascii="Times New Roman" w:eastAsia="Calibri" w:hAnsi="Times New Roman"/>
          <w:kern w:val="2"/>
          <w:lang w:eastAsia="en-US"/>
        </w:rPr>
        <w:t>[1]</w:t>
      </w:r>
      <w:r w:rsidRPr="00102C09">
        <w:rPr>
          <w:rFonts w:ascii="Times New Roman" w:eastAsia="Calibri" w:hAnsi="Times New Roman"/>
          <w:kern w:val="2"/>
          <w:lang w:val="uk-UA" w:eastAsia="en-US"/>
        </w:rPr>
        <w:t xml:space="preserve"> у 2019 році визначають діяльнісний підхід як один із ключових принципів освітнього процесу. Його реалізація ґрунтується на кількох важливих аспектах, що забезпечують формування у молодших школярів необхідних компетентностей та практичних навичок.</w:t>
      </w:r>
    </w:p>
    <w:p w14:paraId="247D2893"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 xml:space="preserve">Орієнтація на компетентнісний підхід передбачає активне залучення здобувачів початкової освіти до практичної діяльності, що </w:t>
      </w:r>
      <w:r w:rsidRPr="00102C09">
        <w:rPr>
          <w:rFonts w:ascii="Times New Roman" w:eastAsia="Calibri" w:hAnsi="Times New Roman"/>
          <w:kern w:val="2"/>
          <w:lang w:val="uk-UA" w:eastAsia="en-US"/>
        </w:rPr>
        <w:lastRenderedPageBreak/>
        <w:t>сприяє розвитку здатності застосовувати набуті знання в реальних життєвих ситуаціях. Такий підхід відповідає сучасним освітнім стандартам, які акцентують увагу не лише на засвоєнні теоретичних знань, а й на формуванні умінь працювати з інформацією, приймати рішення та взаємодіяти у колективі. Компетентнісне навчання забезпечує особистісно-орієнтований розвиток молодших школярів, сприяючи їхній адаптації до сучасного суспільного середовища.</w:t>
      </w:r>
    </w:p>
    <w:p w14:paraId="708A6651"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Діяльнісний підхід у НУШ спрямований на розвиток ключових компетентностей і наскрізних умінь особистості, формування здібностей до самоосвіти та командної роботи, наприклад: уміння висловлювати власну думку усно та письмово, критичне та системне мислення, уміння логічно обґрунтувати позицію, приймати рішення, здатність працювати з іншими людьми [2, с. 31].</w:t>
      </w:r>
    </w:p>
    <w:p w14:paraId="0884263E"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Важливим компонентом діяльнісного підходу є використання методів навчання, які стимулюють дослідницьку, пошукову та проблемно-орієнтовану діяльність, а саме застосування прийомів проєктного навчання, методів евристичних бесід, експериментальних досліджень і ситуативного моделювання, що розвивають критичне мислення та здатність до самостійного аналізу інформації. Такі методи сприяють активному включенню молодших школярів в навчальний процес, формуванню навичок самостійного вирішення проблем і пошуку оптимальних рішень.</w:t>
      </w:r>
    </w:p>
    <w:p w14:paraId="50BBD2E4"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Формування навчального середовища, яке сприяє інтерактивному навчанню та співпраці, є ще одним важливим аспектом реалізації діяльнісного підходу. Оновлений стандарт початкової освіти [1] передбачає створення умов, що дозволяють здобувачам освіти ефективно взаємодіяти між собою, працювати в парах і групах, брати участь у спільних проєктах та освітніх іграх. Впровадження інтерактивних технологій, таких як використання цифрових платформ, інтерактивних дошок і мультимедійних ресурсів, сприяє підвищенню мотивації до навчання та покращенню якості засвоєння матеріалу.</w:t>
      </w:r>
    </w:p>
    <w:p w14:paraId="509661C6"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 xml:space="preserve">Реалізація діяльнісного підходу в початковій школі передбачає й запровадження міжпредметних зв’язків як важливого чинника забезпечення цілісного сприйняття інформації молодшими школярами. Інтеграція навчального матеріалу з різних освітніх галузей сприяє формуванню системного мислення та розширенню кругозору здобувачів освіти. Завдяки міжпредметним зв’язкам освітній процес стає більш природним, логічно побудованим і практично значущим, що </w:t>
      </w:r>
      <w:r w:rsidRPr="00102C09">
        <w:rPr>
          <w:rFonts w:ascii="Times New Roman" w:eastAsia="Calibri" w:hAnsi="Times New Roman"/>
          <w:kern w:val="2"/>
          <w:lang w:val="uk-UA" w:eastAsia="en-US"/>
        </w:rPr>
        <w:lastRenderedPageBreak/>
        <w:t>підсилює мотивацію дітей до навчання та сприяє ефективному засвоєнню знань.</w:t>
      </w:r>
    </w:p>
    <w:p w14:paraId="3431C6D1" w14:textId="77777777"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kern w:val="2"/>
          <w:lang w:val="uk-UA" w:eastAsia="en-US"/>
        </w:rPr>
        <w:t>Отже, реалізація діяльнісного підходу в початковій школі є важливим аспектом сучасного освітнього процесу, адже він сприяє розвитку активних, самостійних та компетентних здобувачів освіти. Його реалізація забезпечує ефективне поєднання теорії та практики, формування ключових компетентностей та підготовку молодших школярів до подальшого навчання й успішної соціалізації.</w:t>
      </w:r>
    </w:p>
    <w:p w14:paraId="74A50A40" w14:textId="77777777" w:rsidR="00F97241" w:rsidRPr="00102C09" w:rsidRDefault="00F97241" w:rsidP="00102C09">
      <w:pPr>
        <w:spacing w:after="0" w:line="240" w:lineRule="auto"/>
        <w:ind w:firstLine="567"/>
        <w:jc w:val="both"/>
        <w:rPr>
          <w:rFonts w:ascii="Times New Roman" w:eastAsia="Calibri" w:hAnsi="Times New Roman"/>
          <w:b/>
          <w:bCs/>
          <w:kern w:val="2"/>
          <w:lang w:val="uk-UA" w:eastAsia="en-US"/>
        </w:rPr>
      </w:pPr>
    </w:p>
    <w:p w14:paraId="7A8740A4" w14:textId="77777777" w:rsidR="00F97241" w:rsidRPr="00102C09" w:rsidRDefault="00F97241" w:rsidP="00102C09">
      <w:pPr>
        <w:spacing w:after="0" w:line="240" w:lineRule="auto"/>
        <w:ind w:firstLine="567"/>
        <w:jc w:val="both"/>
        <w:rPr>
          <w:rFonts w:ascii="Times New Roman" w:eastAsia="Calibri" w:hAnsi="Times New Roman"/>
          <w:b/>
          <w:bCs/>
          <w:kern w:val="2"/>
          <w:lang w:val="uk-UA" w:eastAsia="en-US"/>
        </w:rPr>
      </w:pPr>
      <w:r w:rsidRPr="00102C09">
        <w:rPr>
          <w:rFonts w:ascii="Times New Roman" w:eastAsia="Calibri" w:hAnsi="Times New Roman"/>
          <w:b/>
          <w:bCs/>
          <w:kern w:val="2"/>
          <w:lang w:val="uk-UA" w:eastAsia="en-US"/>
        </w:rPr>
        <w:t>Література</w:t>
      </w:r>
    </w:p>
    <w:p w14:paraId="31C7DC79" w14:textId="5AD31F0F" w:rsidR="00F97241" w:rsidRPr="00102C09" w:rsidRDefault="00F97241" w:rsidP="00102C09">
      <w:pPr>
        <w:spacing w:after="0" w:line="240" w:lineRule="auto"/>
        <w:ind w:firstLine="567"/>
        <w:jc w:val="both"/>
        <w:rPr>
          <w:rFonts w:ascii="Times New Roman" w:eastAsia="Calibri" w:hAnsi="Times New Roman"/>
          <w:kern w:val="2"/>
          <w:lang w:val="uk-UA" w:eastAsia="en-US"/>
        </w:rPr>
      </w:pPr>
      <w:r w:rsidRPr="00102C09">
        <w:rPr>
          <w:rFonts w:ascii="Times New Roman" w:eastAsia="Calibri" w:hAnsi="Times New Roman"/>
          <w:b/>
          <w:bCs/>
          <w:kern w:val="2"/>
          <w:lang w:val="uk-UA" w:eastAsia="en-US"/>
        </w:rPr>
        <w:t xml:space="preserve">1. Державний </w:t>
      </w:r>
      <w:r w:rsidRPr="00102C09">
        <w:rPr>
          <w:rFonts w:ascii="Times New Roman" w:eastAsia="Calibri" w:hAnsi="Times New Roman"/>
          <w:kern w:val="2"/>
          <w:lang w:val="uk-UA" w:eastAsia="en-US"/>
        </w:rPr>
        <w:t xml:space="preserve">стандарт початкової освіти. У редакції постанови Кабінету Міністрів України від 24 липня 2019 р. № 688. </w:t>
      </w:r>
      <w:r w:rsidRPr="00102C09">
        <w:rPr>
          <w:rFonts w:ascii="Times New Roman" w:eastAsia="Calibri" w:hAnsi="Times New Roman"/>
          <w:kern w:val="2"/>
          <w:lang w:val="en-US" w:eastAsia="en-US"/>
        </w:rPr>
        <w:t>URL</w:t>
      </w:r>
      <w:r w:rsidRPr="00102C09">
        <w:rPr>
          <w:rFonts w:ascii="Times New Roman" w:eastAsia="Calibri" w:hAnsi="Times New Roman"/>
          <w:kern w:val="2"/>
          <w:lang w:val="uk-UA" w:eastAsia="en-US"/>
        </w:rPr>
        <w:t xml:space="preserve"> : </w:t>
      </w:r>
      <w:hyperlink r:id="rId45" w:anchor="Text" w:history="1">
        <w:r w:rsidRPr="00102C09">
          <w:rPr>
            <w:rFonts w:ascii="Times New Roman" w:eastAsia="Calibri" w:hAnsi="Times New Roman"/>
            <w:color w:val="0563C1"/>
            <w:kern w:val="2"/>
            <w:u w:val="single"/>
            <w:lang w:val="uk-UA" w:eastAsia="en-US"/>
          </w:rPr>
          <w:t>https://zakon.rada.gov.ua/laws/show/688-2019-%D0%BF#Text</w:t>
        </w:r>
      </w:hyperlink>
      <w:r w:rsidRPr="00102C09">
        <w:rPr>
          <w:rFonts w:ascii="Times New Roman" w:eastAsia="Calibri" w:hAnsi="Times New Roman"/>
          <w:b/>
          <w:bCs/>
          <w:kern w:val="2"/>
          <w:lang w:val="uk-UA" w:eastAsia="en-US"/>
        </w:rPr>
        <w:t xml:space="preserve"> 2.</w:t>
      </w:r>
      <w:r w:rsidR="00403752">
        <w:rPr>
          <w:rFonts w:ascii="Times New Roman" w:eastAsia="Calibri" w:hAnsi="Times New Roman"/>
          <w:b/>
          <w:bCs/>
          <w:kern w:val="2"/>
          <w:lang w:val="uk-UA" w:eastAsia="en-US"/>
        </w:rPr>
        <w:t> </w:t>
      </w:r>
      <w:r w:rsidRPr="00102C09">
        <w:rPr>
          <w:rFonts w:ascii="Times New Roman" w:eastAsia="Calibri" w:hAnsi="Times New Roman"/>
          <w:b/>
          <w:bCs/>
          <w:kern w:val="2"/>
          <w:lang w:val="uk-UA" w:eastAsia="en-US"/>
        </w:rPr>
        <w:t xml:space="preserve">Полякова О. М. </w:t>
      </w:r>
      <w:r w:rsidRPr="00102C09">
        <w:rPr>
          <w:rFonts w:ascii="Times New Roman" w:eastAsia="Calibri" w:hAnsi="Times New Roman"/>
          <w:kern w:val="2"/>
          <w:lang w:val="uk-UA" w:eastAsia="en-US"/>
        </w:rPr>
        <w:t xml:space="preserve">Ігровий потенціал діяльнісного підходу в освітньому процесі сучасної початкової школи. </w:t>
      </w:r>
      <w:r w:rsidRPr="00102C09">
        <w:rPr>
          <w:rFonts w:ascii="Times New Roman" w:eastAsia="Calibri" w:hAnsi="Times New Roman"/>
          <w:i/>
          <w:iCs/>
          <w:kern w:val="2"/>
          <w:lang w:val="uk-UA" w:eastAsia="en-US"/>
        </w:rPr>
        <w:t>Плекаємо особистість</w:t>
      </w:r>
      <w:r w:rsidRPr="00102C09">
        <w:rPr>
          <w:rFonts w:ascii="Times New Roman" w:eastAsia="Calibri" w:hAnsi="Times New Roman"/>
          <w:kern w:val="2"/>
          <w:lang w:val="uk-UA" w:eastAsia="en-US"/>
        </w:rPr>
        <w:t>: наук.-метод. альманах. Вип. 9. Полтава, Лубни: Держ. закл. «Луган. нац. ун-т імені Тараса Шевченка», 2025. С.</w:t>
      </w:r>
      <w:r w:rsidR="00403752">
        <w:rPr>
          <w:rFonts w:ascii="Times New Roman" w:eastAsia="Calibri" w:hAnsi="Times New Roman"/>
          <w:kern w:val="2"/>
          <w:lang w:val="uk-UA" w:eastAsia="en-US"/>
        </w:rPr>
        <w:t> </w:t>
      </w:r>
      <w:r w:rsidRPr="00102C09">
        <w:rPr>
          <w:rFonts w:ascii="Times New Roman" w:eastAsia="Calibri" w:hAnsi="Times New Roman"/>
          <w:kern w:val="2"/>
          <w:lang w:val="uk-UA" w:eastAsia="en-US"/>
        </w:rPr>
        <w:t>30-34</w:t>
      </w:r>
      <w:r w:rsidRPr="00102C09">
        <w:rPr>
          <w:rFonts w:ascii="Times New Roman" w:eastAsia="Calibri" w:hAnsi="Times New Roman"/>
          <w:b/>
          <w:bCs/>
          <w:kern w:val="2"/>
          <w:lang w:val="uk-UA" w:eastAsia="en-US"/>
        </w:rPr>
        <w:t>. 3. Самойлов С.,</w:t>
      </w:r>
      <w:r w:rsidRPr="00102C09">
        <w:rPr>
          <w:rFonts w:ascii="Times New Roman" w:eastAsia="Calibri" w:hAnsi="Times New Roman"/>
          <w:kern w:val="2"/>
          <w:lang w:val="uk-UA" w:eastAsia="en-US"/>
        </w:rPr>
        <w:t xml:space="preserve"> Ціперко Т. Діяльнісний підхід в організації освітнього процесу на уроках інтегрованих курсів природничої освітньої галузі (5-6 класи). С. 172-190. URL : </w:t>
      </w:r>
      <w:hyperlink r:id="rId46" w:history="1">
        <w:r w:rsidR="00403752" w:rsidRPr="0048746C">
          <w:rPr>
            <w:rStyle w:val="af8"/>
            <w:rFonts w:ascii="Times New Roman" w:eastAsia="Calibri" w:hAnsi="Times New Roman"/>
            <w:kern w:val="2"/>
            <w:lang w:val="uk-UA" w:eastAsia="en-US"/>
          </w:rPr>
          <w:t xml:space="preserve">file:///C:/Users/Lego/Downloads/mv_58-172-190.pdf </w:t>
        </w:r>
      </w:hyperlink>
      <w:r w:rsidR="00403752">
        <w:rPr>
          <w:rFonts w:ascii="Times New Roman" w:eastAsia="Calibri" w:hAnsi="Times New Roman"/>
          <w:b/>
          <w:bCs/>
          <w:kern w:val="2"/>
          <w:lang w:val="uk-UA" w:eastAsia="en-US"/>
        </w:rPr>
        <w:t> 4. </w:t>
      </w:r>
      <w:r w:rsidRPr="00102C09">
        <w:rPr>
          <w:rFonts w:ascii="Times New Roman" w:eastAsia="Calibri" w:hAnsi="Times New Roman"/>
          <w:b/>
          <w:bCs/>
          <w:kern w:val="2"/>
          <w:lang w:val="uk-UA" w:eastAsia="en-US"/>
        </w:rPr>
        <w:t>Шелестова Л. В.</w:t>
      </w:r>
      <w:r w:rsidRPr="00102C09">
        <w:rPr>
          <w:rFonts w:ascii="Times New Roman" w:eastAsia="Calibri" w:hAnsi="Times New Roman"/>
          <w:kern w:val="2"/>
          <w:lang w:val="uk-UA" w:eastAsia="en-US"/>
        </w:rPr>
        <w:t xml:space="preserve"> Діяльнісний підхід. </w:t>
      </w:r>
      <w:r w:rsidRPr="00102C09">
        <w:rPr>
          <w:rFonts w:ascii="Times New Roman" w:eastAsia="Calibri" w:hAnsi="Times New Roman"/>
          <w:i/>
          <w:iCs/>
          <w:kern w:val="2"/>
          <w:lang w:val="uk-UA" w:eastAsia="en-US"/>
        </w:rPr>
        <w:t>Реалізація технологій профільного навчання в закладах загальної середньої освіти</w:t>
      </w:r>
      <w:r w:rsidRPr="00102C09">
        <w:rPr>
          <w:rFonts w:ascii="Times New Roman" w:eastAsia="Calibri" w:hAnsi="Times New Roman"/>
          <w:kern w:val="2"/>
          <w:lang w:val="uk-UA" w:eastAsia="en-US"/>
        </w:rPr>
        <w:t xml:space="preserve"> : метод. посіб. / О. В. Малихін та ін. Київ : КОНВІ ПРІНТ, 2021. С. 25-29.</w:t>
      </w:r>
    </w:p>
    <w:p w14:paraId="55375817" w14:textId="680B4114" w:rsidR="00F97241" w:rsidRDefault="00F97241" w:rsidP="00102C09">
      <w:pPr>
        <w:spacing w:after="0" w:line="240" w:lineRule="auto"/>
        <w:ind w:firstLine="567"/>
        <w:jc w:val="center"/>
        <w:rPr>
          <w:rFonts w:ascii="Times New Roman" w:eastAsia="Calibri" w:hAnsi="Times New Roman"/>
          <w:b/>
          <w:bCs/>
          <w:i/>
          <w:iCs/>
          <w:lang w:val="uk-UA" w:eastAsia="en-US"/>
        </w:rPr>
      </w:pPr>
    </w:p>
    <w:p w14:paraId="3B27D599" w14:textId="023A1BD6" w:rsidR="00A37535" w:rsidRDefault="00A37535" w:rsidP="00102C09">
      <w:pPr>
        <w:spacing w:after="0" w:line="240" w:lineRule="auto"/>
        <w:ind w:firstLine="567"/>
        <w:jc w:val="center"/>
        <w:rPr>
          <w:rFonts w:ascii="Times New Roman" w:eastAsia="Calibri" w:hAnsi="Times New Roman"/>
          <w:b/>
          <w:bCs/>
          <w:i/>
          <w:iCs/>
          <w:lang w:val="uk-UA" w:eastAsia="en-US"/>
        </w:rPr>
      </w:pPr>
    </w:p>
    <w:p w14:paraId="027B42C3" w14:textId="77777777" w:rsidR="0039313C" w:rsidRDefault="00F97241" w:rsidP="00102C09">
      <w:pPr>
        <w:spacing w:after="0" w:line="240" w:lineRule="auto"/>
        <w:ind w:firstLine="567"/>
        <w:jc w:val="center"/>
        <w:rPr>
          <w:rFonts w:ascii="Times New Roman" w:eastAsia="DengXian" w:hAnsi="Times New Roman"/>
          <w:b/>
          <w:bCs/>
          <w:lang w:val="uk-UA" w:eastAsia="zh-CN"/>
        </w:rPr>
      </w:pPr>
      <w:r w:rsidRPr="00102C09">
        <w:rPr>
          <w:rFonts w:ascii="Times New Roman" w:eastAsia="DengXian" w:hAnsi="Times New Roman"/>
          <w:b/>
          <w:bCs/>
          <w:lang w:val="uk-UA" w:eastAsia="zh-CN"/>
        </w:rPr>
        <w:t>АНАЛІЗ ХУДОЖНЬОГО ТВОРУ</w:t>
      </w:r>
      <w:r w:rsidR="0039313C">
        <w:rPr>
          <w:rFonts w:ascii="Times New Roman" w:eastAsia="DengXian" w:hAnsi="Times New Roman"/>
          <w:b/>
          <w:bCs/>
          <w:lang w:val="uk-UA" w:eastAsia="zh-CN"/>
        </w:rPr>
        <w:t xml:space="preserve"> </w:t>
      </w:r>
      <w:r w:rsidRPr="00102C09">
        <w:rPr>
          <w:rFonts w:ascii="Times New Roman" w:eastAsia="DengXian" w:hAnsi="Times New Roman"/>
          <w:b/>
          <w:bCs/>
          <w:lang w:val="uk-UA" w:eastAsia="zh-CN"/>
        </w:rPr>
        <w:t xml:space="preserve">ЯК ЗАСІБ </w:t>
      </w:r>
    </w:p>
    <w:p w14:paraId="46B83C9E" w14:textId="3B8F45F3" w:rsidR="00F97241" w:rsidRPr="00102C09" w:rsidRDefault="00F97241" w:rsidP="00102C09">
      <w:pPr>
        <w:spacing w:after="0" w:line="240" w:lineRule="auto"/>
        <w:ind w:firstLine="567"/>
        <w:jc w:val="center"/>
        <w:rPr>
          <w:rFonts w:ascii="Times New Roman" w:eastAsia="DengXian" w:hAnsi="Times New Roman"/>
          <w:b/>
          <w:bCs/>
          <w:lang w:val="uk-UA" w:eastAsia="zh-CN"/>
        </w:rPr>
      </w:pPr>
      <w:r w:rsidRPr="00102C09">
        <w:rPr>
          <w:rFonts w:ascii="Times New Roman" w:eastAsia="DengXian" w:hAnsi="Times New Roman"/>
          <w:b/>
          <w:bCs/>
          <w:lang w:val="uk-UA" w:eastAsia="zh-CN"/>
        </w:rPr>
        <w:t>ФОРМУВАННЯ ТВОРЧОЇ ОСОБИСТОСТІ УЧНЯ</w:t>
      </w:r>
    </w:p>
    <w:p w14:paraId="24FA49E0" w14:textId="77777777" w:rsidR="00F97241" w:rsidRPr="00102C09" w:rsidRDefault="00F97241" w:rsidP="00102C09">
      <w:pPr>
        <w:spacing w:after="0" w:line="240" w:lineRule="auto"/>
        <w:ind w:firstLine="567"/>
        <w:jc w:val="center"/>
        <w:rPr>
          <w:rFonts w:ascii="Times New Roman" w:hAnsi="Times New Roman"/>
          <w:b/>
          <w:bCs/>
          <w:kern w:val="2"/>
          <w:lang w:val="uk-UA" w:eastAsia="uk-UA"/>
        </w:rPr>
      </w:pPr>
    </w:p>
    <w:p w14:paraId="30F0CD00" w14:textId="77777777" w:rsidR="00F97241" w:rsidRPr="00102C09" w:rsidRDefault="00F97241" w:rsidP="00102C09">
      <w:pPr>
        <w:spacing w:after="0" w:line="240" w:lineRule="auto"/>
        <w:ind w:firstLine="567"/>
        <w:jc w:val="center"/>
        <w:rPr>
          <w:rFonts w:ascii="Times New Roman" w:hAnsi="Times New Roman"/>
          <w:b/>
          <w:bCs/>
          <w:kern w:val="2"/>
          <w:lang w:val="uk-UA" w:eastAsia="uk-UA"/>
        </w:rPr>
      </w:pPr>
      <w:r w:rsidRPr="00102C09">
        <w:rPr>
          <w:rFonts w:ascii="Times New Roman" w:hAnsi="Times New Roman"/>
          <w:b/>
          <w:bCs/>
          <w:kern w:val="2"/>
          <w:lang w:val="uk-UA" w:eastAsia="uk-UA"/>
        </w:rPr>
        <w:t>Жиліна Катерина Олександрівна,</w:t>
      </w:r>
      <w:r w:rsidRPr="00102C09">
        <w:rPr>
          <w:rFonts w:ascii="Times New Roman" w:eastAsia="Calibri" w:hAnsi="Times New Roman"/>
          <w:lang w:val="uk-UA" w:eastAsia="en-US"/>
        </w:rPr>
        <w:t xml:space="preserve"> </w:t>
      </w:r>
    </w:p>
    <w:p w14:paraId="7B0D5830" w14:textId="77777777" w:rsidR="00403752" w:rsidRPr="0039313C" w:rsidRDefault="00403752" w:rsidP="00403752">
      <w:pPr>
        <w:spacing w:after="0" w:line="240" w:lineRule="auto"/>
        <w:ind w:firstLine="567"/>
        <w:jc w:val="center"/>
        <w:rPr>
          <w:rFonts w:ascii="Times New Roman" w:hAnsi="Times New Roman"/>
          <w:i/>
          <w:iCs/>
          <w:kern w:val="2"/>
          <w:lang w:val="uk-UA" w:eastAsia="uk-UA"/>
        </w:rPr>
      </w:pPr>
      <w:r w:rsidRPr="00403752">
        <w:rPr>
          <w:rFonts w:ascii="Times New Roman" w:hAnsi="Times New Roman"/>
          <w:i/>
          <w:iCs/>
          <w:kern w:val="2"/>
          <w:lang w:val="uk-UA" w:eastAsia="uk-UA"/>
        </w:rPr>
        <w:t xml:space="preserve">магістрантка 1-го року навчання </w:t>
      </w:r>
    </w:p>
    <w:p w14:paraId="0D30ECFD" w14:textId="77777777" w:rsidR="00403752" w:rsidRPr="0039313C" w:rsidRDefault="00403752" w:rsidP="00403752">
      <w:pPr>
        <w:spacing w:after="0" w:line="240" w:lineRule="auto"/>
        <w:ind w:firstLine="567"/>
        <w:jc w:val="center"/>
        <w:rPr>
          <w:rFonts w:ascii="Times New Roman" w:hAnsi="Times New Roman"/>
          <w:i/>
          <w:iCs/>
          <w:kern w:val="2"/>
          <w:lang w:val="uk-UA" w:eastAsia="uk-UA"/>
        </w:rPr>
      </w:pPr>
      <w:r w:rsidRPr="00403752">
        <w:rPr>
          <w:rFonts w:ascii="Times New Roman" w:hAnsi="Times New Roman"/>
          <w:i/>
          <w:iCs/>
          <w:kern w:val="2"/>
          <w:lang w:val="uk-UA" w:eastAsia="uk-UA"/>
        </w:rPr>
        <w:t xml:space="preserve">спеціальності «Початкова освіта» </w:t>
      </w:r>
    </w:p>
    <w:p w14:paraId="0D359F5B" w14:textId="77777777" w:rsidR="00403752" w:rsidRPr="0039313C" w:rsidRDefault="00403752" w:rsidP="00403752">
      <w:pPr>
        <w:spacing w:after="0" w:line="240" w:lineRule="auto"/>
        <w:ind w:firstLine="567"/>
        <w:jc w:val="center"/>
        <w:rPr>
          <w:rFonts w:ascii="Times New Roman" w:hAnsi="Times New Roman"/>
          <w:i/>
          <w:iCs/>
          <w:kern w:val="2"/>
          <w:lang w:val="uk-UA" w:eastAsia="uk-UA"/>
        </w:rPr>
      </w:pPr>
      <w:r w:rsidRPr="00403752">
        <w:rPr>
          <w:rFonts w:ascii="Times New Roman" w:hAnsi="Times New Roman"/>
          <w:i/>
          <w:iCs/>
          <w:kern w:val="2"/>
          <w:lang w:val="uk-UA" w:eastAsia="uk-UA"/>
        </w:rPr>
        <w:t xml:space="preserve">факультету педагогічної освіти </w:t>
      </w:r>
    </w:p>
    <w:p w14:paraId="1A134A57" w14:textId="77777777" w:rsidR="0039313C" w:rsidRPr="0039313C" w:rsidRDefault="00403752" w:rsidP="00403752">
      <w:pPr>
        <w:spacing w:after="0" w:line="240" w:lineRule="auto"/>
        <w:ind w:firstLine="567"/>
        <w:jc w:val="center"/>
        <w:rPr>
          <w:rFonts w:ascii="Times New Roman" w:hAnsi="Times New Roman"/>
          <w:i/>
          <w:iCs/>
          <w:kern w:val="2"/>
          <w:lang w:val="uk-UA" w:eastAsia="uk-UA"/>
        </w:rPr>
      </w:pPr>
      <w:r w:rsidRPr="00403752">
        <w:rPr>
          <w:rFonts w:ascii="Times New Roman" w:hAnsi="Times New Roman"/>
          <w:i/>
          <w:iCs/>
          <w:kern w:val="2"/>
          <w:lang w:val="uk-UA" w:eastAsia="uk-UA"/>
        </w:rPr>
        <w:t>Київського столичного університету</w:t>
      </w:r>
    </w:p>
    <w:p w14:paraId="49473A2B" w14:textId="7117AAC4" w:rsidR="00403752" w:rsidRPr="00403752" w:rsidRDefault="00403752" w:rsidP="00403752">
      <w:pPr>
        <w:spacing w:after="0" w:line="240" w:lineRule="auto"/>
        <w:ind w:firstLine="567"/>
        <w:jc w:val="center"/>
        <w:rPr>
          <w:rFonts w:ascii="Times New Roman" w:hAnsi="Times New Roman"/>
          <w:i/>
          <w:iCs/>
          <w:kern w:val="2"/>
          <w:lang w:val="uk-UA" w:eastAsia="uk-UA"/>
        </w:rPr>
      </w:pPr>
      <w:r w:rsidRPr="00403752">
        <w:rPr>
          <w:rFonts w:ascii="Times New Roman" w:hAnsi="Times New Roman"/>
          <w:i/>
          <w:iCs/>
          <w:kern w:val="2"/>
          <w:lang w:val="uk-UA" w:eastAsia="uk-UA"/>
        </w:rPr>
        <w:t xml:space="preserve"> імені Бориса Грінченка</w:t>
      </w:r>
    </w:p>
    <w:p w14:paraId="6D7BA5A2" w14:textId="77777777" w:rsidR="00F97241" w:rsidRPr="0039313C" w:rsidRDefault="00F97241" w:rsidP="00102C09">
      <w:pPr>
        <w:spacing w:after="0" w:line="240" w:lineRule="auto"/>
        <w:ind w:firstLine="567"/>
        <w:jc w:val="right"/>
        <w:rPr>
          <w:rFonts w:ascii="Times New Roman" w:eastAsia="Calibri" w:hAnsi="Times New Roman"/>
          <w:lang w:val="uk-UA" w:eastAsia="en-US"/>
        </w:rPr>
      </w:pPr>
      <w:r w:rsidRPr="0039313C">
        <w:rPr>
          <w:rFonts w:ascii="Times New Roman" w:hAnsi="Times New Roman"/>
          <w:b/>
          <w:bCs/>
          <w:kern w:val="2"/>
          <w:lang w:val="uk-UA" w:eastAsia="uk-UA"/>
        </w:rPr>
        <w:t xml:space="preserve">Науковий керівник </w:t>
      </w:r>
      <w:r w:rsidRPr="0039313C">
        <w:rPr>
          <w:rFonts w:ascii="Times New Roman" w:eastAsia="Calibri" w:hAnsi="Times New Roman"/>
          <w:lang w:val="uk-UA" w:eastAsia="en-US"/>
        </w:rPr>
        <w:t>–</w:t>
      </w:r>
    </w:p>
    <w:p w14:paraId="3B8E38CE" w14:textId="77777777" w:rsidR="00F97241" w:rsidRPr="0039313C" w:rsidRDefault="00F97241" w:rsidP="00102C09">
      <w:pPr>
        <w:spacing w:after="0" w:line="240" w:lineRule="auto"/>
        <w:ind w:firstLine="567"/>
        <w:jc w:val="right"/>
        <w:rPr>
          <w:rFonts w:ascii="Times New Roman" w:hAnsi="Times New Roman"/>
          <w:kern w:val="2"/>
          <w:lang w:val="uk-UA" w:eastAsia="uk-UA"/>
        </w:rPr>
      </w:pPr>
      <w:r w:rsidRPr="0039313C">
        <w:rPr>
          <w:rFonts w:ascii="Times New Roman" w:hAnsi="Times New Roman"/>
          <w:kern w:val="2"/>
          <w:lang w:val="uk-UA" w:eastAsia="uk-UA"/>
        </w:rPr>
        <w:t xml:space="preserve">доктор педагогічних наук, </w:t>
      </w:r>
    </w:p>
    <w:p w14:paraId="7F15E8A4" w14:textId="213AFFF0" w:rsidR="00F97241" w:rsidRPr="00102C09" w:rsidRDefault="00F97241" w:rsidP="00102C09">
      <w:pPr>
        <w:spacing w:after="0" w:line="240" w:lineRule="auto"/>
        <w:ind w:firstLine="567"/>
        <w:jc w:val="right"/>
        <w:rPr>
          <w:rFonts w:ascii="Times New Roman" w:hAnsi="Times New Roman"/>
          <w:b/>
          <w:bCs/>
          <w:kern w:val="2"/>
          <w:lang w:val="uk-UA" w:eastAsia="uk-UA"/>
        </w:rPr>
      </w:pPr>
      <w:r w:rsidRPr="0039313C">
        <w:rPr>
          <w:rFonts w:ascii="Times New Roman" w:hAnsi="Times New Roman"/>
          <w:kern w:val="2"/>
          <w:lang w:val="uk-UA" w:eastAsia="uk-UA"/>
        </w:rPr>
        <w:t>професор</w:t>
      </w:r>
      <w:r w:rsidRPr="00102C09">
        <w:rPr>
          <w:rFonts w:ascii="Times New Roman" w:hAnsi="Times New Roman"/>
          <w:i/>
          <w:iCs/>
          <w:kern w:val="2"/>
          <w:lang w:val="uk-UA" w:eastAsia="uk-UA"/>
        </w:rPr>
        <w:t xml:space="preserve"> </w:t>
      </w:r>
      <w:r w:rsidRPr="0039313C">
        <w:rPr>
          <w:rFonts w:ascii="Times New Roman" w:hAnsi="Times New Roman"/>
          <w:b/>
          <w:bCs/>
          <w:i/>
          <w:iCs/>
          <w:kern w:val="2"/>
          <w:lang w:val="uk-UA" w:eastAsia="uk-UA"/>
        </w:rPr>
        <w:t>Нежива Л</w:t>
      </w:r>
      <w:r w:rsidR="0039313C" w:rsidRPr="0039313C">
        <w:rPr>
          <w:rFonts w:ascii="Times New Roman" w:hAnsi="Times New Roman"/>
          <w:b/>
          <w:bCs/>
          <w:i/>
          <w:iCs/>
          <w:kern w:val="2"/>
          <w:lang w:val="uk-UA" w:eastAsia="uk-UA"/>
        </w:rPr>
        <w:t>.</w:t>
      </w:r>
      <w:r w:rsidRPr="0039313C">
        <w:rPr>
          <w:rFonts w:ascii="Times New Roman" w:hAnsi="Times New Roman"/>
          <w:b/>
          <w:bCs/>
          <w:i/>
          <w:iCs/>
          <w:kern w:val="2"/>
          <w:lang w:val="uk-UA" w:eastAsia="uk-UA"/>
        </w:rPr>
        <w:t xml:space="preserve"> Л</w:t>
      </w:r>
      <w:r w:rsidR="0039313C" w:rsidRPr="0039313C">
        <w:rPr>
          <w:rFonts w:ascii="Times New Roman" w:hAnsi="Times New Roman"/>
          <w:b/>
          <w:bCs/>
          <w:i/>
          <w:iCs/>
          <w:kern w:val="2"/>
          <w:lang w:val="uk-UA" w:eastAsia="uk-UA"/>
        </w:rPr>
        <w:t>.</w:t>
      </w:r>
    </w:p>
    <w:p w14:paraId="068ACFCC" w14:textId="77777777" w:rsidR="00F97241" w:rsidRPr="00102C09" w:rsidRDefault="00F97241" w:rsidP="00102C09">
      <w:pPr>
        <w:spacing w:after="0" w:line="240" w:lineRule="auto"/>
        <w:ind w:firstLine="567"/>
        <w:jc w:val="both"/>
        <w:rPr>
          <w:rFonts w:ascii="Times New Roman" w:hAnsi="Times New Roman"/>
          <w:b/>
          <w:bCs/>
          <w:i/>
          <w:iCs/>
          <w:kern w:val="2"/>
          <w:lang w:val="uk-UA" w:eastAsia="uk-UA"/>
        </w:rPr>
      </w:pPr>
    </w:p>
    <w:p w14:paraId="16526E19" w14:textId="77777777" w:rsidR="00F97241" w:rsidRPr="00102C09" w:rsidRDefault="00F97241" w:rsidP="00102C09">
      <w:pPr>
        <w:spacing w:after="0" w:line="240" w:lineRule="auto"/>
        <w:ind w:firstLine="567"/>
        <w:jc w:val="both"/>
        <w:rPr>
          <w:rFonts w:ascii="Times New Roman" w:hAnsi="Times New Roman"/>
          <w:i/>
          <w:iCs/>
          <w:lang w:val="uk-UA" w:eastAsia="uk-UA"/>
        </w:rPr>
      </w:pPr>
      <w:r w:rsidRPr="00102C09">
        <w:rPr>
          <w:rFonts w:ascii="Times New Roman" w:hAnsi="Times New Roman"/>
          <w:i/>
          <w:iCs/>
          <w:lang w:val="uk-UA" w:eastAsia="uk-UA"/>
        </w:rPr>
        <w:lastRenderedPageBreak/>
        <w:t>У статті розглядається значення аналізу художнього твору як важливого засобу формування творчої особистості молодшого школяра в умовах Нової української школи. Обґрунтовано роль аналізу тексту в розвитку мовленнєвих, читацьких, комунікативних компетентностей, критичного мислення та емоційного інтелекту учнів. Представлено ефективні методи роботи з текстом, серед яких творча інтерпретація, інсценізація, метод шести капелюхів мислення та використання сучасних цифрових технологій (AR, хмари слів). Наголошено на важливості інтеграції різних видів мистецтва та створенні емоційно-збагаченого освітнього середовища для стимулювання уяви, самовираження та самостійного мислення молодших школярів.</w:t>
      </w:r>
    </w:p>
    <w:p w14:paraId="73567644" w14:textId="77777777" w:rsidR="00F97241" w:rsidRPr="00102C09" w:rsidRDefault="00F97241" w:rsidP="00102C09">
      <w:pPr>
        <w:spacing w:after="0" w:line="240" w:lineRule="auto"/>
        <w:ind w:firstLine="567"/>
        <w:jc w:val="both"/>
        <w:rPr>
          <w:rFonts w:ascii="Times New Roman" w:hAnsi="Times New Roman"/>
          <w:bCs/>
          <w:i/>
          <w:iCs/>
          <w:kern w:val="2"/>
          <w:lang w:val="uk-UA" w:eastAsia="uk-UA"/>
        </w:rPr>
      </w:pPr>
      <w:r w:rsidRPr="00102C09">
        <w:rPr>
          <w:rFonts w:ascii="Times New Roman" w:hAnsi="Times New Roman"/>
          <w:b/>
          <w:bCs/>
          <w:i/>
          <w:iCs/>
          <w:kern w:val="2"/>
          <w:lang w:val="uk-UA" w:eastAsia="uk-UA"/>
        </w:rPr>
        <w:t>Ключові слова:</w:t>
      </w:r>
      <w:r w:rsidRPr="00102C09">
        <w:rPr>
          <w:rFonts w:ascii="Times New Roman" w:hAnsi="Times New Roman"/>
          <w:bCs/>
          <w:i/>
          <w:iCs/>
          <w:kern w:val="2"/>
          <w:lang w:val="uk-UA" w:eastAsia="uk-UA"/>
        </w:rPr>
        <w:t xml:space="preserve"> аналіз художнього твору, учні початкових класів, критичне мислення, емоційний інтелект, творчі вправи, методичні прийоми, цифрові технології.</w:t>
      </w:r>
    </w:p>
    <w:p w14:paraId="57040FF4" w14:textId="77777777" w:rsidR="00F97241" w:rsidRPr="00102C09" w:rsidRDefault="00F97241" w:rsidP="00102C09">
      <w:pPr>
        <w:spacing w:after="0" w:line="240" w:lineRule="auto"/>
        <w:ind w:firstLine="567"/>
        <w:jc w:val="both"/>
        <w:rPr>
          <w:rFonts w:ascii="Times New Roman" w:hAnsi="Times New Roman"/>
          <w:i/>
          <w:iCs/>
          <w:kern w:val="2"/>
          <w:lang w:val="uk-UA" w:eastAsia="uk-UA"/>
        </w:rPr>
      </w:pPr>
    </w:p>
    <w:p w14:paraId="51E4EA37"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На сучасному етапі розвитку освіти особлива увага приділяється формуванню всебічно розвиненої особистості, здатної критично мислити, творчо осмислювати інформацію та самостійно будувати власні судження. У цьому контексті особливої актуальності набуває проблема аналізу художнього твору в початкових класах.</w:t>
      </w:r>
    </w:p>
    <w:p w14:paraId="55FA335E"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Аналіз художнього тексту є важливим чинником розвитку мовленнєвих, читацьких і комунікативних компетентностей молодших школярів. Саме в початковій школі закладаються основи естетичного сприйняття, літературного смаку, уміння бачити за текстом глибші смисли, розуміти авторську позицію, співпереживати героям творів. Навчання аналізу літературних текстів сприяє розвитку критичного мислення, формуванню навичок самооцінювання та обґрунтування власної думки, що є надзвичайно важливим у сучасному суспільстві. Крім того, у процесі аналізу художнього твору розвиваються важливі пізнавальні процеси, як-от: увага, пам’ять, творча уява, критичне мислення. Молодші школярі вчаться уважно читати, співвідносити прочитане з власним досвідом, робити висновки, ставити запитання до тексту. Це сприяє не лише глибшому засвоєнню навчального матеріалу, а й формуванню здатності до самостійного навчання.</w:t>
      </w:r>
    </w:p>
    <w:p w14:paraId="7A9192DC"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 xml:space="preserve">З огляду на зростаючі вимоги до рівня загальної культури учнів, питання організації якісного та системного аналізу художнього твору в початкових класах потребує постійного наукового осмислення та </w:t>
      </w:r>
      <w:r w:rsidRPr="00102C09">
        <w:rPr>
          <w:rFonts w:ascii="Times New Roman" w:hAnsi="Times New Roman"/>
          <w:lang w:val="uk-UA" w:eastAsia="uk-UA"/>
        </w:rPr>
        <w:lastRenderedPageBreak/>
        <w:t>вдосконалення методичних підходів. Актуальність цієї проблеми також обумовлена необхідністю створення ефективних педагогічних умов для розвитку особистісних якостей дітей, формування їхнього ціннісного ставлення до мистецтва слова та навичок міжособистісного спілкування.</w:t>
      </w:r>
    </w:p>
    <w:p w14:paraId="3DBBE979" w14:textId="77777777" w:rsidR="00F97241" w:rsidRPr="00102C09" w:rsidRDefault="00F97241" w:rsidP="00102C09">
      <w:pPr>
        <w:spacing w:after="0" w:line="240" w:lineRule="auto"/>
        <w:ind w:firstLine="567"/>
        <w:jc w:val="both"/>
        <w:rPr>
          <w:rFonts w:ascii="Times New Roman" w:eastAsia="DengXian" w:hAnsi="Times New Roman"/>
          <w:lang w:val="uk-UA" w:eastAsia="zh-CN"/>
        </w:rPr>
      </w:pPr>
      <w:r w:rsidRPr="00102C09">
        <w:rPr>
          <w:rFonts w:ascii="Times New Roman" w:hAnsi="Times New Roman"/>
          <w:lang w:val="uk-UA" w:eastAsia="uk-UA"/>
        </w:rPr>
        <w:t>Отже, аналіз художнього твору в початковій школі виступає важливим засобом гармонійного розвитку особистості учня, а його педагогічне забезпечення потребує особливої уваги з боку науковців, методистів та вчителів-практиків.</w:t>
      </w:r>
      <w:r w:rsidRPr="00102C09">
        <w:rPr>
          <w:rFonts w:ascii="Times New Roman" w:eastAsia="DengXian" w:hAnsi="Times New Roman"/>
          <w:lang w:val="uk-UA" w:eastAsia="zh-CN"/>
        </w:rPr>
        <w:t xml:space="preserve"> В умовах реформування освіти з впровадженням нових педагогічних підходів і освітніх технологій, важливо знаходити нові методи для глибшого і ефективнішого аналізу літературних творів у початковій школі.</w:t>
      </w:r>
    </w:p>
    <w:p w14:paraId="6CF8A1FE" w14:textId="062917F4" w:rsidR="00F97241" w:rsidRPr="00102C09" w:rsidRDefault="00F97241" w:rsidP="00102C09">
      <w:pPr>
        <w:spacing w:after="0" w:line="240" w:lineRule="auto"/>
        <w:ind w:firstLine="567"/>
        <w:jc w:val="both"/>
        <w:rPr>
          <w:rFonts w:ascii="Times New Roman" w:hAnsi="Times New Roman"/>
          <w:lang w:val="uk-UA" w:eastAsia="uk-UA"/>
        </w:rPr>
      </w:pPr>
      <w:r w:rsidRPr="00A6583C">
        <w:rPr>
          <w:rFonts w:ascii="Times New Roman" w:hAnsi="Times New Roman"/>
          <w:b/>
          <w:bCs/>
          <w:i/>
          <w:iCs/>
          <w:kern w:val="2"/>
          <w:lang w:val="uk-UA" w:eastAsia="uk-UA"/>
        </w:rPr>
        <w:t>Мета статті</w:t>
      </w:r>
      <w:r w:rsidR="00A6583C" w:rsidRPr="00A6583C">
        <w:t xml:space="preserve"> </w:t>
      </w:r>
      <w:r w:rsidR="00A6583C" w:rsidRPr="00A6583C">
        <w:rPr>
          <w:rFonts w:ascii="Times New Roman" w:hAnsi="Times New Roman"/>
          <w:i/>
          <w:iCs/>
          <w:kern w:val="2"/>
          <w:lang w:val="uk-UA" w:eastAsia="uk-UA"/>
        </w:rPr>
        <w:t>–</w:t>
      </w:r>
      <w:r w:rsidRPr="00102C09">
        <w:rPr>
          <w:rFonts w:ascii="Times New Roman" w:hAnsi="Times New Roman"/>
          <w:i/>
          <w:iCs/>
          <w:kern w:val="2"/>
          <w:lang w:val="uk-UA" w:eastAsia="uk-UA"/>
        </w:rPr>
        <w:t xml:space="preserve"> </w:t>
      </w:r>
      <w:r w:rsidRPr="00102C09">
        <w:rPr>
          <w:rFonts w:ascii="Times New Roman" w:hAnsi="Times New Roman"/>
          <w:lang w:val="uk-UA" w:eastAsia="uk-UA"/>
        </w:rPr>
        <w:t>обґрунтувати значення аналізу художнього твору як засобу формування творчої особистості молодшого школяра в умовах Нової української школи.</w:t>
      </w:r>
    </w:p>
    <w:p w14:paraId="196B81B7" w14:textId="77777777" w:rsidR="00F97241" w:rsidRPr="00102C09" w:rsidRDefault="00F97241" w:rsidP="00102C09">
      <w:pPr>
        <w:spacing w:after="0" w:line="240" w:lineRule="auto"/>
        <w:ind w:firstLine="567"/>
        <w:jc w:val="both"/>
        <w:rPr>
          <w:rFonts w:ascii="Times New Roman" w:hAnsi="Times New Roman"/>
          <w:lang w:val="uk-UA" w:eastAsia="uk-UA"/>
        </w:rPr>
      </w:pPr>
      <w:r w:rsidRPr="00A6583C">
        <w:rPr>
          <w:rFonts w:ascii="Times New Roman" w:hAnsi="Times New Roman"/>
          <w:b/>
          <w:bCs/>
          <w:i/>
          <w:iCs/>
          <w:lang w:val="uk-UA" w:eastAsia="uk-UA"/>
        </w:rPr>
        <w:t>Завдання</w:t>
      </w:r>
      <w:r w:rsidRPr="00102C09">
        <w:rPr>
          <w:rFonts w:ascii="Times New Roman" w:hAnsi="Times New Roman"/>
          <w:lang w:val="uk-UA" w:eastAsia="uk-UA"/>
        </w:rPr>
        <w:t>: визначити роль аналізу художнього твору у процесі розвитку творчих здібностей учнів початкових класів; схарактеризувати ефективні методи і прийоми аналізу літературного тексту для розвитку творчості молодших школярів; описати практичні шляхи вдосконалення роботи з художнім текстом у початковій школі в контексті вимог НУШ.</w:t>
      </w:r>
    </w:p>
    <w:p w14:paraId="4C5C0772"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Аналіз художнього тексту в початкових класах виступає важливим засобом розвитку творчого мислення і уяви молодших школярів. Завдяки зануренню в художній світ літературного твору діти вчаться не тільки розуміти зміст тексту, а й бачити глибші смисли, емоційні відтінки, авторські інтенції. Процес аналізу стимулює у школярів формування асоціативного мислення, уміння встановлювати причинно-наслідкові зв'язки, висувати гіпотези щодо подальшого розвитку сюжету або мотивів поведінки персонажів.</w:t>
      </w:r>
    </w:p>
    <w:p w14:paraId="01968293"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Розгляд тексту з різних точок зору спонукає учнів до порівняння, узагальнення, творчого переосмислення прочитаного. У дітей розвивається здатність до інтерпретації художніх образів, уява активно працює під час «вживання» в образи героїв, створення власних варіантів завершення твору чи побудови нових сюжетних ліній. Такі вправи не лише урізноманітнюють навчальну діяльність, але й закладають основи самостійного творчого мислення.</w:t>
      </w:r>
    </w:p>
    <w:p w14:paraId="061BF2EF"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 xml:space="preserve">Особливо важливим є те, що аналіз художнього твору вимагає від школярів гнучкості мислення, уміння бачити проблему під різними </w:t>
      </w:r>
      <w:r w:rsidRPr="00102C09">
        <w:rPr>
          <w:rFonts w:ascii="Times New Roman" w:hAnsi="Times New Roman"/>
          <w:lang w:val="uk-UA" w:eastAsia="uk-UA"/>
        </w:rPr>
        <w:lastRenderedPageBreak/>
        <w:t>кутами зору, оцінювати вчинки персонажів не тільки за зовнішніми діями, а й з урахуванням їхніх внутрішніх переживань і мотивів. Це розвиває емоційний інтелект, формує критичне ставлення до інформації, здатність до самовираження, що є невід’ємними компонентами творчої особистості.</w:t>
      </w:r>
    </w:p>
    <w:p w14:paraId="794370C5"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Отже, правильно організований аналіз художнього тексту в початковій школі є потужним інструментом розвитку мислення, уяви і загалом творчого потенціалу дитини, сприяючи становленню активного, самостійного і мислячого учня.</w:t>
      </w:r>
    </w:p>
    <w:p w14:paraId="2B4A38E0"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З огляду аналізу художнього твору як засобу формування творчої особистості учня в Новій українській школі застосовуються різноманітні методичні прийоми, як-от:</w:t>
      </w:r>
    </w:p>
    <w:p w14:paraId="5974B4FA"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Творча інтерпретація образів. </w:t>
      </w:r>
      <w:r w:rsidRPr="00102C09">
        <w:rPr>
          <w:rFonts w:ascii="Times New Roman" w:hAnsi="Times New Roman"/>
          <w:lang w:val="uk-UA" w:eastAsia="uk-UA"/>
        </w:rPr>
        <w:t>Завдання: уявити себе на місці одного з героїв і описати його думки або почуття в певній ситуації, яких немає у тексті. Можна також намалювати портрет героя за власними уявленнями.</w:t>
      </w:r>
    </w:p>
    <w:p w14:paraId="6D4FBF39"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lang w:val="uk-UA" w:eastAsia="uk-UA"/>
        </w:rPr>
        <w:t>Завдання «</w:t>
      </w:r>
      <w:r w:rsidRPr="00102C09">
        <w:rPr>
          <w:rFonts w:ascii="Times New Roman" w:hAnsi="Times New Roman"/>
          <w:b/>
          <w:bCs/>
          <w:lang w:val="uk-UA" w:eastAsia="uk-UA"/>
        </w:rPr>
        <w:t xml:space="preserve">Запитай героя» </w:t>
      </w:r>
      <w:r w:rsidRPr="00102C09">
        <w:rPr>
          <w:rFonts w:ascii="Times New Roman" w:hAnsi="Times New Roman"/>
          <w:lang w:val="uk-UA" w:eastAsia="uk-UA"/>
        </w:rPr>
        <w:t>передбачає складання учнями запитань до персонажів твору та спробу відповісти від імені героїв. Це розвиває емпатію, уяву і здатність розуміти внутрішній світ персонажа.</w:t>
      </w:r>
    </w:p>
    <w:p w14:paraId="2767D6D5"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Систематизація історії (Story Mapping). </w:t>
      </w:r>
      <w:r w:rsidRPr="00102C09">
        <w:rPr>
          <w:rFonts w:ascii="Times New Roman" w:hAnsi="Times New Roman"/>
          <w:lang w:val="uk-UA" w:eastAsia="uk-UA"/>
        </w:rPr>
        <w:t>За допомогою схеми (хто? де? коли? що сталося? чому?) учні унаочнюють розвиток подій, а потім змінюють окремі елементи карти, створюючи нові варіанти історії.</w:t>
      </w:r>
    </w:p>
    <w:p w14:paraId="55A97D39"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Візуалізація сцени. </w:t>
      </w:r>
      <w:r w:rsidRPr="00102C09">
        <w:rPr>
          <w:rFonts w:ascii="Times New Roman" w:hAnsi="Times New Roman"/>
          <w:lang w:val="uk-UA" w:eastAsia="uk-UA"/>
        </w:rPr>
        <w:t>Після читання уривку школярі малюють ілюстрацію до прочитаного епізоду або створюють міні-комікс, відтворюючи сюжетну лінію. Це стимулює образне мислення і детальне осмислення тексту.</w:t>
      </w:r>
    </w:p>
    <w:p w14:paraId="6235D75C"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Інсценізація епізодів </w:t>
      </w:r>
      <w:r w:rsidRPr="00102C09">
        <w:rPr>
          <w:rFonts w:ascii="Times New Roman" w:hAnsi="Times New Roman"/>
          <w:lang w:val="uk-UA" w:eastAsia="uk-UA"/>
        </w:rPr>
        <w:t>твору або «жива картина» (freeze-frame) дозволяє дітям творчо переосмислити текст, прожити події через власні емоції й досвід.</w:t>
      </w:r>
    </w:p>
    <w:p w14:paraId="4693D497" w14:textId="77777777" w:rsidR="00F97241" w:rsidRPr="00102C09" w:rsidRDefault="00F97241" w:rsidP="00F31923">
      <w:pPr>
        <w:numPr>
          <w:ilvl w:val="0"/>
          <w:numId w:val="19"/>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«Шість капелюхів мислення». </w:t>
      </w:r>
      <w:r w:rsidRPr="00102C09">
        <w:rPr>
          <w:rFonts w:ascii="Times New Roman" w:hAnsi="Times New Roman"/>
          <w:lang w:val="uk-UA" w:eastAsia="uk-UA"/>
        </w:rPr>
        <w:t>Під час аналізу тексту вчитель пропонує школярам подивитися на події з різних позицій: емоції (червоний капелюх), факти (білий капелюх), критика (чорний капелюх), оптимізм (жовтий капелюх), креативність (зелений капелюх), контроль мислення (синій капелюх). Метод допомагає формувати багатогранне сприйняття твору.</w:t>
      </w:r>
    </w:p>
    <w:p w14:paraId="304F7B79" w14:textId="77777777" w:rsidR="00F97241" w:rsidRPr="00102C09" w:rsidRDefault="00F97241" w:rsidP="00102C09">
      <w:pPr>
        <w:spacing w:after="0" w:line="240" w:lineRule="auto"/>
        <w:ind w:firstLine="567"/>
        <w:jc w:val="both"/>
        <w:rPr>
          <w:rFonts w:ascii="Times New Roman" w:eastAsia="DengXian" w:hAnsi="Times New Roman"/>
          <w:lang w:val="uk-UA" w:eastAsia="zh-CN"/>
        </w:rPr>
      </w:pPr>
      <w:r w:rsidRPr="00102C09">
        <w:rPr>
          <w:rFonts w:ascii="Times New Roman" w:eastAsia="DengXian" w:hAnsi="Times New Roman"/>
          <w:lang w:val="uk-UA" w:eastAsia="zh-CN"/>
        </w:rPr>
        <w:lastRenderedPageBreak/>
        <w:t xml:space="preserve">Однією з основних проблем є недостатнє використання сучасних педагогічних методів та технологій, які можуть значно сприяти глибшому зануренню учнів у процес аналізу художніх творів. Традиційні методи часто не відповідають потребам сучасних учнів, які зростають в умовах цифрового середовища і звикли до більш інтерактивних і мультимедійних підходів до навчання. У цьому контексті особливу актуальність набувають цифрові технології, такі як доповнена реальність (AR) та хмари слів, які здатні не лише підвищити інтерес до літератури, але й значно покращити процес її аналізу. Ці технології, як зазначають Л. Нежива та С. Паламар, мають великий потенціал для створення інтерактивного та емоційного забарвленого досвіду навчання, що дозволяє школярам по-новому взаємодіяти з літературними творами, сприяючи розвитку їхнього творчого і критичного мислення. Дослідження цих авторів з використання новітніх технологій у літературній освіті учнів початкових класів розкривають потенціал сучасних методів навчання для покращення літературного аналізу. </w:t>
      </w:r>
    </w:p>
    <w:p w14:paraId="7440A9E5" w14:textId="77777777" w:rsidR="00F97241" w:rsidRPr="00102C09" w:rsidRDefault="00F97241" w:rsidP="00102C09">
      <w:pPr>
        <w:spacing w:after="0" w:line="240" w:lineRule="auto"/>
        <w:ind w:firstLine="567"/>
        <w:jc w:val="both"/>
        <w:rPr>
          <w:rFonts w:ascii="Times New Roman" w:eastAsia="DengXian" w:hAnsi="Times New Roman"/>
          <w:lang w:val="uk-UA" w:eastAsia="zh-CN"/>
        </w:rPr>
      </w:pPr>
      <w:r w:rsidRPr="00102C09">
        <w:rPr>
          <w:rFonts w:ascii="Times New Roman" w:eastAsia="DengXian" w:hAnsi="Times New Roman"/>
          <w:lang w:val="uk-UA" w:eastAsia="zh-CN"/>
        </w:rPr>
        <w:t>Зокрема Л. Нежива та С. Паламар акцентують увагу на важливості використання AR-технологій у навчанні літератури: «Технології доповненої реальності є перспективними для освоєння художнього образу світу, відображеного в літературі, відповідають сучасним освітнім викликам, надають можливість зануритися в простір художнього твору й активізують творчу уяву учнів, а відтак і їхню емпатію» [1, с. 10]. Автори стверджують, що технології доповненої реальності мають величезний потенціал для поліпшення емоційного сприйняття учнями літературних творів, активізації їхньої уяви та критичного мислення. Упровадження цих технологій на уроках літературного читання дозволяє створити нові можливості для інтерпретації і аналізу художнього тексту, а також дає змогу учням переживати події твору, взаємодіяти з його персонажами та візуальними елементами. Такий підхід забезпечує глибше розуміння твору, а також стимулює емоційний і творчий розвиток дітей [1; 2].</w:t>
      </w:r>
    </w:p>
    <w:p w14:paraId="6FC2A755" w14:textId="77777777" w:rsidR="00F97241" w:rsidRPr="00102C09" w:rsidRDefault="00F97241" w:rsidP="00102C09">
      <w:pPr>
        <w:spacing w:after="0" w:line="240" w:lineRule="auto"/>
        <w:ind w:firstLine="567"/>
        <w:jc w:val="both"/>
        <w:rPr>
          <w:rFonts w:ascii="Times New Roman" w:eastAsia="DengXian" w:hAnsi="Times New Roman"/>
          <w:lang w:val="uk-UA" w:eastAsia="zh-CN"/>
        </w:rPr>
      </w:pPr>
      <w:r w:rsidRPr="00102C09">
        <w:rPr>
          <w:rFonts w:ascii="Times New Roman" w:eastAsia="DengXian" w:hAnsi="Times New Roman"/>
          <w:lang w:val="uk-UA" w:eastAsia="zh-CN"/>
        </w:rPr>
        <w:t xml:space="preserve">Непересічного значення набувають в дослідженнях цих авторів хмари слів як ефективні інструменти для візуалізації основних ідей і тем художнього твору: «Хмари слів дозволяють учням зосереджувати увагу на ключових словах і поняттях, що є важливими для розуміння змісту твору, полегшуючи процес його аналізу. Це, у свою чергу, сприяє розвитку у дітей навичок критичного мислення та аналітичних </w:t>
      </w:r>
      <w:r w:rsidRPr="00102C09">
        <w:rPr>
          <w:rFonts w:ascii="Times New Roman" w:eastAsia="DengXian" w:hAnsi="Times New Roman"/>
          <w:lang w:val="uk-UA" w:eastAsia="zh-CN"/>
        </w:rPr>
        <w:lastRenderedPageBreak/>
        <w:t>здібностей. Хмари слів також можуть стимулювати дітей до творчого підходу в інтерпретації тексту, заохочуючи їх до самостійного формулювання ідей і висновків на основі прочитаного матеріалу» [3, с. 387].</w:t>
      </w:r>
    </w:p>
    <w:p w14:paraId="199A4C83"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Ефективна організація роботи з художнім текстом у початковій школі передбачає створення сприятливого середовища для розвитку творчого потенціалу кожного учня. Робота над літературними творами має бути побудована таким чином, щоб стимулювати активність мислення, уяви та самовираження дітей, й передбачає:</w:t>
      </w:r>
    </w:p>
    <w:p w14:paraId="4F75EEF8"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Створення ситуації творчого пошуку. </w:t>
      </w:r>
      <w:r w:rsidRPr="00102C09">
        <w:rPr>
          <w:rFonts w:ascii="Times New Roman" w:hAnsi="Times New Roman"/>
          <w:lang w:val="uk-UA" w:eastAsia="uk-UA"/>
        </w:rPr>
        <w:t>Під час аналізу тексту вчитель має стимулювати учнів ставитизапитання, висловлювати власні припущення, шукати різні шляхи розв'язання конфліктів у творі. Це формує навички самостійного мислення й ініціативності.</w:t>
      </w:r>
    </w:p>
    <w:p w14:paraId="7A5D6E77"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Застосування різних форм і методів роботи, </w:t>
      </w:r>
      <w:r w:rsidRPr="00102C09">
        <w:rPr>
          <w:rFonts w:ascii="Times New Roman" w:hAnsi="Times New Roman"/>
          <w:lang w:val="uk-UA" w:eastAsia="uk-UA"/>
        </w:rPr>
        <w:t>поєднання традиційного аналізу із творчими методами: інсценізацією фрагментів, творчим переказом, малюванням ілюстрацій, складанням власних казок чи альтернативних кінцівок.</w:t>
      </w:r>
    </w:p>
    <w:p w14:paraId="6D63CB48"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Забезпечення емоційного залучення учнів. </w:t>
      </w:r>
      <w:r w:rsidRPr="00102C09">
        <w:rPr>
          <w:rFonts w:ascii="Times New Roman" w:hAnsi="Times New Roman"/>
          <w:lang w:val="uk-UA" w:eastAsia="uk-UA"/>
        </w:rPr>
        <w:t>Важливо викликати емоційний відгук на текст – співпереживання героям, осмислення їхніх вчинків. Це можна зробити через обговорення почуттів персонажів, складання «листа герою» або проведення дискусій від імені персонажа.</w:t>
      </w:r>
    </w:p>
    <w:p w14:paraId="287A7355"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Розвиток інтерпретаційної свідомості учнів,</w:t>
      </w:r>
      <w:r w:rsidRPr="00102C09">
        <w:rPr>
          <w:rFonts w:ascii="Times New Roman" w:hAnsi="Times New Roman"/>
          <w:lang w:val="uk-UA" w:eastAsia="uk-UA"/>
        </w:rPr>
        <w:t xml:space="preserve"> заохочення висловлювання власної думки без «правильних» або «неправильних» відповідей, якщо вони логічно обґрунтовані.</w:t>
      </w:r>
    </w:p>
    <w:p w14:paraId="7CA74630"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Аналіз тексту в малих групах та парах</w:t>
      </w:r>
      <w:r w:rsidRPr="00102C09">
        <w:rPr>
          <w:rFonts w:ascii="Times New Roman" w:hAnsi="Times New Roman"/>
          <w:lang w:val="uk-UA" w:eastAsia="uk-UA"/>
        </w:rPr>
        <w:t>, що стимулює обмін ідеями, розвиває комунікативні вміння і навички співпраці, сприяє творчому розвитку.</w:t>
      </w:r>
    </w:p>
    <w:p w14:paraId="383C9620" w14:textId="1A911416"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Інтеграцію й міжпредметні зв</w:t>
      </w:r>
      <w:r w:rsidR="00A6583C">
        <w:rPr>
          <w:rFonts w:ascii="Times New Roman" w:hAnsi="Times New Roman"/>
          <w:b/>
          <w:bCs/>
          <w:lang w:val="uk-UA" w:eastAsia="uk-UA"/>
        </w:rPr>
        <w:t>’</w:t>
      </w:r>
      <w:r w:rsidRPr="00102C09">
        <w:rPr>
          <w:rFonts w:ascii="Times New Roman" w:hAnsi="Times New Roman"/>
          <w:b/>
          <w:bCs/>
          <w:lang w:val="uk-UA" w:eastAsia="uk-UA"/>
        </w:rPr>
        <w:t xml:space="preserve">язки. </w:t>
      </w:r>
      <w:r w:rsidRPr="00102C09">
        <w:rPr>
          <w:rFonts w:ascii="Times New Roman" w:hAnsi="Times New Roman"/>
          <w:lang w:val="uk-UA" w:eastAsia="uk-UA"/>
        </w:rPr>
        <w:t>Роботу з художнім твором можна поєднувати з образотворчим мистецтвом (малюнок за текстом), музикою (підбір музичного супроводу до певної сцени) тощо.</w:t>
      </w:r>
    </w:p>
    <w:p w14:paraId="075818AE" w14:textId="6E8D37A1"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t xml:space="preserve">Добір різноманітних текстів за жанрами </w:t>
      </w:r>
      <w:r w:rsidR="00A6583C">
        <w:rPr>
          <w:rFonts w:ascii="Times New Roman" w:hAnsi="Times New Roman"/>
          <w:b/>
          <w:bCs/>
          <w:lang w:val="uk-UA" w:eastAsia="uk-UA"/>
        </w:rPr>
        <w:t>та</w:t>
      </w:r>
      <w:r w:rsidRPr="00102C09">
        <w:rPr>
          <w:rFonts w:ascii="Times New Roman" w:hAnsi="Times New Roman"/>
          <w:b/>
          <w:bCs/>
          <w:lang w:val="uk-UA" w:eastAsia="uk-UA"/>
        </w:rPr>
        <w:t xml:space="preserve"> складністю з урахуванням</w:t>
      </w:r>
      <w:r w:rsidRPr="00102C09">
        <w:rPr>
          <w:rFonts w:ascii="Times New Roman" w:hAnsi="Times New Roman"/>
          <w:lang w:val="uk-UA" w:eastAsia="uk-UA"/>
        </w:rPr>
        <w:t xml:space="preserve"> вікових особливостей дітей, їх інтересів, рівня читацької компетентності, а також як джерело для роздумів, творчого переосмислення і власного висловлювання.</w:t>
      </w:r>
    </w:p>
    <w:p w14:paraId="59B77086" w14:textId="77777777" w:rsidR="00F97241" w:rsidRPr="00102C09" w:rsidRDefault="00F97241" w:rsidP="00F31923">
      <w:pPr>
        <w:numPr>
          <w:ilvl w:val="0"/>
          <w:numId w:val="20"/>
        </w:numPr>
        <w:spacing w:after="0" w:line="240" w:lineRule="auto"/>
        <w:ind w:left="0" w:firstLine="567"/>
        <w:contextualSpacing/>
        <w:jc w:val="both"/>
        <w:rPr>
          <w:rFonts w:ascii="Times New Roman" w:hAnsi="Times New Roman"/>
          <w:lang w:val="uk-UA" w:eastAsia="uk-UA"/>
        </w:rPr>
      </w:pPr>
      <w:r w:rsidRPr="00102C09">
        <w:rPr>
          <w:rFonts w:ascii="Times New Roman" w:hAnsi="Times New Roman"/>
          <w:b/>
          <w:bCs/>
          <w:lang w:val="uk-UA" w:eastAsia="uk-UA"/>
        </w:rPr>
        <w:lastRenderedPageBreak/>
        <w:t xml:space="preserve">Позитивну мотивацію до роботи з текстом. </w:t>
      </w:r>
      <w:r w:rsidRPr="00102C09">
        <w:rPr>
          <w:rFonts w:ascii="Times New Roman" w:hAnsi="Times New Roman"/>
          <w:lang w:val="uk-UA" w:eastAsia="uk-UA"/>
        </w:rPr>
        <w:t>Підкреслення важливості творчого підходу до читання і аналізу, визнання навіть маленьких успіхів сприяють заохоченню учнів до творчої діяльності.</w:t>
      </w:r>
    </w:p>
    <w:p w14:paraId="6D64B00D"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Аналіз художнього твору в початкових класах є важливим інструментом для формування творчої особистості молодших школярів. У процесі роботи з текстом учні не лише оволодівають основами літературної грамотності, а й розвивають критичне мислення, уяву, емоційний інтелект, здатність до самовираження та самостійного навчання. Важливим аспектом є те, що через аналіз тексту школярі вчаться розуміти не лише зміст твору, а й глибші смисли, мотиви поведінки персонажів, авторську інтенції, що дозволяє стимулювати розвиток інтерпретаційного та асоціативного мислення.</w:t>
      </w:r>
    </w:p>
    <w:p w14:paraId="4AC2C7BA"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Застосування різноманітних методів, таких як творча інтерпретація, інсценізація, робота з хмарами слів, активізація доповненої реальності тощо сприяє не лише розвитку читацьких і мовленнєвих компетентностей, а й формуванню у школярів умінь до самостійного критичного аналізу, інтерпретації та переосмислення інформації. Завдяки такому підходу, учні не тільки глибше усвідомлюють значення твору, а й здатні впливати на його інтерпретацію, створюючи нові сюжетні лінії, розвиваючи здатність до рефлексії.</w:t>
      </w:r>
    </w:p>
    <w:p w14:paraId="2D74FEB7" w14:textId="77777777"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Отже, завдяки вміло організованій роботі з художнім текстом учитель не лише формує в учнів навички осмисленого читання, а й сприяє розкриттю їхнього творчого потенціалу, розвитку критичного мислення, комунікативних умінь і вмінню самостійно навчатися.</w:t>
      </w:r>
    </w:p>
    <w:p w14:paraId="7C5C8BA4" w14:textId="77777777" w:rsidR="00F97241" w:rsidRPr="00102C09" w:rsidRDefault="00F97241" w:rsidP="00102C09">
      <w:pPr>
        <w:spacing w:after="0" w:line="240" w:lineRule="auto"/>
        <w:ind w:firstLine="567"/>
        <w:jc w:val="both"/>
        <w:rPr>
          <w:rFonts w:ascii="Times New Roman" w:hAnsi="Times New Roman"/>
          <w:lang w:val="uk-UA" w:eastAsia="uk-UA"/>
        </w:rPr>
      </w:pPr>
    </w:p>
    <w:p w14:paraId="056618A1" w14:textId="4DBCF141" w:rsidR="00F97241" w:rsidRPr="00102C09" w:rsidRDefault="00F97241" w:rsidP="00102C09">
      <w:pPr>
        <w:spacing w:after="0" w:line="240" w:lineRule="auto"/>
        <w:ind w:firstLine="567"/>
        <w:jc w:val="both"/>
        <w:rPr>
          <w:rFonts w:ascii="Times New Roman" w:hAnsi="Times New Roman"/>
          <w:lang w:val="uk-UA" w:eastAsia="uk-UA"/>
        </w:rPr>
      </w:pPr>
      <w:r w:rsidRPr="00102C09">
        <w:rPr>
          <w:rFonts w:ascii="Times New Roman" w:eastAsia="DengXian" w:hAnsi="Times New Roman"/>
          <w:b/>
          <w:bCs/>
          <w:lang w:val="uk-UA" w:eastAsia="zh-CN"/>
        </w:rPr>
        <w:t>Література</w:t>
      </w:r>
    </w:p>
    <w:p w14:paraId="38CB8A51" w14:textId="24C6AA83" w:rsidR="00F97241" w:rsidRPr="00102C09" w:rsidRDefault="00F97241" w:rsidP="00102C09">
      <w:pPr>
        <w:spacing w:after="0" w:line="240" w:lineRule="auto"/>
        <w:ind w:firstLine="567"/>
        <w:jc w:val="both"/>
        <w:rPr>
          <w:rFonts w:ascii="Times New Roman" w:eastAsia="DengXian" w:hAnsi="Times New Roman"/>
          <w:lang w:val="uk-UA" w:eastAsia="zh-CN"/>
        </w:rPr>
      </w:pPr>
      <w:r w:rsidRPr="0039313C">
        <w:rPr>
          <w:rFonts w:ascii="Times New Roman" w:eastAsia="DengXian" w:hAnsi="Times New Roman"/>
          <w:b/>
          <w:bCs/>
          <w:lang w:val="uk-UA" w:eastAsia="zh-CN"/>
        </w:rPr>
        <w:t>1.</w:t>
      </w:r>
      <w:r w:rsidRPr="00102C09">
        <w:rPr>
          <w:rFonts w:ascii="Times New Roman" w:eastAsia="DengXian" w:hAnsi="Times New Roman"/>
          <w:lang w:val="uk-UA" w:eastAsia="zh-CN"/>
        </w:rPr>
        <w:t xml:space="preserve"> </w:t>
      </w:r>
      <w:r w:rsidRPr="00102C09">
        <w:rPr>
          <w:rFonts w:ascii="Times New Roman" w:eastAsia="DengXian" w:hAnsi="Times New Roman"/>
          <w:b/>
          <w:bCs/>
          <w:lang w:val="uk-UA" w:eastAsia="zh-CN"/>
        </w:rPr>
        <w:t xml:space="preserve">Нежива Л., Паламар С. </w:t>
      </w:r>
      <w:r w:rsidRPr="00102C09">
        <w:rPr>
          <w:rFonts w:ascii="Times New Roman" w:eastAsia="DengXian" w:hAnsi="Times New Roman"/>
          <w:lang w:val="uk-UA" w:eastAsia="zh-CN"/>
        </w:rPr>
        <w:t xml:space="preserve">Методична модель застосування доповненої реальності на уроках читання в початковій школі. Педагогічна освіта: теорія і практика. 2020. № 34 (2). С. 6–13. DOI: 10.28925/2311-2409.2020.34.1. </w:t>
      </w:r>
      <w:r w:rsidRPr="0039313C">
        <w:rPr>
          <w:rFonts w:ascii="Times New Roman" w:eastAsia="DengXian" w:hAnsi="Times New Roman"/>
          <w:b/>
          <w:bCs/>
          <w:lang w:val="uk-UA" w:eastAsia="zh-CN"/>
        </w:rPr>
        <w:t>2.</w:t>
      </w:r>
      <w:r w:rsidRPr="00102C09">
        <w:rPr>
          <w:rFonts w:ascii="Times New Roman" w:eastAsia="DengXian" w:hAnsi="Times New Roman"/>
          <w:lang w:val="uk-UA" w:eastAsia="zh-CN"/>
        </w:rPr>
        <w:t xml:space="preserve"> </w:t>
      </w:r>
      <w:r w:rsidRPr="00102C09">
        <w:rPr>
          <w:rFonts w:ascii="Times New Roman" w:eastAsia="DengXian" w:hAnsi="Times New Roman"/>
          <w:b/>
          <w:bCs/>
          <w:lang w:val="uk-UA" w:eastAsia="zh-CN"/>
        </w:rPr>
        <w:t>Nezhyva L.,</w:t>
      </w:r>
      <w:r w:rsidRPr="00102C09">
        <w:rPr>
          <w:rFonts w:ascii="Times New Roman" w:eastAsia="DengXian" w:hAnsi="Times New Roman"/>
          <w:lang w:val="uk-UA" w:eastAsia="zh-CN"/>
        </w:rPr>
        <w:t xml:space="preserve"> </w:t>
      </w:r>
      <w:r w:rsidRPr="00102C09">
        <w:rPr>
          <w:rFonts w:ascii="Times New Roman" w:eastAsia="DengXian" w:hAnsi="Times New Roman"/>
          <w:b/>
          <w:bCs/>
          <w:lang w:val="uk-UA" w:eastAsia="zh-CN"/>
        </w:rPr>
        <w:t>Palamar S.,</w:t>
      </w:r>
      <w:r w:rsidRPr="00102C09">
        <w:rPr>
          <w:rFonts w:ascii="Times New Roman" w:eastAsia="DengXian" w:hAnsi="Times New Roman"/>
          <w:lang w:val="uk-UA" w:eastAsia="zh-CN"/>
        </w:rPr>
        <w:t xml:space="preserve"> Vaskivska H., Kotenko O., Nazarenko L., Naumenko M., Voznyak A. Augmented Reality in the Literary Education of Primary School Children: Specifics, Creation, Application. </w:t>
      </w:r>
      <w:r w:rsidRPr="00102C09">
        <w:rPr>
          <w:rFonts w:ascii="Times New Roman" w:eastAsia="DengXian" w:hAnsi="Times New Roman"/>
          <w:i/>
          <w:lang w:val="uk-UA" w:eastAsia="zh-CN"/>
        </w:rPr>
        <w:t>Proceedings of the Symposium on Advances in Educational Technology (AET 2020).</w:t>
      </w:r>
      <w:r w:rsidRPr="00102C09">
        <w:rPr>
          <w:rFonts w:ascii="Times New Roman" w:eastAsia="DengXian" w:hAnsi="Times New Roman"/>
          <w:iCs/>
          <w:lang w:val="uk-UA" w:eastAsia="zh-CN"/>
        </w:rPr>
        <w:t xml:space="preserve"> Edited by </w:t>
      </w:r>
      <w:hyperlink r:id="rId47" w:history="1">
        <w:r w:rsidRPr="00102C09">
          <w:rPr>
            <w:rFonts w:ascii="Times New Roman" w:eastAsia="DengXian" w:hAnsi="Times New Roman"/>
            <w:iCs/>
            <w:lang w:val="uk-UA" w:eastAsia="zh-CN"/>
          </w:rPr>
          <w:t>S. Semerikov</w:t>
        </w:r>
      </w:hyperlink>
      <w:r w:rsidRPr="00102C09">
        <w:rPr>
          <w:rFonts w:ascii="Times New Roman" w:eastAsia="DengXian" w:hAnsi="Times New Roman"/>
          <w:iCs/>
          <w:lang w:val="uk-UA" w:eastAsia="zh-CN"/>
        </w:rPr>
        <w:t xml:space="preserve">, </w:t>
      </w:r>
      <w:hyperlink r:id="rId48" w:history="1">
        <w:r w:rsidRPr="00102C09">
          <w:rPr>
            <w:rFonts w:ascii="Times New Roman" w:eastAsia="DengXian" w:hAnsi="Times New Roman"/>
            <w:iCs/>
            <w:lang w:val="uk-UA" w:eastAsia="zh-CN"/>
          </w:rPr>
          <w:t>V. Osadchyi</w:t>
        </w:r>
      </w:hyperlink>
      <w:r w:rsidRPr="00102C09">
        <w:rPr>
          <w:rFonts w:ascii="Times New Roman" w:eastAsia="DengXian" w:hAnsi="Times New Roman"/>
          <w:iCs/>
          <w:lang w:val="uk-UA" w:eastAsia="zh-CN"/>
        </w:rPr>
        <w:t xml:space="preserve">, </w:t>
      </w:r>
      <w:hyperlink r:id="rId49" w:history="1">
        <w:r w:rsidRPr="00102C09">
          <w:rPr>
            <w:rFonts w:ascii="Times New Roman" w:eastAsia="DengXian" w:hAnsi="Times New Roman"/>
            <w:iCs/>
            <w:lang w:val="uk-UA" w:eastAsia="zh-CN"/>
          </w:rPr>
          <w:t>O. Kuzminska</w:t>
        </w:r>
      </w:hyperlink>
      <w:r w:rsidRPr="00102C09">
        <w:rPr>
          <w:rFonts w:ascii="Times New Roman" w:eastAsia="DengXian" w:hAnsi="Times New Roman"/>
          <w:iCs/>
          <w:lang w:val="uk-UA" w:eastAsia="zh-CN"/>
        </w:rPr>
        <w:t>. Kyiv, Ukraine, November 12-13, 2020. P. 1275-1288</w:t>
      </w:r>
      <w:r w:rsidRPr="00102C09">
        <w:rPr>
          <w:rFonts w:ascii="Times New Roman" w:eastAsia="DengXian" w:hAnsi="Times New Roman"/>
          <w:lang w:val="uk-UA" w:eastAsia="zh-CN"/>
        </w:rPr>
        <w:t xml:space="preserve">. </w:t>
      </w:r>
      <w:r w:rsidRPr="0039313C">
        <w:rPr>
          <w:rFonts w:ascii="Times New Roman" w:eastAsia="DengXian" w:hAnsi="Times New Roman"/>
          <w:b/>
          <w:bCs/>
          <w:lang w:val="uk-UA" w:eastAsia="zh-CN"/>
        </w:rPr>
        <w:t>3.</w:t>
      </w:r>
      <w:r w:rsidR="0039313C">
        <w:rPr>
          <w:rFonts w:ascii="Times New Roman" w:eastAsia="DengXian" w:hAnsi="Times New Roman"/>
          <w:lang w:val="uk-UA" w:eastAsia="zh-CN"/>
        </w:rPr>
        <w:t> </w:t>
      </w:r>
      <w:r w:rsidRPr="00102C09">
        <w:rPr>
          <w:rFonts w:ascii="Times New Roman" w:eastAsia="DengXian" w:hAnsi="Times New Roman"/>
          <w:b/>
          <w:bCs/>
          <w:lang w:val="uk-UA" w:eastAsia="zh-CN"/>
        </w:rPr>
        <w:t>Nezhyva, L. L., Palamar, S.</w:t>
      </w:r>
      <w:r w:rsidRPr="00102C09">
        <w:rPr>
          <w:rFonts w:ascii="Times New Roman" w:eastAsia="DengXian" w:hAnsi="Times New Roman"/>
          <w:lang w:val="uk-UA" w:eastAsia="zh-CN"/>
        </w:rPr>
        <w:t xml:space="preserve"> P., Marienko, M. V. Clouds of words as a </w:t>
      </w:r>
      <w:r w:rsidRPr="00102C09">
        <w:rPr>
          <w:rFonts w:ascii="Times New Roman" w:eastAsia="DengXian" w:hAnsi="Times New Roman"/>
          <w:lang w:val="uk-UA" w:eastAsia="zh-CN"/>
        </w:rPr>
        <w:lastRenderedPageBreak/>
        <w:t xml:space="preserve">didactic tool in literary education of primary school children. </w:t>
      </w:r>
      <w:r w:rsidRPr="00102C09">
        <w:rPr>
          <w:rFonts w:ascii="Times New Roman" w:eastAsia="DengXian" w:hAnsi="Times New Roman"/>
          <w:i/>
          <w:iCs/>
          <w:lang w:val="uk-UA" w:eastAsia="zh-CN"/>
        </w:rPr>
        <w:t>Proceedings of the 9th Workshop on Cloud Technologies in Education</w:t>
      </w:r>
      <w:r w:rsidRPr="00102C09">
        <w:rPr>
          <w:rFonts w:ascii="Times New Roman" w:eastAsia="DengXian" w:hAnsi="Times New Roman"/>
          <w:lang w:val="uk-UA" w:eastAsia="zh-CN"/>
        </w:rPr>
        <w:t xml:space="preserve">. </w:t>
      </w:r>
      <w:hyperlink r:id="rId50" w:anchor="disabled" w:tooltip="Show document details" w:history="1">
        <w:r w:rsidRPr="00102C09">
          <w:rPr>
            <w:rFonts w:ascii="Times New Roman" w:eastAsia="DengXian" w:hAnsi="Times New Roman"/>
            <w:i/>
            <w:iCs/>
            <w:lang w:val="uk-UA" w:eastAsia="zh-CN"/>
          </w:rPr>
          <w:t>CEUR Workshop Proceedings</w:t>
        </w:r>
      </w:hyperlink>
      <w:r w:rsidRPr="00102C09">
        <w:rPr>
          <w:rFonts w:ascii="Times New Roman" w:eastAsia="DengXian" w:hAnsi="Times New Roman"/>
          <w:i/>
          <w:iCs/>
          <w:lang w:val="uk-UA" w:eastAsia="zh-CN"/>
        </w:rPr>
        <w:t>,</w:t>
      </w:r>
      <w:r w:rsidRPr="00102C09">
        <w:rPr>
          <w:rFonts w:ascii="Times New Roman" w:eastAsia="DengXian" w:hAnsi="Times New Roman"/>
          <w:lang w:val="uk-UA" w:eastAsia="zh-CN"/>
        </w:rPr>
        <w:t xml:space="preserve"> 2022, 3085, pp. 381–393.</w:t>
      </w:r>
    </w:p>
    <w:p w14:paraId="7A36B336" w14:textId="74883915" w:rsidR="00F97241" w:rsidRDefault="00F97241" w:rsidP="00102C09">
      <w:pPr>
        <w:spacing w:after="0" w:line="240" w:lineRule="auto"/>
        <w:ind w:firstLine="567"/>
        <w:jc w:val="both"/>
        <w:rPr>
          <w:rFonts w:ascii="Times New Roman" w:eastAsia="DengXian" w:hAnsi="Times New Roman"/>
          <w:lang w:val="uk-UA" w:eastAsia="zh-CN"/>
        </w:rPr>
      </w:pPr>
    </w:p>
    <w:p w14:paraId="2902BE23" w14:textId="77777777" w:rsidR="0039313C" w:rsidRPr="00102C09" w:rsidRDefault="0039313C" w:rsidP="00102C09">
      <w:pPr>
        <w:spacing w:after="0" w:line="240" w:lineRule="auto"/>
        <w:ind w:firstLine="567"/>
        <w:jc w:val="both"/>
        <w:rPr>
          <w:rFonts w:ascii="Times New Roman" w:eastAsia="DengXian" w:hAnsi="Times New Roman"/>
          <w:lang w:val="uk-UA" w:eastAsia="zh-CN"/>
        </w:rPr>
      </w:pPr>
    </w:p>
    <w:p w14:paraId="37726046" w14:textId="77777777" w:rsidR="00F97241" w:rsidRPr="00102C09" w:rsidRDefault="00F97241"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МЕДІАТЕКСТ ЯК ЗАСІБ РОЗВИТКУ МОВЛЕННЄВОЇ АКТИВНОСТІ УЧНІВ ПОЧАТКОВОЇ ШКОЛИ</w:t>
      </w:r>
    </w:p>
    <w:p w14:paraId="0B9F6A3F" w14:textId="77777777" w:rsidR="0039313C" w:rsidRDefault="0039313C" w:rsidP="0039313C">
      <w:pPr>
        <w:spacing w:after="0" w:line="240" w:lineRule="auto"/>
        <w:ind w:firstLine="567"/>
        <w:jc w:val="center"/>
        <w:rPr>
          <w:rFonts w:ascii="Times New Roman" w:eastAsia="Calibri" w:hAnsi="Times New Roman"/>
          <w:b/>
          <w:lang w:val="uk-UA" w:eastAsia="en-US"/>
        </w:rPr>
      </w:pPr>
    </w:p>
    <w:p w14:paraId="39E43433" w14:textId="66B367BB" w:rsidR="00F97241" w:rsidRPr="00102C09" w:rsidRDefault="00F97241" w:rsidP="0039313C">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Забірко Дар’я Олександрівна,</w:t>
      </w:r>
    </w:p>
    <w:p w14:paraId="6E7CDF07" w14:textId="0128C8A3" w:rsidR="0039313C" w:rsidRPr="0039313C" w:rsidRDefault="0039313C" w:rsidP="0039313C">
      <w:pPr>
        <w:spacing w:after="0" w:line="240" w:lineRule="auto"/>
        <w:ind w:firstLine="567"/>
        <w:jc w:val="center"/>
        <w:rPr>
          <w:rFonts w:ascii="Times New Roman" w:eastAsia="Calibri" w:hAnsi="Times New Roman"/>
          <w:i/>
          <w:iCs/>
          <w:lang w:val="uk-UA" w:eastAsia="en-US"/>
        </w:rPr>
      </w:pPr>
      <w:r w:rsidRPr="0039313C">
        <w:rPr>
          <w:rFonts w:ascii="Times New Roman" w:eastAsia="Calibri" w:hAnsi="Times New Roman"/>
          <w:i/>
          <w:iCs/>
          <w:lang w:val="uk-UA" w:eastAsia="en-US"/>
        </w:rPr>
        <w:t>магістрантка 1-го року навчання</w:t>
      </w:r>
    </w:p>
    <w:p w14:paraId="53C0267B" w14:textId="14A5B6DC" w:rsidR="0039313C" w:rsidRPr="0039313C" w:rsidRDefault="0039313C" w:rsidP="0039313C">
      <w:pPr>
        <w:spacing w:after="0" w:line="240" w:lineRule="auto"/>
        <w:ind w:firstLine="567"/>
        <w:jc w:val="center"/>
        <w:rPr>
          <w:rFonts w:ascii="Times New Roman" w:eastAsia="Calibri" w:hAnsi="Times New Roman"/>
          <w:i/>
          <w:iCs/>
          <w:lang w:val="uk-UA" w:eastAsia="en-US"/>
        </w:rPr>
      </w:pPr>
      <w:r w:rsidRPr="0039313C">
        <w:rPr>
          <w:rFonts w:ascii="Times New Roman" w:eastAsia="Calibri" w:hAnsi="Times New Roman"/>
          <w:i/>
          <w:iCs/>
          <w:lang w:val="uk-UA" w:eastAsia="en-US"/>
        </w:rPr>
        <w:t>спеціальності «Початкова освіта»</w:t>
      </w:r>
    </w:p>
    <w:p w14:paraId="110E9062" w14:textId="77777777" w:rsidR="0039313C" w:rsidRPr="0039313C" w:rsidRDefault="0039313C" w:rsidP="0039313C">
      <w:pPr>
        <w:spacing w:after="0" w:line="240" w:lineRule="auto"/>
        <w:ind w:firstLine="567"/>
        <w:jc w:val="center"/>
        <w:rPr>
          <w:rFonts w:ascii="Times New Roman" w:eastAsia="Calibri" w:hAnsi="Times New Roman"/>
          <w:i/>
          <w:iCs/>
          <w:lang w:val="uk-UA" w:eastAsia="en-US"/>
        </w:rPr>
      </w:pPr>
      <w:r w:rsidRPr="0039313C">
        <w:rPr>
          <w:rFonts w:ascii="Times New Roman" w:eastAsia="Calibri" w:hAnsi="Times New Roman"/>
          <w:i/>
          <w:iCs/>
          <w:lang w:val="uk-UA" w:eastAsia="en-US"/>
        </w:rPr>
        <w:t>навчально-наукового інституту педагогіки і психології</w:t>
      </w:r>
    </w:p>
    <w:p w14:paraId="1954395D" w14:textId="3464DEC1" w:rsidR="0039313C" w:rsidRPr="0039313C" w:rsidRDefault="0039313C" w:rsidP="0039313C">
      <w:pPr>
        <w:spacing w:after="0" w:line="240" w:lineRule="auto"/>
        <w:ind w:firstLine="567"/>
        <w:jc w:val="center"/>
        <w:rPr>
          <w:rFonts w:ascii="Times New Roman" w:eastAsia="Calibri" w:hAnsi="Times New Roman"/>
          <w:i/>
          <w:iCs/>
          <w:lang w:val="uk-UA" w:eastAsia="en-US"/>
        </w:rPr>
      </w:pPr>
      <w:r w:rsidRPr="0039313C">
        <w:rPr>
          <w:rFonts w:ascii="Times New Roman" w:eastAsia="Calibri" w:hAnsi="Times New Roman"/>
          <w:i/>
          <w:iCs/>
          <w:lang w:val="uk-UA" w:eastAsia="en-US"/>
        </w:rPr>
        <w:t>ДЗ «Луганський національний університет</w:t>
      </w:r>
    </w:p>
    <w:p w14:paraId="173432FE" w14:textId="1CC2665F" w:rsidR="0039313C" w:rsidRPr="0039313C" w:rsidRDefault="0039313C" w:rsidP="0039313C">
      <w:pPr>
        <w:spacing w:after="0" w:line="240" w:lineRule="auto"/>
        <w:ind w:firstLine="567"/>
        <w:jc w:val="center"/>
        <w:rPr>
          <w:rFonts w:ascii="Times New Roman" w:eastAsia="Calibri" w:hAnsi="Times New Roman"/>
          <w:i/>
          <w:iCs/>
          <w:lang w:val="uk-UA" w:eastAsia="en-US"/>
        </w:rPr>
      </w:pPr>
      <w:r w:rsidRPr="0039313C">
        <w:rPr>
          <w:rFonts w:ascii="Times New Roman" w:eastAsia="Calibri" w:hAnsi="Times New Roman"/>
          <w:i/>
          <w:iCs/>
          <w:lang w:val="uk-UA" w:eastAsia="en-US"/>
        </w:rPr>
        <w:t>імені Тараса Шевченка»</w:t>
      </w:r>
    </w:p>
    <w:p w14:paraId="0F318D05" w14:textId="68DE1AF2" w:rsidR="00F97241" w:rsidRPr="0039313C" w:rsidRDefault="00F97241" w:rsidP="00102C09">
      <w:pPr>
        <w:spacing w:after="0" w:line="240" w:lineRule="auto"/>
        <w:ind w:firstLine="567"/>
        <w:jc w:val="right"/>
        <w:rPr>
          <w:rFonts w:ascii="Times New Roman" w:eastAsia="Calibri" w:hAnsi="Times New Roman"/>
          <w:b/>
          <w:iCs/>
          <w:lang w:val="uk-UA" w:eastAsia="en-US"/>
        </w:rPr>
      </w:pPr>
      <w:r w:rsidRPr="0039313C">
        <w:rPr>
          <w:rFonts w:ascii="Times New Roman" w:eastAsia="Calibri" w:hAnsi="Times New Roman"/>
          <w:b/>
          <w:iCs/>
          <w:lang w:val="uk-UA" w:eastAsia="en-US"/>
        </w:rPr>
        <w:t xml:space="preserve">Науковий керівник – </w:t>
      </w:r>
    </w:p>
    <w:p w14:paraId="7AFBB415" w14:textId="77777777" w:rsidR="00F97241" w:rsidRPr="0039313C" w:rsidRDefault="00F97241" w:rsidP="00102C09">
      <w:pPr>
        <w:spacing w:after="0" w:line="240" w:lineRule="auto"/>
        <w:ind w:firstLine="567"/>
        <w:jc w:val="right"/>
        <w:rPr>
          <w:rFonts w:ascii="Times New Roman" w:eastAsia="Calibri" w:hAnsi="Times New Roman"/>
          <w:bCs/>
          <w:iCs/>
          <w:lang w:val="uk-UA" w:eastAsia="en-US"/>
        </w:rPr>
      </w:pPr>
      <w:r w:rsidRPr="0039313C">
        <w:rPr>
          <w:rFonts w:ascii="Times New Roman" w:eastAsia="Calibri" w:hAnsi="Times New Roman"/>
          <w:bCs/>
          <w:iCs/>
          <w:lang w:val="uk-UA" w:eastAsia="en-US"/>
        </w:rPr>
        <w:t>кандидат педагогічних наук,</w:t>
      </w:r>
    </w:p>
    <w:p w14:paraId="0332378B" w14:textId="78DC28A9" w:rsidR="00F97241" w:rsidRDefault="00F97241" w:rsidP="00102C09">
      <w:pPr>
        <w:spacing w:after="0" w:line="240" w:lineRule="auto"/>
        <w:ind w:firstLine="567"/>
        <w:jc w:val="right"/>
        <w:rPr>
          <w:rFonts w:ascii="Times New Roman" w:eastAsia="Calibri" w:hAnsi="Times New Roman"/>
          <w:b/>
          <w:i/>
          <w:lang w:val="uk-UA" w:eastAsia="en-US"/>
        </w:rPr>
      </w:pPr>
      <w:r w:rsidRPr="0039313C">
        <w:rPr>
          <w:rFonts w:ascii="Times New Roman" w:eastAsia="Calibri" w:hAnsi="Times New Roman"/>
          <w:iCs/>
          <w:lang w:val="uk-UA" w:eastAsia="en-US"/>
        </w:rPr>
        <w:t xml:space="preserve">доцент </w:t>
      </w:r>
      <w:r w:rsidRPr="0039313C">
        <w:rPr>
          <w:rFonts w:ascii="Times New Roman" w:eastAsia="Calibri" w:hAnsi="Times New Roman"/>
          <w:b/>
          <w:i/>
          <w:lang w:val="uk-UA" w:eastAsia="en-US"/>
        </w:rPr>
        <w:t>Мордовцева Н</w:t>
      </w:r>
      <w:r w:rsidR="0039313C" w:rsidRPr="0039313C">
        <w:rPr>
          <w:rFonts w:ascii="Times New Roman" w:eastAsia="Calibri" w:hAnsi="Times New Roman"/>
          <w:b/>
          <w:i/>
          <w:lang w:val="uk-UA" w:eastAsia="en-US"/>
        </w:rPr>
        <w:t>.</w:t>
      </w:r>
      <w:r w:rsidRPr="0039313C">
        <w:rPr>
          <w:rFonts w:ascii="Times New Roman" w:eastAsia="Calibri" w:hAnsi="Times New Roman"/>
          <w:b/>
          <w:i/>
          <w:lang w:val="uk-UA" w:eastAsia="en-US"/>
        </w:rPr>
        <w:t xml:space="preserve"> В</w:t>
      </w:r>
      <w:r w:rsidR="0039313C" w:rsidRPr="0039313C">
        <w:rPr>
          <w:rFonts w:ascii="Times New Roman" w:eastAsia="Calibri" w:hAnsi="Times New Roman"/>
          <w:b/>
          <w:i/>
          <w:lang w:val="uk-UA" w:eastAsia="en-US"/>
        </w:rPr>
        <w:t>.</w:t>
      </w:r>
    </w:p>
    <w:p w14:paraId="3110DFDE" w14:textId="77777777" w:rsidR="00A1423E" w:rsidRPr="0039313C" w:rsidRDefault="00A1423E" w:rsidP="00102C09">
      <w:pPr>
        <w:spacing w:after="0" w:line="240" w:lineRule="auto"/>
        <w:ind w:firstLine="567"/>
        <w:jc w:val="right"/>
        <w:rPr>
          <w:rFonts w:ascii="Times New Roman" w:eastAsia="Calibri" w:hAnsi="Times New Roman"/>
          <w:b/>
          <w:iCs/>
          <w:lang w:val="uk-UA" w:eastAsia="en-US"/>
        </w:rPr>
      </w:pPr>
    </w:p>
    <w:p w14:paraId="388985E5" w14:textId="77777777" w:rsidR="00F97241" w:rsidRPr="00102C09" w:rsidRDefault="00F97241"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i/>
          <w:lang w:val="uk-UA" w:eastAsia="en-US"/>
        </w:rPr>
        <w:t>Сучасна школа потребує нових підходів до навчання, які активізують учнівське мислення та комунікативну діяльність. Одним із таких інноваційних засобів є використання медіатекстів у початковій школі. Медіатексти, завдяки поєднанню візуального, аудіального та текстового контенту, сприяють формуванню комунікативної компетентності, розвитку мовлення, критичного та креативного мислення. У роботі з ними діти вчаться аналізувати, синтезувати та застосовувати інформацію в освітній діяльності. Вони стимулюють емоційне залучення, покращують мотивацію до навчання та підвищують ефективність уроків української мови. Автор статті підкреслює значення інтерактивних технологій у поєднанні з класичними методами. У статті представлено приклади використання медіатекстів і методичні настанови для вчителів початкових класів.</w:t>
      </w:r>
    </w:p>
    <w:p w14:paraId="0EE27717" w14:textId="4E231A57" w:rsidR="00F97241" w:rsidRDefault="00F97241"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b/>
          <w:i/>
          <w:lang w:val="uk-UA" w:eastAsia="en-US"/>
        </w:rPr>
        <w:t>Ключові слова</w:t>
      </w:r>
      <w:r w:rsidRPr="00102C09">
        <w:rPr>
          <w:rFonts w:ascii="Times New Roman" w:eastAsia="Calibri" w:hAnsi="Times New Roman"/>
          <w:i/>
          <w:lang w:val="uk-UA" w:eastAsia="en-US"/>
        </w:rPr>
        <w:t>:  медіатекст, комунікативна компетентність, початкова школа, мовленнєва активність, інтерактивні технології, критичне мислення.</w:t>
      </w:r>
    </w:p>
    <w:p w14:paraId="33B65213" w14:textId="77777777" w:rsidR="00A37535" w:rsidRPr="00102C09" w:rsidRDefault="00A37535" w:rsidP="00102C09">
      <w:pPr>
        <w:spacing w:after="0" w:line="240" w:lineRule="auto"/>
        <w:ind w:firstLine="567"/>
        <w:jc w:val="both"/>
        <w:rPr>
          <w:rFonts w:ascii="Times New Roman" w:eastAsia="Calibri" w:hAnsi="Times New Roman"/>
          <w:i/>
          <w:lang w:val="uk-UA" w:eastAsia="en-US"/>
        </w:rPr>
      </w:pPr>
    </w:p>
    <w:p w14:paraId="20FF701E"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Сьогодні сучасна школа стикається зі складною реальністю: за умов традиційних підходів до навчання учні здебільшого залишаються </w:t>
      </w:r>
      <w:r w:rsidRPr="00102C09">
        <w:rPr>
          <w:rFonts w:ascii="Times New Roman" w:eastAsia="Calibri" w:hAnsi="Times New Roman"/>
          <w:lang w:val="uk-UA" w:eastAsia="en-US"/>
        </w:rPr>
        <w:lastRenderedPageBreak/>
        <w:t>пасивними споживачами знань і не набувають умінь самостійного застосування інформації. У той час, як соціальний запит – як з боку України, так і світової спільноти – передбачає передусім формування особистостей, здатних до саморозвитку, пізнання світу, тобто таких, які володіють інструментами осмислення подій і процесів у навколишньому середовищі, здатних змінювати його на краще та брати активну участь у житті суспільства.</w:t>
      </w:r>
    </w:p>
    <w:p w14:paraId="027D02AC"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Одним з ефективних інструментів, що сприяє активному засвоєнню знань і розвитку комунікативної компетентності в інтерактивній та емоційно-насиченій формі є медіатекст. </w:t>
      </w:r>
    </w:p>
    <w:p w14:paraId="10DC36D0" w14:textId="695DC4E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lang w:val="uk-UA" w:eastAsia="en-US"/>
        </w:rPr>
        <w:t>Медіатекст</w:t>
      </w:r>
      <w:r w:rsidRPr="00102C09">
        <w:rPr>
          <w:rFonts w:ascii="Times New Roman" w:eastAsia="Calibri" w:hAnsi="Times New Roman"/>
          <w:lang w:val="uk-UA" w:eastAsia="en-US"/>
        </w:rPr>
        <w:t xml:space="preserve"> – це повідомлення, текст будь-якого медійного виду або жанру. У початковій школі використання медіатекстів є надзвичайно ефективним для стимулювання мовленнєвої активності дітей [2, </w:t>
      </w:r>
      <w:r w:rsidR="0039313C">
        <w:rPr>
          <w:rFonts w:ascii="Times New Roman" w:eastAsia="Calibri" w:hAnsi="Times New Roman"/>
          <w:lang w:val="uk-UA" w:eastAsia="en-US"/>
        </w:rPr>
        <w:t>с</w:t>
      </w:r>
      <w:r w:rsidRPr="00102C09">
        <w:rPr>
          <w:rFonts w:ascii="Times New Roman" w:eastAsia="Calibri" w:hAnsi="Times New Roman"/>
          <w:lang w:val="uk-UA" w:eastAsia="en-US"/>
        </w:rPr>
        <w:t>.</w:t>
      </w:r>
      <w:r w:rsidR="0039313C">
        <w:rPr>
          <w:rFonts w:ascii="Times New Roman" w:eastAsia="Calibri" w:hAnsi="Times New Roman"/>
          <w:lang w:val="uk-UA" w:eastAsia="en-US"/>
        </w:rPr>
        <w:t> </w:t>
      </w:r>
      <w:r w:rsidRPr="00102C09">
        <w:rPr>
          <w:rFonts w:ascii="Times New Roman" w:eastAsia="Calibri" w:hAnsi="Times New Roman"/>
          <w:lang w:val="uk-UA" w:eastAsia="en-US"/>
        </w:rPr>
        <w:t xml:space="preserve">177]. </w:t>
      </w:r>
    </w:p>
    <w:p w14:paraId="6B2F7120" w14:textId="4D57C6A8"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Медіатексти є ефективним засобом формування й розвитку комунікативної компетентності, розвитку мовленнєвої активності, яка дозволяє учням розкривати свої індивідуальні можливості та сприяє налагодженню діалогу в освітньому просторі – між учнями, між учнем і вчителем, книгою, а також технічними засобами навчання. [2, </w:t>
      </w:r>
      <w:r w:rsidR="0039313C">
        <w:rPr>
          <w:rFonts w:ascii="Times New Roman" w:eastAsia="Calibri" w:hAnsi="Times New Roman"/>
          <w:lang w:val="uk-UA" w:eastAsia="en-US"/>
        </w:rPr>
        <w:t>с</w:t>
      </w:r>
      <w:r w:rsidRPr="00102C09">
        <w:rPr>
          <w:rFonts w:ascii="Times New Roman" w:eastAsia="Calibri" w:hAnsi="Times New Roman"/>
          <w:lang w:val="uk-UA" w:eastAsia="en-US"/>
        </w:rPr>
        <w:t>.</w:t>
      </w:r>
      <w:r w:rsidR="0039313C">
        <w:rPr>
          <w:rFonts w:ascii="Times New Roman" w:eastAsia="Calibri" w:hAnsi="Times New Roman"/>
          <w:lang w:val="uk-UA" w:eastAsia="en-US"/>
        </w:rPr>
        <w:t> </w:t>
      </w:r>
      <w:r w:rsidRPr="00102C09">
        <w:rPr>
          <w:rFonts w:ascii="Times New Roman" w:eastAsia="Calibri" w:hAnsi="Times New Roman"/>
          <w:lang w:val="uk-UA" w:eastAsia="en-US"/>
        </w:rPr>
        <w:t>177]. Раціональне використання медіатекстів під час уроків української мови не лише полегшує засвоєння знань, а й активізує розумову діяльність школярів, підвищує мотивацію до навчання, тренує пам’ять і загалом покращує ефективність освітнього процесу.</w:t>
      </w:r>
    </w:p>
    <w:p w14:paraId="1613C5E0"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Головна мета мовного навчання в початковій школі – формування в учнів комунікативної компетенції, базою якої є комунікативні вміння, сформовані на основі мовленнєвих умінь і навичок. Одне із завдань навчання української мови у початкових класах полягає у формуванні усіх видів мовленнєвої діяльності; аудіювання, говоріння, читання і письма. Діти через прослуховування певних діалогів, записів, перегляду мультфільмів, відеороликів, презентацій, фотографій та інших медіа засобів можуть відчути ту автентичність, яку не зміг би передати вчитель. Тому вчителю початкових класів необхідно якомога частіше використовувати інтерактивні технології на уроках.</w:t>
      </w:r>
    </w:p>
    <w:p w14:paraId="0F9ACF8F" w14:textId="1FFD9F2F"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Вміння школярів працювати з різними медіатекстами, здобувати та опрацьовувати необхідну інформацію вчитель може використовувати в різних галузях освітньої діяльності. Ці вміння допоможуть знизити перевантаження учнів під час засвоєння знань з </w:t>
      </w:r>
      <w:r w:rsidRPr="00102C09">
        <w:rPr>
          <w:rFonts w:ascii="Times New Roman" w:eastAsia="Calibri" w:hAnsi="Times New Roman"/>
          <w:lang w:val="uk-UA" w:eastAsia="en-US"/>
        </w:rPr>
        <w:lastRenderedPageBreak/>
        <w:t xml:space="preserve">інших навчальних предметів (природознавство, читання, основи здоров’я тощо); зробити цікавим процес здобуття знань; змінити формат проведення виховних та позакласних заходів [3, </w:t>
      </w:r>
      <w:r w:rsidR="0039313C">
        <w:rPr>
          <w:rFonts w:ascii="Times New Roman" w:eastAsia="Calibri" w:hAnsi="Times New Roman"/>
          <w:lang w:val="uk-UA" w:eastAsia="en-US"/>
        </w:rPr>
        <w:t>с</w:t>
      </w:r>
      <w:r w:rsidRPr="00102C09">
        <w:rPr>
          <w:rFonts w:ascii="Times New Roman" w:eastAsia="Calibri" w:hAnsi="Times New Roman"/>
          <w:lang w:val="uk-UA" w:eastAsia="en-US"/>
        </w:rPr>
        <w:t>.</w:t>
      </w:r>
      <w:r w:rsidR="0039313C">
        <w:rPr>
          <w:rFonts w:ascii="Times New Roman" w:eastAsia="Calibri" w:hAnsi="Times New Roman"/>
          <w:lang w:val="uk-UA" w:eastAsia="en-US"/>
        </w:rPr>
        <w:t> </w:t>
      </w:r>
      <w:r w:rsidRPr="00102C09">
        <w:rPr>
          <w:rFonts w:ascii="Times New Roman" w:eastAsia="Calibri" w:hAnsi="Times New Roman"/>
          <w:lang w:val="uk-UA" w:eastAsia="en-US"/>
        </w:rPr>
        <w:t>24].</w:t>
      </w:r>
    </w:p>
    <w:p w14:paraId="411968BB" w14:textId="77777777" w:rsidR="00F97241" w:rsidRPr="00102C09" w:rsidRDefault="00F97241" w:rsidP="00102C09">
      <w:pPr>
        <w:spacing w:after="0" w:line="240" w:lineRule="auto"/>
        <w:ind w:firstLine="567"/>
        <w:jc w:val="both"/>
        <w:rPr>
          <w:rFonts w:ascii="Times New Roman" w:eastAsia="Calibri" w:hAnsi="Times New Roman"/>
          <w:bCs/>
          <w:lang w:val="uk-UA" w:eastAsia="en-US"/>
        </w:rPr>
      </w:pPr>
      <w:r w:rsidRPr="00102C09">
        <w:rPr>
          <w:rFonts w:ascii="Times New Roman" w:eastAsia="Calibri" w:hAnsi="Times New Roman"/>
          <w:bCs/>
          <w:lang w:val="uk-UA" w:eastAsia="en-US"/>
        </w:rPr>
        <w:t xml:space="preserve">Медіатекст має низку переваг, зокрема: </w:t>
      </w:r>
    </w:p>
    <w:p w14:paraId="06D3A83A" w14:textId="2DFA213A"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залучення емоційного інтересу: яскраві візуальні й звукові елементи активізують увагу учнів; розвиток усного та писемного мовлення:  учні вчаться описувати побачене, аналізувати й висловлювати думки; мотивація до навчання: мультимедійні тексти роблять процес навчання цікавим та інтерактивним; формування критичного мислення: робота з медіатекстами передбачає аналіз змісту, жанру, мети повідомлення; інтеграція предметів: медіатекст дозволяє об</w:t>
      </w:r>
      <w:r w:rsidR="0039313C">
        <w:rPr>
          <w:rFonts w:ascii="Times New Roman" w:eastAsia="Calibri" w:hAnsi="Times New Roman"/>
          <w:lang w:val="uk-UA" w:eastAsia="en-US"/>
        </w:rPr>
        <w:t>’</w:t>
      </w:r>
      <w:r w:rsidRPr="00102C09">
        <w:rPr>
          <w:rFonts w:ascii="Times New Roman" w:eastAsia="Calibri" w:hAnsi="Times New Roman"/>
          <w:lang w:val="uk-UA" w:eastAsia="en-US"/>
        </w:rPr>
        <w:t xml:space="preserve">єднати мову, мистецтво, природознавство тощо в єдиному навчальному просторі [4, </w:t>
      </w:r>
      <w:r w:rsidR="0039313C">
        <w:rPr>
          <w:rFonts w:ascii="Times New Roman" w:eastAsia="Calibri" w:hAnsi="Times New Roman"/>
          <w:lang w:val="uk-UA" w:eastAsia="en-US"/>
        </w:rPr>
        <w:t>с</w:t>
      </w:r>
      <w:r w:rsidRPr="00102C09">
        <w:rPr>
          <w:rFonts w:ascii="Times New Roman" w:eastAsia="Calibri" w:hAnsi="Times New Roman"/>
          <w:lang w:val="uk-UA" w:eastAsia="en-US"/>
        </w:rPr>
        <w:t xml:space="preserve">. 45-47].  </w:t>
      </w:r>
    </w:p>
    <w:p w14:paraId="00E967D4"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Ми переконані, що для ефективного розвитку мовленнєвої активності учнів початкових класів, слід поєднувати класичні підходи до засвоєння знань із сучасними технологіями навчання, залучати дітей на уроці до роботи із різними медіатекстами. У своїй практиці здебільшого використовуємо такі:</w:t>
      </w:r>
    </w:p>
    <w:p w14:paraId="1540F0AF"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Cs/>
          <w:lang w:val="uk-UA" w:eastAsia="en-US"/>
        </w:rPr>
        <w:t xml:space="preserve">1. </w:t>
      </w:r>
      <w:r w:rsidRPr="00102C09">
        <w:rPr>
          <w:rFonts w:ascii="Times New Roman" w:eastAsia="Calibri" w:hAnsi="Times New Roman"/>
          <w:bCs/>
          <w:i/>
          <w:iCs/>
          <w:lang w:val="uk-UA" w:eastAsia="en-US"/>
        </w:rPr>
        <w:t>Перегляд короткого відео з подальшим обговоренням.</w:t>
      </w:r>
      <w:r w:rsidRPr="00102C09">
        <w:rPr>
          <w:rFonts w:ascii="Times New Roman" w:eastAsia="Calibri" w:hAnsi="Times New Roman"/>
          <w:lang w:val="uk-UA" w:eastAsia="en-US"/>
        </w:rPr>
        <w:t xml:space="preserve"> Розвиток слухового сприйняття та розуміння мови. Формування навичок усного мовлення через переказ побаченого. Уміння висловлювати власну думку, ставити запитання, робити висновки. Активізація емоційного залучення, що стимулює інтерес до теми.</w:t>
      </w:r>
    </w:p>
    <w:p w14:paraId="775E13AF"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Cs/>
          <w:lang w:val="uk-UA" w:eastAsia="en-US"/>
        </w:rPr>
        <w:t xml:space="preserve">2. </w:t>
      </w:r>
      <w:r w:rsidRPr="00102C09">
        <w:rPr>
          <w:rFonts w:ascii="Times New Roman" w:eastAsia="Calibri" w:hAnsi="Times New Roman"/>
          <w:bCs/>
          <w:i/>
          <w:iCs/>
          <w:lang w:val="uk-UA" w:eastAsia="en-US"/>
        </w:rPr>
        <w:t>Аналіз ілюстрованої казки або коміксу</w:t>
      </w:r>
      <w:r w:rsidRPr="00102C09">
        <w:rPr>
          <w:rFonts w:ascii="Times New Roman" w:eastAsia="Calibri" w:hAnsi="Times New Roman"/>
          <w:bCs/>
          <w:lang w:val="uk-UA" w:eastAsia="en-US"/>
        </w:rPr>
        <w:t>.</w:t>
      </w:r>
      <w:r w:rsidRPr="00102C09">
        <w:rPr>
          <w:rFonts w:ascii="Times New Roman" w:eastAsia="Calibri" w:hAnsi="Times New Roman"/>
          <w:b/>
          <w:lang w:val="uk-UA" w:eastAsia="en-US"/>
        </w:rPr>
        <w:t xml:space="preserve"> </w:t>
      </w:r>
      <w:r w:rsidRPr="00102C09">
        <w:rPr>
          <w:rFonts w:ascii="Times New Roman" w:eastAsia="Calibri" w:hAnsi="Times New Roman"/>
          <w:lang w:val="uk-UA" w:eastAsia="en-US"/>
        </w:rPr>
        <w:t>Розвиток навичок читання з розумінням через поєднання тексту та зображень. Формування мовленнєвої логіки (що, коли, чому сталося). Збагачення словникового запасу та розвиток уяви. Розвиток критичного мислення: діти аналізують дії персонажів, мораль твору.</w:t>
      </w:r>
    </w:p>
    <w:p w14:paraId="6F26090F"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Cs/>
          <w:lang w:val="uk-UA" w:eastAsia="en-US"/>
        </w:rPr>
        <w:t xml:space="preserve">3. </w:t>
      </w:r>
      <w:r w:rsidRPr="00102C09">
        <w:rPr>
          <w:rFonts w:ascii="Times New Roman" w:eastAsia="Calibri" w:hAnsi="Times New Roman"/>
          <w:bCs/>
          <w:i/>
          <w:iCs/>
          <w:lang w:val="uk-UA" w:eastAsia="en-US"/>
        </w:rPr>
        <w:t>Складання розповіді за серією картинок.</w:t>
      </w:r>
      <w:r w:rsidRPr="00102C09">
        <w:rPr>
          <w:rFonts w:ascii="Times New Roman" w:eastAsia="Calibri" w:hAnsi="Times New Roman"/>
          <w:b/>
          <w:i/>
          <w:iCs/>
          <w:lang w:val="uk-UA" w:eastAsia="en-US"/>
        </w:rPr>
        <w:t xml:space="preserve"> </w:t>
      </w:r>
      <w:r w:rsidRPr="00102C09">
        <w:rPr>
          <w:rFonts w:ascii="Times New Roman" w:eastAsia="Calibri" w:hAnsi="Times New Roman"/>
          <w:lang w:val="uk-UA" w:eastAsia="en-US"/>
        </w:rPr>
        <w:t>Формування зв’язного мовлення, уміння будувати логічну послідовність подій. Розвиток граматичної правильності мовлення. Тренування навичок усної та писемної творчості. Активізація креативного мислення.</w:t>
      </w:r>
    </w:p>
    <w:p w14:paraId="21367D03"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Cs/>
          <w:lang w:val="uk-UA" w:eastAsia="en-US"/>
        </w:rPr>
        <w:t xml:space="preserve">4. </w:t>
      </w:r>
      <w:r w:rsidRPr="00102C09">
        <w:rPr>
          <w:rFonts w:ascii="Times New Roman" w:eastAsia="Calibri" w:hAnsi="Times New Roman"/>
          <w:bCs/>
          <w:i/>
          <w:iCs/>
          <w:lang w:val="uk-UA" w:eastAsia="en-US"/>
        </w:rPr>
        <w:t>Створення власних медіапроєктів (відео, презентацій).</w:t>
      </w:r>
      <w:r w:rsidRPr="00102C09">
        <w:rPr>
          <w:rFonts w:ascii="Times New Roman" w:eastAsia="Calibri" w:hAnsi="Times New Roman"/>
          <w:b/>
          <w:lang w:val="uk-UA" w:eastAsia="en-US"/>
        </w:rPr>
        <w:t xml:space="preserve"> </w:t>
      </w:r>
      <w:r w:rsidRPr="00102C09">
        <w:rPr>
          <w:rFonts w:ascii="Times New Roman" w:eastAsia="Calibri" w:hAnsi="Times New Roman"/>
          <w:lang w:val="uk-UA" w:eastAsia="en-US"/>
        </w:rPr>
        <w:t>Розвиток навичок самовираження та комунікації. Формування цифрової грамотності (робота з презентаціями, відеоредакторами). Розвиток командної роботи, коли проєкт створюється в групі. Стимулювання відповідальності та ініціативності: діти самі планують, створюють, презентують.</w:t>
      </w:r>
    </w:p>
    <w:p w14:paraId="4266999B" w14:textId="77777777" w:rsidR="00F97241" w:rsidRPr="00102C09" w:rsidRDefault="00F97241" w:rsidP="007530C1">
      <w:pPr>
        <w:spacing w:after="0" w:line="269" w:lineRule="auto"/>
        <w:ind w:firstLine="567"/>
        <w:jc w:val="both"/>
        <w:rPr>
          <w:rFonts w:ascii="Times New Roman" w:eastAsia="Calibri" w:hAnsi="Times New Roman"/>
          <w:bCs/>
          <w:lang w:val="uk-UA" w:eastAsia="en-US"/>
        </w:rPr>
      </w:pPr>
      <w:r w:rsidRPr="00102C09">
        <w:rPr>
          <w:rFonts w:ascii="Times New Roman" w:eastAsia="Calibri" w:hAnsi="Times New Roman"/>
          <w:bCs/>
          <w:lang w:val="uk-UA" w:eastAsia="en-US"/>
        </w:rPr>
        <w:lastRenderedPageBreak/>
        <w:t xml:space="preserve">Насамкінець, хочемо надати методичні настанови щодо роботи з медіатекстами на уроках в початковій школі, а саме: </w:t>
      </w:r>
    </w:p>
    <w:p w14:paraId="751FAE04" w14:textId="77777777" w:rsidR="00F97241" w:rsidRPr="00102C09" w:rsidRDefault="00F97241" w:rsidP="007530C1">
      <w:pPr>
        <w:numPr>
          <w:ilvl w:val="0"/>
          <w:numId w:val="21"/>
        </w:numPr>
        <w:tabs>
          <w:tab w:val="left" w:pos="993"/>
        </w:tabs>
        <w:spacing w:after="0" w:line="269" w:lineRule="auto"/>
        <w:ind w:left="0" w:firstLine="567"/>
        <w:contextualSpacing/>
        <w:jc w:val="both"/>
        <w:rPr>
          <w:rFonts w:ascii="Times New Roman" w:eastAsia="Calibri" w:hAnsi="Times New Roman"/>
          <w:lang w:val="uk-UA" w:eastAsia="en-US"/>
        </w:rPr>
      </w:pPr>
      <w:r w:rsidRPr="00102C09">
        <w:rPr>
          <w:rFonts w:ascii="Times New Roman" w:eastAsia="Calibri" w:hAnsi="Times New Roman"/>
          <w:lang w:val="uk-UA" w:eastAsia="en-US"/>
        </w:rPr>
        <w:t>обирайте медіатексти відповідно до вікових особливостей учнів;</w:t>
      </w:r>
    </w:p>
    <w:p w14:paraId="5B63C012" w14:textId="77777777" w:rsidR="00F97241" w:rsidRPr="00102C09" w:rsidRDefault="00F97241" w:rsidP="007530C1">
      <w:pPr>
        <w:numPr>
          <w:ilvl w:val="0"/>
          <w:numId w:val="21"/>
        </w:numPr>
        <w:tabs>
          <w:tab w:val="left" w:pos="993"/>
        </w:tabs>
        <w:spacing w:after="0" w:line="269" w:lineRule="auto"/>
        <w:ind w:left="0" w:firstLine="567"/>
        <w:contextualSpacing/>
        <w:jc w:val="both"/>
        <w:rPr>
          <w:rFonts w:ascii="Times New Roman" w:eastAsia="Calibri" w:hAnsi="Times New Roman"/>
          <w:lang w:val="uk-UA" w:eastAsia="en-US"/>
        </w:rPr>
      </w:pPr>
      <w:r w:rsidRPr="00102C09">
        <w:rPr>
          <w:rFonts w:ascii="Times New Roman" w:eastAsia="Calibri" w:hAnsi="Times New Roman"/>
          <w:lang w:val="uk-UA" w:eastAsia="en-US"/>
        </w:rPr>
        <w:t>чітко формулюйте мовленнєві завдання: «Опиши героя», «Поясни, чому він так вчинив», «Придумай закінчення історії»;</w:t>
      </w:r>
    </w:p>
    <w:p w14:paraId="1CCC4CAE" w14:textId="77777777" w:rsidR="00F97241" w:rsidRPr="00102C09" w:rsidRDefault="00F97241" w:rsidP="007530C1">
      <w:pPr>
        <w:spacing w:after="0" w:line="269"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Таким чином, медіатекст є потужним засобом для розвитку мовленнєвої активності молодших школярів, сприяє творчості, комунікації та глибшому розумінню світу.</w:t>
      </w:r>
    </w:p>
    <w:p w14:paraId="64A67664" w14:textId="77777777" w:rsidR="00F97241" w:rsidRPr="00102C09" w:rsidRDefault="00F97241" w:rsidP="007530C1">
      <w:pPr>
        <w:spacing w:after="0" w:line="269"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Використання медіатекстів у взаємозв'язку з іншими методами дозволяє не тільки заощадити час на уроці, але і збільшити яскравість сприйняття матеріалу, розвивати комунікативні компетенції, внести елементи цікавості та пожвавити навчальний процес. Електронні навчальні посібники дозволяють збагатити навчання, доповнюючи його різноманітними можливостями комп'ютерних технологій, і роблять його, таким чином, більш цікавим і привабливим для учнів.</w:t>
      </w:r>
    </w:p>
    <w:p w14:paraId="6118C998" w14:textId="77777777" w:rsidR="00F97241" w:rsidRPr="00102C09" w:rsidRDefault="00F97241" w:rsidP="007530C1">
      <w:pPr>
        <w:spacing w:after="0" w:line="269" w:lineRule="auto"/>
        <w:ind w:firstLine="567"/>
        <w:jc w:val="both"/>
        <w:rPr>
          <w:rFonts w:ascii="Times New Roman" w:eastAsia="Calibri" w:hAnsi="Times New Roman"/>
          <w:b/>
          <w:bCs/>
          <w:lang w:val="uk-UA" w:eastAsia="en-US"/>
        </w:rPr>
      </w:pPr>
    </w:p>
    <w:p w14:paraId="0EFAC24F" w14:textId="77777777" w:rsidR="00F97241" w:rsidRPr="00102C09" w:rsidRDefault="00F97241" w:rsidP="007530C1">
      <w:pPr>
        <w:spacing w:after="0" w:line="269" w:lineRule="auto"/>
        <w:ind w:firstLine="567"/>
        <w:jc w:val="both"/>
        <w:rPr>
          <w:rFonts w:ascii="Times New Roman" w:eastAsia="Calibri" w:hAnsi="Times New Roman"/>
          <w:b/>
          <w:bCs/>
          <w:lang w:val="uk-UA" w:eastAsia="en-US"/>
        </w:rPr>
      </w:pPr>
      <w:r w:rsidRPr="00102C09">
        <w:rPr>
          <w:rFonts w:ascii="Times New Roman" w:eastAsia="Calibri" w:hAnsi="Times New Roman"/>
          <w:b/>
          <w:bCs/>
          <w:lang w:val="uk-UA" w:eastAsia="en-US"/>
        </w:rPr>
        <w:t>Література</w:t>
      </w:r>
    </w:p>
    <w:p w14:paraId="2803140F" w14:textId="7D234318" w:rsidR="00F97241" w:rsidRDefault="0039313C" w:rsidP="007530C1">
      <w:pPr>
        <w:spacing w:after="0" w:line="269" w:lineRule="auto"/>
        <w:ind w:firstLine="567"/>
        <w:jc w:val="both"/>
        <w:rPr>
          <w:rFonts w:ascii="Times New Roman" w:eastAsia="Calibri" w:hAnsi="Times New Roman"/>
          <w:lang w:val="uk-UA" w:eastAsia="en-US"/>
        </w:rPr>
      </w:pPr>
      <w:r>
        <w:rPr>
          <w:rFonts w:ascii="Times New Roman" w:eastAsia="Calibri" w:hAnsi="Times New Roman"/>
          <w:b/>
          <w:bCs/>
          <w:lang w:val="uk-UA" w:eastAsia="en-US"/>
        </w:rPr>
        <w:t>1. </w:t>
      </w:r>
      <w:r w:rsidR="00F97241" w:rsidRPr="00102C09">
        <w:rPr>
          <w:rFonts w:ascii="Times New Roman" w:eastAsia="Calibri" w:hAnsi="Times New Roman"/>
          <w:b/>
          <w:bCs/>
          <w:lang w:val="uk-UA" w:eastAsia="en-US"/>
        </w:rPr>
        <w:t>Бацевич Ф.</w:t>
      </w:r>
      <w:r>
        <w:rPr>
          <w:rFonts w:ascii="Times New Roman" w:eastAsia="Calibri" w:hAnsi="Times New Roman"/>
          <w:b/>
          <w:bCs/>
          <w:lang w:val="uk-UA" w:eastAsia="en-US"/>
        </w:rPr>
        <w:t> </w:t>
      </w:r>
      <w:r w:rsidR="00F97241" w:rsidRPr="00102C09">
        <w:rPr>
          <w:rFonts w:ascii="Times New Roman" w:eastAsia="Calibri" w:hAnsi="Times New Roman"/>
          <w:b/>
          <w:bCs/>
          <w:lang w:val="uk-UA" w:eastAsia="en-US"/>
        </w:rPr>
        <w:t>С.</w:t>
      </w:r>
      <w:r w:rsidR="00F97241" w:rsidRPr="00102C09">
        <w:rPr>
          <w:rFonts w:ascii="Times New Roman" w:eastAsia="Calibri" w:hAnsi="Times New Roman"/>
          <w:lang w:val="uk-UA" w:eastAsia="en-US"/>
        </w:rPr>
        <w:t xml:space="preserve"> Основи комунікативної лінгвістики  Текст : підручник. К. : Академія, 2009. С. 346. </w:t>
      </w:r>
      <w:r w:rsidR="00F97241" w:rsidRPr="0039313C">
        <w:rPr>
          <w:rFonts w:ascii="Times New Roman" w:eastAsia="Calibri" w:hAnsi="Times New Roman"/>
          <w:b/>
          <w:bCs/>
          <w:lang w:val="uk-UA" w:eastAsia="en-US"/>
        </w:rPr>
        <w:t>2</w:t>
      </w:r>
      <w:r w:rsidR="00F97241" w:rsidRPr="00102C09">
        <w:rPr>
          <w:rFonts w:ascii="Times New Roman" w:eastAsia="Calibri" w:hAnsi="Times New Roman"/>
          <w:lang w:val="uk-UA" w:eastAsia="en-US"/>
        </w:rPr>
        <w:t xml:space="preserve">. </w:t>
      </w:r>
      <w:r w:rsidR="00F97241" w:rsidRPr="00102C09">
        <w:rPr>
          <w:rFonts w:ascii="Times New Roman" w:eastAsia="Calibri" w:hAnsi="Times New Roman"/>
          <w:b/>
          <w:bCs/>
          <w:lang w:val="uk-UA" w:eastAsia="en-US"/>
        </w:rPr>
        <w:t>Васильківська Н., Верес</w:t>
      </w:r>
      <w:r>
        <w:rPr>
          <w:rFonts w:ascii="Times New Roman" w:eastAsia="Calibri" w:hAnsi="Times New Roman"/>
          <w:b/>
          <w:bCs/>
          <w:lang w:val="uk-UA" w:eastAsia="en-US"/>
        </w:rPr>
        <w:t> </w:t>
      </w:r>
      <w:r w:rsidR="00F97241" w:rsidRPr="00102C09">
        <w:rPr>
          <w:rFonts w:ascii="Times New Roman" w:eastAsia="Calibri" w:hAnsi="Times New Roman"/>
          <w:b/>
          <w:bCs/>
          <w:lang w:val="uk-UA" w:eastAsia="en-US"/>
        </w:rPr>
        <w:t>Г.</w:t>
      </w:r>
      <w:r w:rsidR="00F97241" w:rsidRPr="00102C09">
        <w:rPr>
          <w:rFonts w:ascii="Times New Roman" w:eastAsia="Calibri" w:hAnsi="Times New Roman"/>
          <w:lang w:val="uk-UA" w:eastAsia="en-US"/>
        </w:rPr>
        <w:t xml:space="preserve"> Медіатексти як засіб розвитку комунікативної компетенції учнів початкової школи. </w:t>
      </w:r>
      <w:r w:rsidR="00F97241" w:rsidRPr="00102C09">
        <w:rPr>
          <w:rFonts w:ascii="Times New Roman" w:eastAsia="Calibri" w:hAnsi="Times New Roman"/>
          <w:lang w:val="en-US" w:eastAsia="en-US"/>
        </w:rPr>
        <w:t>URL</w:t>
      </w:r>
      <w:r w:rsidR="00F97241" w:rsidRPr="00102C09">
        <w:rPr>
          <w:rFonts w:ascii="Times New Roman" w:eastAsia="Calibri" w:hAnsi="Times New Roman"/>
          <w:lang w:val="uk-UA" w:eastAsia="en-US"/>
        </w:rPr>
        <w:t xml:space="preserve">: </w:t>
      </w:r>
      <w:hyperlink r:id="rId51" w:history="1">
        <w:r w:rsidR="00A6583C" w:rsidRPr="009D5A2B">
          <w:rPr>
            <w:rStyle w:val="af8"/>
            <w:rFonts w:ascii="Times New Roman" w:eastAsia="Calibri" w:hAnsi="Times New Roman"/>
            <w:lang w:val="uk-UA" w:eastAsia="en-US"/>
          </w:rPr>
          <w:t>http://dspace.tnpu.edu.ua/ bitstream/123456789/17997/1/63_Veres.pdf</w:t>
        </w:r>
      </w:hyperlink>
      <w:r w:rsidR="00F97241" w:rsidRPr="00102C09">
        <w:rPr>
          <w:rFonts w:ascii="Times New Roman" w:eastAsia="Calibri" w:hAnsi="Times New Roman"/>
          <w:lang w:val="uk-UA" w:eastAsia="en-US"/>
        </w:rPr>
        <w:t xml:space="preserve">. </w:t>
      </w:r>
      <w:r w:rsidR="00F97241" w:rsidRPr="0039313C">
        <w:rPr>
          <w:rFonts w:ascii="Times New Roman" w:eastAsia="Calibri" w:hAnsi="Times New Roman"/>
          <w:b/>
          <w:bCs/>
          <w:lang w:val="uk-UA" w:eastAsia="en-US"/>
        </w:rPr>
        <w:t>3.</w:t>
      </w:r>
      <w:r>
        <w:rPr>
          <w:rFonts w:ascii="Times New Roman" w:eastAsia="Calibri" w:hAnsi="Times New Roman"/>
          <w:lang w:val="uk-UA" w:eastAsia="en-US"/>
        </w:rPr>
        <w:t> </w:t>
      </w:r>
      <w:r w:rsidR="00F97241" w:rsidRPr="00102C09">
        <w:rPr>
          <w:rFonts w:ascii="Times New Roman" w:eastAsia="Calibri" w:hAnsi="Times New Roman"/>
          <w:b/>
          <w:bCs/>
          <w:lang w:val="uk-UA" w:eastAsia="en-US"/>
        </w:rPr>
        <w:t>Медіаграмотність у початковій школі:</w:t>
      </w:r>
      <w:r w:rsidR="00F97241" w:rsidRPr="00102C09">
        <w:rPr>
          <w:rFonts w:ascii="Times New Roman" w:eastAsia="Calibri" w:hAnsi="Times New Roman"/>
          <w:lang w:val="uk-UA" w:eastAsia="en-US"/>
        </w:rPr>
        <w:t xml:space="preserve"> посібник для вчителя / Волошенюк О. В, Ганик</w:t>
      </w:r>
      <w:r w:rsidR="00A6583C">
        <w:rPr>
          <w:rFonts w:ascii="Times New Roman" w:eastAsia="Calibri" w:hAnsi="Times New Roman"/>
          <w:lang w:val="uk-UA" w:eastAsia="en-US"/>
        </w:rPr>
        <w:t> </w:t>
      </w:r>
      <w:r w:rsidR="00F97241" w:rsidRPr="00102C09">
        <w:rPr>
          <w:rFonts w:ascii="Times New Roman" w:eastAsia="Calibri" w:hAnsi="Times New Roman"/>
          <w:lang w:val="uk-UA" w:eastAsia="en-US"/>
        </w:rPr>
        <w:t>О.</w:t>
      </w:r>
      <w:r w:rsidR="00A6583C">
        <w:rPr>
          <w:rFonts w:ascii="Times New Roman" w:eastAsia="Calibri" w:hAnsi="Times New Roman"/>
          <w:lang w:val="uk-UA" w:eastAsia="en-US"/>
        </w:rPr>
        <w:t> </w:t>
      </w:r>
      <w:r w:rsidR="00F97241" w:rsidRPr="00102C09">
        <w:rPr>
          <w:rFonts w:ascii="Times New Roman" w:eastAsia="Calibri" w:hAnsi="Times New Roman"/>
          <w:lang w:val="uk-UA" w:eastAsia="en-US"/>
        </w:rPr>
        <w:t>В.,  Голощапова В. В, Дегтярьова Г.</w:t>
      </w:r>
      <w:r>
        <w:rPr>
          <w:rFonts w:ascii="Times New Roman" w:eastAsia="Calibri" w:hAnsi="Times New Roman"/>
          <w:lang w:val="uk-UA" w:eastAsia="en-US"/>
        </w:rPr>
        <w:t> </w:t>
      </w:r>
      <w:r w:rsidR="00F97241" w:rsidRPr="00102C09">
        <w:rPr>
          <w:rFonts w:ascii="Times New Roman" w:eastAsia="Calibri" w:hAnsi="Times New Roman"/>
          <w:lang w:val="uk-UA" w:eastAsia="en-US"/>
        </w:rPr>
        <w:t>А</w:t>
      </w:r>
      <w:r>
        <w:rPr>
          <w:rFonts w:ascii="Times New Roman" w:eastAsia="Calibri" w:hAnsi="Times New Roman"/>
          <w:lang w:val="uk-UA" w:eastAsia="en-US"/>
        </w:rPr>
        <w:t>.</w:t>
      </w:r>
      <w:r w:rsidR="00F97241" w:rsidRPr="00102C09">
        <w:rPr>
          <w:rFonts w:ascii="Times New Roman" w:eastAsia="Calibri" w:hAnsi="Times New Roman"/>
          <w:lang w:val="uk-UA" w:eastAsia="en-US"/>
        </w:rPr>
        <w:t>, Іванова І. Б., Кожанова</w:t>
      </w:r>
      <w:r w:rsidR="00A6583C">
        <w:rPr>
          <w:rFonts w:ascii="Times New Roman" w:eastAsia="Calibri" w:hAnsi="Times New Roman"/>
          <w:lang w:val="uk-UA" w:eastAsia="en-US"/>
        </w:rPr>
        <w:t> </w:t>
      </w:r>
      <w:r w:rsidR="00F97241" w:rsidRPr="00102C09">
        <w:rPr>
          <w:rFonts w:ascii="Times New Roman" w:eastAsia="Calibri" w:hAnsi="Times New Roman"/>
          <w:lang w:val="uk-UA" w:eastAsia="en-US"/>
        </w:rPr>
        <w:t>А. Ю., Пиза Г. Ю., Шкребець О. О, Янкович</w:t>
      </w:r>
      <w:r>
        <w:rPr>
          <w:rFonts w:ascii="Times New Roman" w:eastAsia="Calibri" w:hAnsi="Times New Roman"/>
          <w:lang w:val="uk-UA" w:eastAsia="en-US"/>
        </w:rPr>
        <w:t> </w:t>
      </w:r>
      <w:r w:rsidR="00F97241" w:rsidRPr="00102C09">
        <w:rPr>
          <w:rFonts w:ascii="Times New Roman" w:eastAsia="Calibri" w:hAnsi="Times New Roman"/>
          <w:lang w:val="uk-UA" w:eastAsia="en-US"/>
        </w:rPr>
        <w:t>О.</w:t>
      </w:r>
      <w:r>
        <w:rPr>
          <w:rFonts w:ascii="Times New Roman" w:eastAsia="Calibri" w:hAnsi="Times New Roman"/>
          <w:lang w:val="uk-UA" w:eastAsia="en-US"/>
        </w:rPr>
        <w:t> </w:t>
      </w:r>
      <w:r w:rsidR="00F97241" w:rsidRPr="00102C09">
        <w:rPr>
          <w:rFonts w:ascii="Times New Roman" w:eastAsia="Calibri" w:hAnsi="Times New Roman"/>
          <w:lang w:val="uk-UA" w:eastAsia="en-US"/>
        </w:rPr>
        <w:t>І. / За ред</w:t>
      </w:r>
      <w:r w:rsidR="00A6583C">
        <w:rPr>
          <w:rFonts w:ascii="Times New Roman" w:eastAsia="Calibri" w:hAnsi="Times New Roman"/>
          <w:lang w:val="uk-UA" w:eastAsia="en-US"/>
        </w:rPr>
        <w:t>.</w:t>
      </w:r>
      <w:r w:rsidR="00F97241" w:rsidRPr="00102C09">
        <w:rPr>
          <w:rFonts w:ascii="Times New Roman" w:eastAsia="Calibri" w:hAnsi="Times New Roman"/>
          <w:lang w:val="uk-UA" w:eastAsia="en-US"/>
        </w:rPr>
        <w:t xml:space="preserve"> Волошенюк О. В., Іванова В. Ф. Київ : ЦВП, АУП, 2018 234</w:t>
      </w:r>
      <w:r w:rsidR="00A6583C">
        <w:rPr>
          <w:rFonts w:ascii="Times New Roman" w:eastAsia="Calibri" w:hAnsi="Times New Roman"/>
          <w:lang w:val="uk-UA" w:eastAsia="en-US"/>
        </w:rPr>
        <w:t> </w:t>
      </w:r>
      <w:r w:rsidR="00F97241" w:rsidRPr="00102C09">
        <w:rPr>
          <w:rFonts w:ascii="Times New Roman" w:eastAsia="Calibri" w:hAnsi="Times New Roman"/>
          <w:lang w:val="uk-UA" w:eastAsia="en-US"/>
        </w:rPr>
        <w:t xml:space="preserve">с. </w:t>
      </w:r>
      <w:r w:rsidR="00F97241" w:rsidRPr="0039313C">
        <w:rPr>
          <w:rFonts w:ascii="Times New Roman" w:eastAsia="Calibri" w:hAnsi="Times New Roman"/>
          <w:b/>
          <w:bCs/>
          <w:lang w:val="uk-UA" w:eastAsia="en-US"/>
        </w:rPr>
        <w:t>4</w:t>
      </w:r>
      <w:r w:rsidR="00F97241" w:rsidRPr="00102C09">
        <w:rPr>
          <w:rFonts w:ascii="Times New Roman" w:eastAsia="Calibri" w:hAnsi="Times New Roman"/>
          <w:lang w:val="uk-UA" w:eastAsia="en-US"/>
        </w:rPr>
        <w:t>.</w:t>
      </w:r>
      <w:r w:rsidR="00A6583C">
        <w:rPr>
          <w:rFonts w:ascii="Times New Roman" w:eastAsia="Calibri" w:hAnsi="Times New Roman"/>
          <w:lang w:val="uk-UA" w:eastAsia="en-US"/>
        </w:rPr>
        <w:t> </w:t>
      </w:r>
      <w:r w:rsidR="00F97241" w:rsidRPr="00102C09">
        <w:rPr>
          <w:rFonts w:ascii="Times New Roman" w:eastAsia="Calibri" w:hAnsi="Times New Roman"/>
          <w:b/>
          <w:bCs/>
          <w:lang w:val="uk-UA" w:eastAsia="en-US"/>
        </w:rPr>
        <w:t>Митрофанов О. О., Гречана Е.</w:t>
      </w:r>
      <w:r w:rsidR="00F97241" w:rsidRPr="00102C09">
        <w:rPr>
          <w:rFonts w:ascii="Times New Roman" w:eastAsia="Calibri" w:hAnsi="Times New Roman"/>
          <w:lang w:val="uk-UA" w:eastAsia="en-US"/>
        </w:rPr>
        <w:t xml:space="preserve"> Особливості сучасного медіатексту. </w:t>
      </w:r>
      <w:r w:rsidR="00F97241" w:rsidRPr="00102C09">
        <w:rPr>
          <w:rFonts w:ascii="Times New Roman" w:eastAsia="Calibri" w:hAnsi="Times New Roman"/>
          <w:i/>
          <w:iCs/>
          <w:lang w:val="uk-UA" w:eastAsia="en-US"/>
        </w:rPr>
        <w:t>Медіатекст у сучасному комунікативному дискурсі</w:t>
      </w:r>
      <w:r w:rsidR="00F97241" w:rsidRPr="00102C09">
        <w:rPr>
          <w:rFonts w:ascii="Times New Roman" w:eastAsia="Calibri" w:hAnsi="Times New Roman"/>
          <w:lang w:val="uk-UA" w:eastAsia="en-US"/>
        </w:rPr>
        <w:t>: каф. зб-к тез здобувачів освіти. Миколаїв, 2020. 79 с.   С. 35-38.</w:t>
      </w:r>
      <w:r w:rsidR="00F97241" w:rsidRPr="00102C09">
        <w:rPr>
          <w:rFonts w:ascii="Times New Roman" w:eastAsia="Calibri" w:hAnsi="Times New Roman"/>
          <w:lang w:eastAsia="en-US"/>
        </w:rPr>
        <w:t xml:space="preserve"> </w:t>
      </w:r>
      <w:r>
        <w:rPr>
          <w:rFonts w:ascii="Times New Roman" w:eastAsia="Calibri" w:hAnsi="Times New Roman"/>
          <w:lang w:val="uk-UA" w:eastAsia="en-US"/>
        </w:rPr>
        <w:t>5</w:t>
      </w:r>
      <w:r w:rsidR="00F97241" w:rsidRPr="00102C09">
        <w:rPr>
          <w:rFonts w:ascii="Times New Roman" w:eastAsia="Calibri" w:hAnsi="Times New Roman"/>
          <w:lang w:eastAsia="en-US"/>
        </w:rPr>
        <w:t xml:space="preserve">. </w:t>
      </w:r>
      <w:r w:rsidR="00F97241" w:rsidRPr="00102C09">
        <w:rPr>
          <w:rFonts w:ascii="Times New Roman" w:eastAsia="Calibri" w:hAnsi="Times New Roman"/>
          <w:b/>
          <w:lang w:eastAsia="en-US"/>
        </w:rPr>
        <w:t>Антонова</w:t>
      </w:r>
      <w:r w:rsidR="00F97241" w:rsidRPr="00102C09">
        <w:rPr>
          <w:rFonts w:ascii="Times New Roman" w:eastAsia="Calibri" w:hAnsi="Times New Roman"/>
          <w:lang w:eastAsia="en-US"/>
        </w:rPr>
        <w:t xml:space="preserve"> </w:t>
      </w:r>
      <w:r w:rsidR="00F97241" w:rsidRPr="00102C09">
        <w:rPr>
          <w:rFonts w:ascii="Times New Roman" w:eastAsia="Calibri" w:hAnsi="Times New Roman"/>
          <w:b/>
          <w:lang w:eastAsia="en-US"/>
        </w:rPr>
        <w:t>О</w:t>
      </w:r>
      <w:r w:rsidR="00F97241" w:rsidRPr="00102C09">
        <w:rPr>
          <w:rFonts w:ascii="Times New Roman" w:eastAsia="Calibri" w:hAnsi="Times New Roman"/>
          <w:lang w:eastAsia="en-US"/>
        </w:rPr>
        <w:t>. Дидактичні основи формування медіаграмотності в учнів початкової школи: посібник</w:t>
      </w:r>
      <w:r w:rsidR="00A6583C">
        <w:rPr>
          <w:rFonts w:ascii="Times New Roman" w:eastAsia="Calibri" w:hAnsi="Times New Roman"/>
          <w:lang w:val="uk-UA" w:eastAsia="en-US"/>
        </w:rPr>
        <w:t>. К. : Генеза,</w:t>
      </w:r>
      <w:r w:rsidR="00F97241" w:rsidRPr="00102C09">
        <w:rPr>
          <w:rFonts w:ascii="Times New Roman" w:eastAsia="Calibri" w:hAnsi="Times New Roman"/>
          <w:lang w:eastAsia="en-US"/>
        </w:rPr>
        <w:t xml:space="preserve"> 2020. </w:t>
      </w:r>
      <w:r w:rsidR="00A6583C">
        <w:rPr>
          <w:rFonts w:ascii="Times New Roman" w:eastAsia="Calibri" w:hAnsi="Times New Roman"/>
          <w:lang w:val="uk-UA" w:eastAsia="en-US"/>
        </w:rPr>
        <w:t>95</w:t>
      </w:r>
      <w:r w:rsidR="00F97241" w:rsidRPr="00102C09">
        <w:rPr>
          <w:rFonts w:ascii="Times New Roman" w:eastAsia="Calibri" w:hAnsi="Times New Roman"/>
          <w:lang w:eastAsia="en-US"/>
        </w:rPr>
        <w:t xml:space="preserve"> с</w:t>
      </w:r>
      <w:r w:rsidR="00F97241" w:rsidRPr="00102C09">
        <w:rPr>
          <w:rFonts w:ascii="Times New Roman" w:eastAsia="Calibri" w:hAnsi="Times New Roman"/>
          <w:lang w:val="uk-UA" w:eastAsia="en-US"/>
        </w:rPr>
        <w:t>.</w:t>
      </w:r>
    </w:p>
    <w:p w14:paraId="328873F2" w14:textId="1158780E" w:rsidR="0039313C" w:rsidRDefault="0039313C" w:rsidP="00102C09">
      <w:pPr>
        <w:spacing w:after="0" w:line="240" w:lineRule="auto"/>
        <w:ind w:firstLine="567"/>
        <w:jc w:val="both"/>
        <w:rPr>
          <w:rFonts w:ascii="Times New Roman" w:eastAsia="Calibri" w:hAnsi="Times New Roman"/>
          <w:lang w:val="uk-UA" w:eastAsia="en-US"/>
        </w:rPr>
      </w:pPr>
    </w:p>
    <w:p w14:paraId="0A026085" w14:textId="41A7E4C5" w:rsidR="0039313C" w:rsidRDefault="0039313C" w:rsidP="00102C09">
      <w:pPr>
        <w:spacing w:after="0" w:line="240" w:lineRule="auto"/>
        <w:ind w:firstLine="567"/>
        <w:jc w:val="both"/>
        <w:rPr>
          <w:rFonts w:ascii="Times New Roman" w:eastAsia="Calibri" w:hAnsi="Times New Roman"/>
          <w:lang w:val="uk-UA" w:eastAsia="en-US"/>
        </w:rPr>
      </w:pPr>
    </w:p>
    <w:p w14:paraId="4AAB43C0" w14:textId="0A897BD8" w:rsidR="00F97241" w:rsidRPr="00102C09" w:rsidRDefault="00F97241"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lastRenderedPageBreak/>
        <w:t xml:space="preserve">ДИДАКТИЧНИЙ МАТЕРІАЛ КРАЄЗНАВЧОГО ХАРАКТЕРУ ЯК ЗАСІБ НАВЧАННЯ </w:t>
      </w:r>
      <w:r w:rsidR="0039313C">
        <w:rPr>
          <w:rFonts w:ascii="Times New Roman" w:eastAsia="Calibri" w:hAnsi="Times New Roman"/>
          <w:b/>
          <w:lang w:val="uk-UA" w:eastAsia="en-US"/>
        </w:rPr>
        <w:t xml:space="preserve"> </w:t>
      </w:r>
      <w:r w:rsidRPr="00102C09">
        <w:rPr>
          <w:rFonts w:ascii="Times New Roman" w:eastAsia="Calibri" w:hAnsi="Times New Roman"/>
          <w:b/>
          <w:lang w:val="uk-UA" w:eastAsia="en-US"/>
        </w:rPr>
        <w:t>УКРАЇНСЬКОЇ МОВИ</w:t>
      </w:r>
    </w:p>
    <w:p w14:paraId="36D0EA56" w14:textId="77777777" w:rsidR="0039313C" w:rsidRDefault="0039313C" w:rsidP="00102C09">
      <w:pPr>
        <w:spacing w:after="0" w:line="240" w:lineRule="auto"/>
        <w:ind w:firstLine="567"/>
        <w:jc w:val="center"/>
        <w:rPr>
          <w:rFonts w:ascii="Times New Roman" w:eastAsia="Calibri" w:hAnsi="Times New Roman"/>
          <w:b/>
          <w:bCs/>
          <w:color w:val="000000"/>
          <w:lang w:val="uk-UA" w:eastAsia="en-US"/>
        </w:rPr>
      </w:pPr>
    </w:p>
    <w:p w14:paraId="2752FC23" w14:textId="5760C776" w:rsidR="00F97241" w:rsidRPr="0039313C" w:rsidRDefault="00F97241" w:rsidP="00102C09">
      <w:pPr>
        <w:spacing w:after="0" w:line="240" w:lineRule="auto"/>
        <w:ind w:firstLine="567"/>
        <w:jc w:val="center"/>
        <w:rPr>
          <w:rFonts w:ascii="Times New Roman" w:eastAsia="Calibri" w:hAnsi="Times New Roman"/>
          <w:b/>
          <w:bCs/>
          <w:color w:val="000000"/>
          <w:lang w:val="uk-UA" w:eastAsia="en-US"/>
        </w:rPr>
      </w:pPr>
      <w:r w:rsidRPr="0039313C">
        <w:rPr>
          <w:rFonts w:ascii="Times New Roman" w:eastAsia="Calibri" w:hAnsi="Times New Roman"/>
          <w:b/>
          <w:bCs/>
          <w:color w:val="000000"/>
          <w:lang w:val="uk-UA" w:eastAsia="en-US"/>
        </w:rPr>
        <w:t>Занько Галина Андріївна,</w:t>
      </w:r>
    </w:p>
    <w:p w14:paraId="59E493AA" w14:textId="77777777" w:rsid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 xml:space="preserve">магістрантка 1-го року навчання </w:t>
      </w:r>
    </w:p>
    <w:p w14:paraId="2CF85362" w14:textId="77777777" w:rsid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 xml:space="preserve"> спеціальності «Початкова освіта. </w:t>
      </w:r>
    </w:p>
    <w:p w14:paraId="734A2FCC" w14:textId="3101CBE8" w:rsidR="0039313C" w:rsidRP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 xml:space="preserve">Українська мова і література» </w:t>
      </w:r>
    </w:p>
    <w:p w14:paraId="4CCCDCE9" w14:textId="77777777" w:rsidR="0039313C" w:rsidRP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 xml:space="preserve">навчально-наукового інституту педагогіки і психології  </w:t>
      </w:r>
    </w:p>
    <w:p w14:paraId="41270C3F" w14:textId="77777777" w:rsidR="0039313C" w:rsidRP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 xml:space="preserve">ДЗ «Луганський національний університет </w:t>
      </w:r>
    </w:p>
    <w:p w14:paraId="2E9570F0" w14:textId="120D975E" w:rsidR="0039313C" w:rsidRPr="0039313C" w:rsidRDefault="0039313C" w:rsidP="00102C09">
      <w:pPr>
        <w:spacing w:after="0" w:line="240" w:lineRule="auto"/>
        <w:ind w:firstLine="567"/>
        <w:jc w:val="center"/>
        <w:rPr>
          <w:rFonts w:ascii="Times New Roman" w:hAnsi="Times New Roman"/>
          <w:i/>
          <w:iCs/>
          <w:kern w:val="2"/>
          <w:lang w:val="uk-UA" w:eastAsia="uk-UA"/>
        </w:rPr>
      </w:pPr>
      <w:r w:rsidRPr="0039313C">
        <w:rPr>
          <w:rFonts w:ascii="Times New Roman" w:hAnsi="Times New Roman"/>
          <w:i/>
          <w:iCs/>
          <w:kern w:val="2"/>
          <w:lang w:val="uk-UA" w:eastAsia="uk-UA"/>
        </w:rPr>
        <w:t>імені Тараса Шевченка»;</w:t>
      </w:r>
    </w:p>
    <w:p w14:paraId="117279E1" w14:textId="274C20DC" w:rsidR="00F97241" w:rsidRPr="00102C09" w:rsidRDefault="00F97241" w:rsidP="00102C09">
      <w:pPr>
        <w:spacing w:after="0" w:line="240" w:lineRule="auto"/>
        <w:ind w:firstLine="567"/>
        <w:jc w:val="center"/>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Пушко Віра Федорівна,</w:t>
      </w:r>
    </w:p>
    <w:p w14:paraId="6FBA586B" w14:textId="6FD6B806" w:rsidR="00F97241" w:rsidRPr="0039313C" w:rsidRDefault="00F97241" w:rsidP="00102C09">
      <w:pPr>
        <w:spacing w:after="0" w:line="240" w:lineRule="auto"/>
        <w:ind w:firstLine="567"/>
        <w:jc w:val="center"/>
        <w:rPr>
          <w:rFonts w:ascii="Times New Roman" w:eastAsia="Calibri" w:hAnsi="Times New Roman"/>
          <w:i/>
          <w:iCs/>
          <w:color w:val="000000"/>
          <w:lang w:val="uk-UA" w:eastAsia="en-US"/>
        </w:rPr>
      </w:pPr>
      <w:r w:rsidRPr="0039313C">
        <w:rPr>
          <w:rFonts w:ascii="Times New Roman" w:eastAsia="Calibri" w:hAnsi="Times New Roman"/>
          <w:b/>
          <w:bCs/>
          <w:i/>
          <w:iCs/>
          <w:color w:val="000000"/>
          <w:lang w:val="uk-UA" w:eastAsia="en-US"/>
        </w:rPr>
        <w:t xml:space="preserve"> </w:t>
      </w:r>
      <w:r w:rsidRPr="0039313C">
        <w:rPr>
          <w:rFonts w:ascii="Times New Roman" w:eastAsia="Calibri" w:hAnsi="Times New Roman"/>
          <w:i/>
          <w:iCs/>
          <w:color w:val="000000"/>
          <w:lang w:val="uk-UA" w:eastAsia="en-US"/>
        </w:rPr>
        <w:t>кандидат філологічних наук,</w:t>
      </w:r>
      <w:r w:rsidR="0039313C" w:rsidRPr="0039313C">
        <w:rPr>
          <w:rFonts w:ascii="Times New Roman" w:eastAsia="Calibri" w:hAnsi="Times New Roman"/>
          <w:i/>
          <w:iCs/>
          <w:color w:val="000000"/>
          <w:lang w:val="uk-UA" w:eastAsia="en-US"/>
        </w:rPr>
        <w:t xml:space="preserve"> доцент,</w:t>
      </w:r>
    </w:p>
    <w:p w14:paraId="5ADEFD1A" w14:textId="77777777" w:rsidR="00F97241" w:rsidRPr="0039313C" w:rsidRDefault="00F97241" w:rsidP="00102C09">
      <w:pPr>
        <w:spacing w:after="0" w:line="240" w:lineRule="auto"/>
        <w:ind w:firstLine="567"/>
        <w:jc w:val="center"/>
        <w:rPr>
          <w:rFonts w:ascii="Times New Roman" w:eastAsia="Calibri" w:hAnsi="Times New Roman"/>
          <w:bCs/>
          <w:i/>
          <w:iCs/>
          <w:color w:val="000000"/>
          <w:lang w:val="uk-UA" w:eastAsia="en-US"/>
        </w:rPr>
      </w:pPr>
      <w:r w:rsidRPr="0039313C">
        <w:rPr>
          <w:rFonts w:ascii="Times New Roman" w:eastAsia="Calibri" w:hAnsi="Times New Roman"/>
          <w:i/>
          <w:iCs/>
          <w:color w:val="000000"/>
          <w:lang w:val="uk-UA" w:eastAsia="en-US"/>
        </w:rPr>
        <w:t>доцент кафедри початкової</w:t>
      </w:r>
      <w:r w:rsidRPr="0039313C">
        <w:rPr>
          <w:rFonts w:ascii="Times New Roman" w:eastAsia="Calibri" w:hAnsi="Times New Roman"/>
          <w:bCs/>
          <w:i/>
          <w:iCs/>
          <w:color w:val="000000"/>
          <w:lang w:val="uk-UA" w:eastAsia="en-US"/>
        </w:rPr>
        <w:t xml:space="preserve"> </w:t>
      </w:r>
      <w:r w:rsidRPr="0039313C">
        <w:rPr>
          <w:rFonts w:ascii="Times New Roman" w:eastAsia="Calibri" w:hAnsi="Times New Roman"/>
          <w:i/>
          <w:iCs/>
          <w:color w:val="000000"/>
          <w:lang w:val="uk-UA" w:eastAsia="en-US"/>
        </w:rPr>
        <w:t>освіти</w:t>
      </w:r>
    </w:p>
    <w:p w14:paraId="1B16DA3C" w14:textId="77777777" w:rsidR="0039313C" w:rsidRPr="0039313C" w:rsidRDefault="00F97241" w:rsidP="00102C09">
      <w:pPr>
        <w:spacing w:after="0" w:line="240" w:lineRule="auto"/>
        <w:ind w:firstLine="567"/>
        <w:jc w:val="center"/>
        <w:rPr>
          <w:rFonts w:ascii="Times New Roman" w:eastAsia="Calibri" w:hAnsi="Times New Roman"/>
          <w:i/>
          <w:iCs/>
          <w:color w:val="000000"/>
          <w:lang w:val="uk-UA" w:eastAsia="en-US"/>
        </w:rPr>
      </w:pPr>
      <w:r w:rsidRPr="0039313C">
        <w:rPr>
          <w:rFonts w:ascii="Times New Roman" w:eastAsia="Calibri" w:hAnsi="Times New Roman"/>
          <w:i/>
          <w:iCs/>
          <w:color w:val="000000"/>
          <w:lang w:val="uk-UA" w:eastAsia="en-US"/>
        </w:rPr>
        <w:t>ДЗ «Луганський національний    університет</w:t>
      </w:r>
    </w:p>
    <w:p w14:paraId="37A0AE94" w14:textId="1B5EB372" w:rsidR="00F97241" w:rsidRPr="0039313C" w:rsidRDefault="00F97241" w:rsidP="00102C09">
      <w:pPr>
        <w:spacing w:after="0" w:line="240" w:lineRule="auto"/>
        <w:ind w:firstLine="567"/>
        <w:jc w:val="center"/>
        <w:rPr>
          <w:rFonts w:ascii="Times New Roman" w:eastAsia="Calibri" w:hAnsi="Times New Roman"/>
          <w:i/>
          <w:iCs/>
          <w:color w:val="000000"/>
          <w:lang w:val="uk-UA" w:eastAsia="en-US"/>
        </w:rPr>
      </w:pPr>
      <w:r w:rsidRPr="0039313C">
        <w:rPr>
          <w:rFonts w:ascii="Times New Roman" w:eastAsia="Calibri" w:hAnsi="Times New Roman"/>
          <w:i/>
          <w:iCs/>
          <w:color w:val="000000"/>
          <w:lang w:val="uk-UA" w:eastAsia="en-US"/>
        </w:rPr>
        <w:t xml:space="preserve"> імені Тараса Шевченка»</w:t>
      </w:r>
    </w:p>
    <w:p w14:paraId="2A563F54" w14:textId="77777777" w:rsidR="00F97241" w:rsidRPr="00102C09" w:rsidRDefault="00F97241" w:rsidP="00102C09">
      <w:pPr>
        <w:spacing w:after="0" w:line="240" w:lineRule="auto"/>
        <w:ind w:firstLine="567"/>
        <w:jc w:val="center"/>
        <w:rPr>
          <w:rFonts w:ascii="Times New Roman" w:eastAsia="Calibri" w:hAnsi="Times New Roman"/>
          <w:color w:val="000000"/>
          <w:lang w:val="uk-UA" w:eastAsia="en-US"/>
        </w:rPr>
      </w:pPr>
    </w:p>
    <w:p w14:paraId="49C85201" w14:textId="77777777" w:rsidR="00F97241" w:rsidRPr="00102C09" w:rsidRDefault="00F97241" w:rsidP="00102C09">
      <w:pPr>
        <w:spacing w:after="0" w:line="240" w:lineRule="auto"/>
        <w:ind w:firstLine="567"/>
        <w:jc w:val="both"/>
        <w:rPr>
          <w:rFonts w:ascii="Times New Roman" w:eastAsia="Calibri" w:hAnsi="Times New Roman"/>
          <w:i/>
          <w:color w:val="000000"/>
          <w:lang w:val="uk-UA" w:eastAsia="en-US"/>
        </w:rPr>
      </w:pPr>
      <w:r w:rsidRPr="00102C09">
        <w:rPr>
          <w:rFonts w:ascii="Times New Roman" w:eastAsia="Calibri" w:hAnsi="Times New Roman"/>
          <w:i/>
          <w:color w:val="000000"/>
          <w:lang w:val="uk-UA" w:eastAsia="en-US"/>
        </w:rPr>
        <w:t xml:space="preserve">У статті розглянуто питання використання дидактичного матеріалу краєзнавчого характеру як засобу навчання української мови. Обґрунтовано важливість урахування краєзнавчого  компоненту в процесі  мовної освіти як фактору, що сприяє вихованню </w:t>
      </w:r>
      <w:r w:rsidRPr="00102C09">
        <w:rPr>
          <w:rFonts w:ascii="Times New Roman" w:eastAsia="Calibri" w:hAnsi="Times New Roman"/>
          <w:i/>
          <w:iCs/>
          <w:color w:val="000000"/>
          <w:lang w:val="uk-UA" w:eastAsia="en-US"/>
        </w:rPr>
        <w:t xml:space="preserve">патріотизму та національної свідомості здобувачів освіти. </w:t>
      </w:r>
    </w:p>
    <w:p w14:paraId="24FEDE0F" w14:textId="77777777" w:rsidR="00F97241" w:rsidRPr="00102C09" w:rsidRDefault="00F97241" w:rsidP="00102C09">
      <w:pPr>
        <w:spacing w:after="0" w:line="240" w:lineRule="auto"/>
        <w:ind w:firstLine="567"/>
        <w:jc w:val="both"/>
        <w:rPr>
          <w:rFonts w:ascii="Times New Roman" w:eastAsia="Calibri" w:hAnsi="Times New Roman"/>
          <w:i/>
          <w:color w:val="000000"/>
          <w:lang w:val="uk-UA" w:eastAsia="en-US"/>
        </w:rPr>
      </w:pPr>
      <w:r w:rsidRPr="00102C09">
        <w:rPr>
          <w:rFonts w:ascii="Times New Roman" w:eastAsia="Calibri" w:hAnsi="Times New Roman"/>
          <w:b/>
          <w:bCs/>
          <w:i/>
          <w:color w:val="000000"/>
          <w:lang w:val="uk-UA" w:eastAsia="en-US"/>
        </w:rPr>
        <w:t>Ключові слова:</w:t>
      </w:r>
      <w:r w:rsidRPr="00102C09">
        <w:rPr>
          <w:rFonts w:ascii="Times New Roman" w:eastAsia="Calibri" w:hAnsi="Times New Roman"/>
          <w:i/>
          <w:color w:val="000000"/>
          <w:lang w:val="uk-UA" w:eastAsia="en-US"/>
        </w:rPr>
        <w:t xml:space="preserve"> дидактичний матеріал, літературне краєзнавство, засіб навчання,  краєзнавчий матеріал, національна свідомість, рідна мова, любов до рідного краю. </w:t>
      </w:r>
    </w:p>
    <w:p w14:paraId="16F4C76E" w14:textId="77777777" w:rsidR="0039313C" w:rsidRDefault="0039313C" w:rsidP="00102C09">
      <w:pPr>
        <w:spacing w:after="0" w:line="240" w:lineRule="auto"/>
        <w:ind w:firstLine="567"/>
        <w:jc w:val="both"/>
        <w:rPr>
          <w:rFonts w:ascii="Times New Roman" w:hAnsi="Times New Roman"/>
          <w:iCs/>
          <w:color w:val="000000"/>
          <w:lang w:val="uk-UA"/>
        </w:rPr>
      </w:pPr>
    </w:p>
    <w:p w14:paraId="6099BC4A" w14:textId="4DA390BF"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Одним із ключових завдань сучасної української освіти є виховання патріотизму та національної свідомості. Його розв’язання має забезпечити виховання громадян, здатних захищати національні інтереси, боротися за незалежність та збереження української ідентичності. </w:t>
      </w:r>
    </w:p>
    <w:p w14:paraId="04D950BB"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Процес національного виховання складний і багатовимірний. В умовах сьогодення важливо розвивати нові підходи та стратегії, які відповідали б сучасним викликам і потребам суспільства. </w:t>
      </w:r>
    </w:p>
    <w:p w14:paraId="1FFAD45A"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Особливе місце у відродженні національної самосвідомості й формуванні духовності українського учнівства посідає краєзнавчий компонент мовної освіти,  який дає уявлення про історію рідного краю, його звичаї й обряди, усну народну творчість, видатних діячів минулого й сучасності [2].</w:t>
      </w:r>
    </w:p>
    <w:p w14:paraId="74B13FEF" w14:textId="1B1D4D0B"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lastRenderedPageBreak/>
        <w:t>Питання використання матеріалу краєзнавчого змісту в освітньому процесі  були предметом уваги українських педагогів – Б.</w:t>
      </w:r>
      <w:r w:rsidR="0039313C">
        <w:rPr>
          <w:rFonts w:ascii="Times New Roman" w:hAnsi="Times New Roman"/>
          <w:iCs/>
          <w:color w:val="000000"/>
          <w:lang w:val="uk-UA"/>
        </w:rPr>
        <w:t> </w:t>
      </w:r>
      <w:r w:rsidRPr="00102C09">
        <w:rPr>
          <w:rFonts w:ascii="Times New Roman" w:hAnsi="Times New Roman"/>
          <w:iCs/>
          <w:color w:val="000000"/>
          <w:lang w:val="uk-UA"/>
        </w:rPr>
        <w:t>Грінченка, Т.</w:t>
      </w:r>
      <w:r w:rsidR="0039313C">
        <w:rPr>
          <w:rFonts w:ascii="Times New Roman" w:hAnsi="Times New Roman"/>
          <w:iCs/>
          <w:color w:val="000000"/>
          <w:lang w:val="uk-UA"/>
        </w:rPr>
        <w:t> </w:t>
      </w:r>
      <w:r w:rsidRPr="00102C09">
        <w:rPr>
          <w:rFonts w:ascii="Times New Roman" w:hAnsi="Times New Roman"/>
          <w:iCs/>
          <w:color w:val="000000"/>
          <w:lang w:val="uk-UA"/>
        </w:rPr>
        <w:t>Лубенця, С.</w:t>
      </w:r>
      <w:r w:rsidR="0039313C">
        <w:rPr>
          <w:rFonts w:ascii="Times New Roman" w:hAnsi="Times New Roman"/>
          <w:iCs/>
          <w:color w:val="000000"/>
          <w:lang w:val="uk-UA"/>
        </w:rPr>
        <w:t> </w:t>
      </w:r>
      <w:r w:rsidRPr="00102C09">
        <w:rPr>
          <w:rFonts w:ascii="Times New Roman" w:hAnsi="Times New Roman"/>
          <w:iCs/>
          <w:color w:val="000000"/>
          <w:lang w:val="uk-UA"/>
        </w:rPr>
        <w:t>Русової, В.</w:t>
      </w:r>
      <w:r w:rsidR="0039313C">
        <w:rPr>
          <w:rFonts w:ascii="Times New Roman" w:hAnsi="Times New Roman"/>
          <w:iCs/>
          <w:color w:val="000000"/>
          <w:lang w:val="uk-UA"/>
        </w:rPr>
        <w:t> </w:t>
      </w:r>
      <w:r w:rsidRPr="00102C09">
        <w:rPr>
          <w:rFonts w:ascii="Times New Roman" w:hAnsi="Times New Roman"/>
          <w:iCs/>
          <w:color w:val="000000"/>
          <w:lang w:val="uk-UA"/>
        </w:rPr>
        <w:t>Сухомлинського, К.</w:t>
      </w:r>
      <w:r w:rsidR="0039313C">
        <w:rPr>
          <w:rFonts w:ascii="Times New Roman" w:hAnsi="Times New Roman"/>
          <w:iCs/>
          <w:color w:val="000000"/>
          <w:lang w:val="uk-UA"/>
        </w:rPr>
        <w:t> </w:t>
      </w:r>
      <w:r w:rsidRPr="00102C09">
        <w:rPr>
          <w:rFonts w:ascii="Times New Roman" w:hAnsi="Times New Roman"/>
          <w:iCs/>
          <w:color w:val="000000"/>
          <w:lang w:val="uk-UA"/>
        </w:rPr>
        <w:t>Ушинського та ін.</w:t>
      </w:r>
      <w:r w:rsidRPr="00102C09">
        <w:rPr>
          <w:rFonts w:ascii="Times New Roman" w:eastAsia="Calibri" w:hAnsi="Times New Roman"/>
          <w:lang w:val="uk-UA" w:eastAsia="en-US"/>
        </w:rPr>
        <w:t xml:space="preserve">  </w:t>
      </w:r>
    </w:p>
    <w:p w14:paraId="4EEE995A"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Систематичне введення в тканину уроку місцевого мовного матеріалу допомагає педагогу викликати в учнів інтерес до рідної землі, навчити поважати себе, свою родину, свій народ, любити й шанувати свою мову.</w:t>
      </w:r>
    </w:p>
    <w:p w14:paraId="327DF055"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Використання дидактичного матеріалу краєзнавчого характеру на уроках мовного циклу є важливим аспектом не лише у вивченні історії рідного краю, його традицій та звичаїв, але й у підвищенні рівня володіння рідною мовою. Саме звернення до мовної спадщини своїх батьків допомагає виховувати в учнів любов і шанобливе ставлення до мови  як першоелементу народності, живого організму спілкування, основи національного вираження, єдиної скарбниці духовних цінностей. </w:t>
      </w:r>
    </w:p>
    <w:p w14:paraId="2479B02B"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Добирається дидактичний матеріал з урахуванням закономірностей і принципів вивчення   мови,   залежно   від  тих   завдань,   які   ставляться   перед вивченням розділу, теми конкретного уроку.</w:t>
      </w:r>
    </w:p>
    <w:p w14:paraId="6B681971" w14:textId="3C17D1E6"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Значне місце на уроках української мови повинен посідати аналіз творів письменників-земляків Прикарпаття: Ю.</w:t>
      </w:r>
      <w:r w:rsidR="00A1423E">
        <w:rPr>
          <w:rFonts w:ascii="Times New Roman" w:hAnsi="Times New Roman"/>
          <w:iCs/>
          <w:color w:val="000000"/>
          <w:lang w:val="uk-UA"/>
        </w:rPr>
        <w:t> </w:t>
      </w:r>
      <w:r w:rsidRPr="00102C09">
        <w:rPr>
          <w:rFonts w:ascii="Times New Roman" w:hAnsi="Times New Roman"/>
          <w:iCs/>
          <w:color w:val="000000"/>
          <w:lang w:val="uk-UA"/>
        </w:rPr>
        <w:t>Андруховича, М.</w:t>
      </w:r>
      <w:r w:rsidR="00A1423E">
        <w:rPr>
          <w:rFonts w:ascii="Times New Roman" w:hAnsi="Times New Roman"/>
          <w:iCs/>
          <w:color w:val="000000"/>
          <w:lang w:val="uk-UA"/>
        </w:rPr>
        <w:t> </w:t>
      </w:r>
      <w:r w:rsidRPr="00102C09">
        <w:rPr>
          <w:rFonts w:ascii="Times New Roman" w:hAnsi="Times New Roman"/>
          <w:iCs/>
          <w:color w:val="000000"/>
          <w:lang w:val="uk-UA"/>
        </w:rPr>
        <w:t>Батога М. Близнюка, М. Васильчука, Н.Дички, Ю.</w:t>
      </w:r>
      <w:r w:rsidR="00A1423E">
        <w:rPr>
          <w:rFonts w:ascii="Times New Roman" w:hAnsi="Times New Roman"/>
          <w:iCs/>
          <w:color w:val="000000"/>
          <w:lang w:val="uk-UA"/>
        </w:rPr>
        <w:t> </w:t>
      </w:r>
      <w:r w:rsidRPr="00102C09">
        <w:rPr>
          <w:rFonts w:ascii="Times New Roman" w:hAnsi="Times New Roman"/>
          <w:iCs/>
          <w:color w:val="000000"/>
          <w:lang w:val="uk-UA"/>
        </w:rPr>
        <w:t>Іздрика, Н.</w:t>
      </w:r>
      <w:r w:rsidR="00A1423E">
        <w:rPr>
          <w:rFonts w:ascii="Times New Roman" w:hAnsi="Times New Roman"/>
          <w:iCs/>
          <w:color w:val="000000"/>
          <w:lang w:val="uk-UA"/>
        </w:rPr>
        <w:t> </w:t>
      </w:r>
      <w:r w:rsidRPr="00102C09">
        <w:rPr>
          <w:rFonts w:ascii="Times New Roman" w:hAnsi="Times New Roman"/>
          <w:iCs/>
          <w:color w:val="000000"/>
          <w:lang w:val="uk-UA"/>
        </w:rPr>
        <w:t xml:space="preserve">Кметюк, Т. Прохасько, М. Савчука,  Я. Савчина та ін. Художнє слово цих митців  допомагає здобувачам освіти пізнати й усвідомити закони мови, переконатися в її точності, красі, виразності, емоційності, а щонайголовніше - пізнати мову свого народу, мову своїх батьків. Вивчаючи творчість певного письменника слід розповідати  про його зв'язок з рідним краєм, про твори, написані на місцевому матеріалі. </w:t>
      </w:r>
    </w:p>
    <w:p w14:paraId="13A4EA42"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  Робота з краєзнавчими текстами про історію та культуру рідного краю пробуджує не тільки інтерес до історичних надбань народу, а й поглиблює зацікавленість питаннями з історії мови, окремих мовних явищ [1]. </w:t>
      </w:r>
    </w:p>
    <w:p w14:paraId="38BB9029"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 У процесі  формування правописних навичок доцільно використати місцевий рекламний матеріал, що містить орфографічні помилки, для перевірки його учнями. Подібні завдання сприятимуть удосконаленню здатності «пильнувати» орфограми, розпізнавати їх на </w:t>
      </w:r>
      <w:r w:rsidRPr="00102C09">
        <w:rPr>
          <w:rFonts w:ascii="Times New Roman" w:hAnsi="Times New Roman"/>
          <w:iCs/>
          <w:color w:val="000000"/>
          <w:lang w:val="uk-UA"/>
        </w:rPr>
        <w:lastRenderedPageBreak/>
        <w:t>письмі, що є необхідною умовою оволодіння орфографічними нормами.</w:t>
      </w:r>
    </w:p>
    <w:p w14:paraId="0E9658DA"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Значні можливості для формування в здобувачів  умінь і навичок користуватися мовним багатством надають  фразеологізми. Ареальні мовні одиниці, у тому числі й фразеологічні, можуть познайомити учнів із певними відомостями з історії та культури регіону. Тому необхідно увагу учнів звертати на фразеологізми, широко вживані в їхній місцевості. </w:t>
      </w:r>
    </w:p>
    <w:p w14:paraId="38DB6283"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Зацікавити школярів можуть уроки, на яких аналізуються мовні явища на основі текстів, записаних від земляків.</w:t>
      </w:r>
    </w:p>
    <w:p w14:paraId="535F01B9" w14:textId="607C1130"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Практикою шкільного навчання доведено, що сам факт залучення до уроку нового, цікавого краєзнавчого матеріалу сприяє формуванню і розвитку пізнавальних інтересів учнів і збудженню їхньої активності. Цьому сприяють багато змістовність, насиченість, яскравість краєзнавчих відомостей </w:t>
      </w:r>
      <w:r w:rsidR="0039313C" w:rsidRPr="0039313C">
        <w:rPr>
          <w:rFonts w:ascii="Times New Roman" w:hAnsi="Times New Roman"/>
          <w:iCs/>
          <w:color w:val="000000"/>
          <w:lang w:val="uk-UA"/>
        </w:rPr>
        <w:t>–</w:t>
      </w:r>
      <w:r w:rsidRPr="00102C09">
        <w:rPr>
          <w:rFonts w:ascii="Times New Roman" w:hAnsi="Times New Roman"/>
          <w:iCs/>
          <w:color w:val="000000"/>
          <w:lang w:val="uk-UA"/>
        </w:rPr>
        <w:t xml:space="preserve"> з одного боку, та природна допитливість і потреба в нових враженнях молодших школярів </w:t>
      </w:r>
      <w:r w:rsidR="0039313C" w:rsidRPr="0039313C">
        <w:rPr>
          <w:rFonts w:ascii="Times New Roman" w:hAnsi="Times New Roman"/>
          <w:iCs/>
          <w:color w:val="000000"/>
          <w:lang w:val="uk-UA"/>
        </w:rPr>
        <w:t>–</w:t>
      </w:r>
      <w:r w:rsidRPr="00102C09">
        <w:rPr>
          <w:rFonts w:ascii="Times New Roman" w:hAnsi="Times New Roman"/>
          <w:iCs/>
          <w:color w:val="000000"/>
          <w:lang w:val="uk-UA"/>
        </w:rPr>
        <w:t xml:space="preserve"> з іншого [3].</w:t>
      </w:r>
    </w:p>
    <w:p w14:paraId="7ED1F0A4" w14:textId="77777777" w:rsidR="00F97241" w:rsidRPr="00102C09" w:rsidRDefault="00F97241" w:rsidP="00102C09">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Отже, використання різноманітного дидактичного матеріалу краєзнавчого змісту як засобу навчання на уроках мовного циклу дозволяє не тільки багатоаспектно вивчати свій рідний край, а й  активізує пізнавальну діяльність школярів, сприяє підвищенню їхнього рівня володіння рідною мовою. </w:t>
      </w:r>
    </w:p>
    <w:p w14:paraId="742B8B22" w14:textId="77777777" w:rsidR="0039313C" w:rsidRDefault="0039313C" w:rsidP="00102C09">
      <w:pPr>
        <w:spacing w:after="0" w:line="240" w:lineRule="auto"/>
        <w:ind w:firstLine="567"/>
        <w:jc w:val="both"/>
        <w:rPr>
          <w:rFonts w:ascii="Times New Roman" w:eastAsia="Calibri" w:hAnsi="Times New Roman"/>
          <w:b/>
          <w:bCs/>
          <w:color w:val="000000"/>
          <w:lang w:val="uk-UA" w:eastAsia="en-US"/>
        </w:rPr>
      </w:pPr>
    </w:p>
    <w:p w14:paraId="7544D62C" w14:textId="77777777" w:rsidR="0039313C" w:rsidRDefault="00F97241" w:rsidP="0039313C">
      <w:pPr>
        <w:spacing w:after="0" w:line="240" w:lineRule="auto"/>
        <w:ind w:firstLine="567"/>
        <w:jc w:val="both"/>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Література</w:t>
      </w:r>
    </w:p>
    <w:p w14:paraId="2E0A3193" w14:textId="036CE3A0" w:rsidR="00F97241" w:rsidRPr="00102C09" w:rsidRDefault="0039313C" w:rsidP="0039313C">
      <w:pPr>
        <w:spacing w:after="0" w:line="240" w:lineRule="auto"/>
        <w:ind w:firstLine="567"/>
        <w:jc w:val="both"/>
        <w:rPr>
          <w:rFonts w:ascii="Times New Roman" w:eastAsia="Calibri" w:hAnsi="Times New Roman"/>
          <w:color w:val="000000"/>
          <w:lang w:val="uk-UA" w:eastAsia="en-US"/>
        </w:rPr>
      </w:pPr>
      <w:r>
        <w:rPr>
          <w:rFonts w:ascii="Times New Roman" w:eastAsia="Calibri" w:hAnsi="Times New Roman"/>
          <w:b/>
          <w:bCs/>
          <w:color w:val="000000"/>
          <w:lang w:val="uk-UA" w:eastAsia="en-US"/>
        </w:rPr>
        <w:t>1. </w:t>
      </w:r>
      <w:r w:rsidR="00F97241" w:rsidRPr="00102C09">
        <w:rPr>
          <w:rFonts w:ascii="Times New Roman" w:eastAsia="Calibri" w:hAnsi="Times New Roman"/>
          <w:b/>
          <w:bCs/>
          <w:color w:val="000000"/>
          <w:lang w:val="uk-UA" w:eastAsia="en-US"/>
        </w:rPr>
        <w:t xml:space="preserve">Рудницька Н. </w:t>
      </w:r>
      <w:r w:rsidR="00F97241" w:rsidRPr="00102C09">
        <w:rPr>
          <w:rFonts w:ascii="Times New Roman" w:eastAsia="Calibri" w:hAnsi="Times New Roman"/>
          <w:color w:val="000000"/>
          <w:lang w:val="uk-UA" w:eastAsia="en-US"/>
        </w:rPr>
        <w:t>Використання вчителями краєзнавчого матеріалу в навчально-виховному процесі: історико-педагогічний аспект</w:t>
      </w:r>
      <w:r w:rsidR="00F97241" w:rsidRPr="00102C09">
        <w:rPr>
          <w:rFonts w:ascii="Times New Roman" w:eastAsia="Calibri" w:hAnsi="Times New Roman"/>
          <w:b/>
          <w:bCs/>
          <w:color w:val="000000"/>
          <w:lang w:val="uk-UA" w:eastAsia="en-US"/>
        </w:rPr>
        <w:t>.</w:t>
      </w:r>
      <w:r w:rsidR="00F97241" w:rsidRPr="00102C09">
        <w:rPr>
          <w:rFonts w:ascii="Times New Roman" w:eastAsia="Calibri" w:hAnsi="Times New Roman"/>
          <w:color w:val="000000"/>
          <w:lang w:val="uk-UA" w:eastAsia="en-US"/>
        </w:rPr>
        <w:t xml:space="preserve"> </w:t>
      </w:r>
      <w:r w:rsidR="00F97241" w:rsidRPr="00102C09">
        <w:rPr>
          <w:rFonts w:ascii="Times New Roman" w:eastAsia="Calibri" w:hAnsi="Times New Roman"/>
          <w:color w:val="000000"/>
          <w:lang w:val="en-US" w:eastAsia="en-US"/>
        </w:rPr>
        <w:t>URL</w:t>
      </w:r>
      <w:r w:rsidR="00F97241" w:rsidRPr="00102C09">
        <w:rPr>
          <w:rFonts w:ascii="Times New Roman" w:eastAsia="Calibri" w:hAnsi="Times New Roman"/>
          <w:color w:val="000000"/>
          <w:lang w:val="uk-UA" w:eastAsia="en-US"/>
        </w:rPr>
        <w:t>:</w:t>
      </w:r>
      <w:r w:rsidR="00F97241" w:rsidRPr="00102C09">
        <w:rPr>
          <w:rFonts w:ascii="Times New Roman" w:eastAsia="Calibri" w:hAnsi="Times New Roman"/>
          <w:b/>
          <w:bCs/>
          <w:color w:val="000000"/>
          <w:lang w:val="uk-UA" w:eastAsia="en-US"/>
        </w:rPr>
        <w:t xml:space="preserve"> </w:t>
      </w:r>
      <w:r w:rsidR="00F97241" w:rsidRPr="00102C09">
        <w:rPr>
          <w:rFonts w:ascii="Times New Roman" w:eastAsia="Calibri" w:hAnsi="Times New Roman"/>
          <w:color w:val="000000"/>
          <w:lang w:val="uk-UA" w:eastAsia="en-US"/>
        </w:rPr>
        <w:t xml:space="preserve">https://studentam.net.ua/content/view/7801/97/ </w:t>
      </w:r>
      <w:r w:rsidR="00F97241" w:rsidRPr="00102C09">
        <w:rPr>
          <w:rFonts w:ascii="Times New Roman" w:eastAsia="Calibri" w:hAnsi="Times New Roman"/>
          <w:b/>
          <w:color w:val="000000"/>
          <w:lang w:val="uk-UA" w:eastAsia="en-US"/>
        </w:rPr>
        <w:t>2</w:t>
      </w:r>
      <w:r w:rsidR="00F97241" w:rsidRPr="00102C09">
        <w:rPr>
          <w:rFonts w:ascii="Times New Roman" w:eastAsia="Calibri" w:hAnsi="Times New Roman"/>
          <w:b/>
          <w:bCs/>
          <w:color w:val="000000"/>
          <w:lang w:val="uk-UA" w:eastAsia="en-US"/>
        </w:rPr>
        <w:t>.</w:t>
      </w:r>
      <w:r>
        <w:rPr>
          <w:rFonts w:ascii="Times New Roman" w:eastAsia="Calibri" w:hAnsi="Times New Roman"/>
          <w:b/>
          <w:bCs/>
          <w:color w:val="000000"/>
          <w:lang w:val="uk-UA" w:eastAsia="en-US"/>
        </w:rPr>
        <w:t> </w:t>
      </w:r>
      <w:r w:rsidR="00F97241" w:rsidRPr="00102C09">
        <w:rPr>
          <w:rFonts w:ascii="Times New Roman" w:eastAsia="Calibri" w:hAnsi="Times New Roman"/>
          <w:b/>
          <w:bCs/>
          <w:color w:val="000000"/>
          <w:lang w:val="uk-UA" w:eastAsia="en-US"/>
        </w:rPr>
        <w:t>Семеног</w:t>
      </w:r>
      <w:r>
        <w:rPr>
          <w:rFonts w:ascii="Times New Roman" w:eastAsia="Calibri" w:hAnsi="Times New Roman"/>
          <w:b/>
          <w:bCs/>
          <w:color w:val="000000"/>
          <w:lang w:val="uk-UA" w:eastAsia="en-US"/>
        </w:rPr>
        <w:t> </w:t>
      </w:r>
      <w:r w:rsidR="00F97241" w:rsidRPr="00102C09">
        <w:rPr>
          <w:rFonts w:ascii="Times New Roman" w:eastAsia="Calibri" w:hAnsi="Times New Roman"/>
          <w:b/>
          <w:bCs/>
          <w:color w:val="000000"/>
          <w:lang w:val="uk-UA" w:eastAsia="en-US"/>
        </w:rPr>
        <w:t xml:space="preserve">О. М. </w:t>
      </w:r>
      <w:r w:rsidR="00F97241" w:rsidRPr="00102C09">
        <w:rPr>
          <w:rFonts w:ascii="Times New Roman" w:eastAsia="Calibri" w:hAnsi="Times New Roman"/>
          <w:color w:val="000000"/>
          <w:lang w:val="uk-UA" w:eastAsia="en-US"/>
        </w:rPr>
        <w:t xml:space="preserve">Виховний потенціал лінгвокультурології у професійній парадигмі майбутнього вчителя української мови і літератури // </w:t>
      </w:r>
      <w:r w:rsidR="00F97241" w:rsidRPr="00102C09">
        <w:rPr>
          <w:rFonts w:ascii="Times New Roman" w:eastAsia="Calibri" w:hAnsi="Times New Roman"/>
          <w:i/>
          <w:iCs/>
          <w:color w:val="000000"/>
          <w:lang w:val="uk-UA" w:eastAsia="en-US"/>
        </w:rPr>
        <w:t>Теоретико-методологічні проблеми виховання дітей та учнівської молоді</w:t>
      </w:r>
      <w:r w:rsidR="00F97241" w:rsidRPr="00102C09">
        <w:rPr>
          <w:rFonts w:ascii="Times New Roman" w:eastAsia="Calibri" w:hAnsi="Times New Roman"/>
          <w:color w:val="000000"/>
          <w:lang w:val="uk-UA" w:eastAsia="en-US"/>
        </w:rPr>
        <w:t>.  Зб. наукових праць.  Київ – Житомир:                  Вид-во Волинь, 2003.  Кн. 2. 368 с.</w:t>
      </w:r>
      <w:r w:rsidR="00F97241" w:rsidRPr="00102C09">
        <w:rPr>
          <w:rFonts w:ascii="Times New Roman" w:eastAsia="Calibri" w:hAnsi="Times New Roman"/>
          <w:b/>
          <w:bCs/>
          <w:color w:val="000000"/>
          <w:lang w:val="uk-UA" w:eastAsia="en-US"/>
        </w:rPr>
        <w:t xml:space="preserve">  3.</w:t>
      </w:r>
      <w:r w:rsidR="00F97241" w:rsidRPr="00102C09">
        <w:rPr>
          <w:rFonts w:ascii="Times New Roman" w:eastAsia="Calibri" w:hAnsi="Times New Roman"/>
          <w:lang w:val="uk-UA" w:eastAsia="en-US"/>
        </w:rPr>
        <w:t xml:space="preserve"> </w:t>
      </w:r>
      <w:r>
        <w:rPr>
          <w:rFonts w:ascii="Times New Roman" w:eastAsia="Calibri" w:hAnsi="Times New Roman"/>
          <w:b/>
          <w:bCs/>
          <w:color w:val="000000"/>
          <w:lang w:val="uk-UA" w:eastAsia="en-US"/>
        </w:rPr>
        <w:t> </w:t>
      </w:r>
      <w:r w:rsidR="00F97241" w:rsidRPr="00102C09">
        <w:rPr>
          <w:rFonts w:ascii="Times New Roman" w:eastAsia="Calibri" w:hAnsi="Times New Roman"/>
          <w:b/>
          <w:bCs/>
          <w:color w:val="000000"/>
          <w:lang w:val="uk-UA" w:eastAsia="en-US"/>
        </w:rPr>
        <w:t>Торчинська Т.</w:t>
      </w:r>
      <w:r w:rsidR="00F97241" w:rsidRPr="00102C09">
        <w:rPr>
          <w:rFonts w:ascii="Times New Roman" w:eastAsia="Calibri" w:hAnsi="Times New Roman"/>
          <w:color w:val="000000"/>
          <w:lang w:val="uk-UA" w:eastAsia="en-US"/>
        </w:rPr>
        <w:t xml:space="preserve">  Використання краєзнавчого матеріалу на уроках читання як засіб активізації пізнавальної діяльності молодших школярів. </w:t>
      </w:r>
      <w:r w:rsidR="00F97241" w:rsidRPr="00102C09">
        <w:rPr>
          <w:rFonts w:ascii="Times New Roman" w:eastAsia="Calibri" w:hAnsi="Times New Roman"/>
          <w:color w:val="000000"/>
          <w:lang w:val="en-US" w:eastAsia="en-US"/>
        </w:rPr>
        <w:t>URL</w:t>
      </w:r>
      <w:r w:rsidR="00F97241" w:rsidRPr="00102C09">
        <w:rPr>
          <w:rFonts w:ascii="Times New Roman" w:eastAsia="Calibri" w:hAnsi="Times New Roman"/>
          <w:color w:val="000000"/>
          <w:lang w:val="uk-UA" w:eastAsia="en-US"/>
        </w:rPr>
        <w:t>:</w:t>
      </w:r>
      <w:r w:rsidR="00F97241" w:rsidRPr="00102C09">
        <w:rPr>
          <w:rFonts w:ascii="Times New Roman" w:eastAsia="Calibri" w:hAnsi="Times New Roman"/>
          <w:lang w:val="uk-UA" w:eastAsia="en-US"/>
        </w:rPr>
        <w:t xml:space="preserve"> </w:t>
      </w:r>
      <w:r w:rsidR="00F97241" w:rsidRPr="00102C09">
        <w:rPr>
          <w:rFonts w:ascii="Times New Roman" w:eastAsia="Calibri" w:hAnsi="Times New Roman"/>
          <w:color w:val="000000"/>
          <w:lang w:val="uk-UA" w:eastAsia="en-US"/>
        </w:rPr>
        <w:t>https://library.udpu.edu.ua/library_files/psuh_pedagog_probl_silsk_shkolu/39_1/visnuk_18.pdf</w:t>
      </w:r>
    </w:p>
    <w:p w14:paraId="449369F1" w14:textId="6150A156" w:rsidR="00F97241" w:rsidRDefault="00F97241" w:rsidP="00102C09">
      <w:pPr>
        <w:spacing w:after="0" w:line="240" w:lineRule="auto"/>
        <w:ind w:firstLine="567"/>
        <w:jc w:val="center"/>
        <w:rPr>
          <w:rFonts w:ascii="Times New Roman" w:eastAsia="Calibri" w:hAnsi="Times New Roman"/>
          <w:lang w:val="uk-UA" w:eastAsia="en-US"/>
        </w:rPr>
      </w:pPr>
    </w:p>
    <w:p w14:paraId="6D4A561A" w14:textId="44A46E90" w:rsidR="00A1423E" w:rsidRDefault="00A1423E" w:rsidP="00102C09">
      <w:pPr>
        <w:spacing w:after="0" w:line="240" w:lineRule="auto"/>
        <w:ind w:firstLine="567"/>
        <w:jc w:val="center"/>
        <w:rPr>
          <w:rFonts w:ascii="Times New Roman" w:eastAsia="Calibri" w:hAnsi="Times New Roman"/>
          <w:lang w:val="uk-UA" w:eastAsia="en-US"/>
        </w:rPr>
      </w:pPr>
    </w:p>
    <w:p w14:paraId="73326B6B" w14:textId="77777777" w:rsidR="007530C1" w:rsidRPr="00102C09" w:rsidRDefault="007530C1" w:rsidP="00102C09">
      <w:pPr>
        <w:spacing w:after="0" w:line="240" w:lineRule="auto"/>
        <w:ind w:firstLine="567"/>
        <w:jc w:val="center"/>
        <w:rPr>
          <w:rFonts w:ascii="Times New Roman" w:eastAsia="Calibri" w:hAnsi="Times New Roman"/>
          <w:lang w:val="uk-UA" w:eastAsia="en-US"/>
        </w:rPr>
      </w:pPr>
    </w:p>
    <w:p w14:paraId="4B875B78" w14:textId="77777777" w:rsidR="00A1423E" w:rsidRDefault="00F97241" w:rsidP="0039313C">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lastRenderedPageBreak/>
        <w:t xml:space="preserve">ПСИХОЛОГО-ПЕДАГОГІЧНІ УМОВИ ФОРМУВАННЯ </w:t>
      </w:r>
    </w:p>
    <w:p w14:paraId="55C6ABD9" w14:textId="57D618EF" w:rsidR="00F97241" w:rsidRPr="00102C09" w:rsidRDefault="00F97241" w:rsidP="0039313C">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t>SOFT SKILLS В ОСВІТНЬОМУ СЕРЕДОВИЩІ НУШ</w:t>
      </w:r>
    </w:p>
    <w:p w14:paraId="4B8CC760" w14:textId="77777777" w:rsidR="0039313C" w:rsidRDefault="0039313C" w:rsidP="0039313C">
      <w:pPr>
        <w:spacing w:after="0" w:line="240" w:lineRule="auto"/>
        <w:ind w:firstLine="567"/>
        <w:jc w:val="center"/>
        <w:rPr>
          <w:rFonts w:ascii="Times New Roman" w:eastAsia="Calibri" w:hAnsi="Times New Roman"/>
          <w:b/>
          <w:bCs/>
          <w:lang w:val="uk-UA" w:eastAsia="en-US"/>
        </w:rPr>
      </w:pPr>
    </w:p>
    <w:p w14:paraId="41BB8C5B" w14:textId="5C873F1B" w:rsidR="00F97241" w:rsidRPr="00102C09" w:rsidRDefault="00F97241" w:rsidP="0039313C">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t>Кохтюк Андрій Леонідович,</w:t>
      </w:r>
    </w:p>
    <w:p w14:paraId="5E2B3B77" w14:textId="3D35A486"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магістрант 1-го року навчання</w:t>
      </w:r>
    </w:p>
    <w:p w14:paraId="64F9CFD4" w14:textId="77777777"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спеціальності «Початкова освіта.</w:t>
      </w:r>
    </w:p>
    <w:p w14:paraId="413ACB51" w14:textId="4DF58358"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Українська мова і література»</w:t>
      </w:r>
    </w:p>
    <w:p w14:paraId="3C375495" w14:textId="0435C51A"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навчально-наукового інституту педагогіки і психології</w:t>
      </w:r>
    </w:p>
    <w:p w14:paraId="7CF0FF31" w14:textId="77777777"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ДЗ «Луганський національний університет</w:t>
      </w:r>
    </w:p>
    <w:p w14:paraId="160A72A6" w14:textId="1DD7226E" w:rsidR="00A1423E" w:rsidRPr="00A1423E" w:rsidRDefault="00A1423E" w:rsidP="00A1423E">
      <w:pPr>
        <w:spacing w:after="0" w:line="240" w:lineRule="auto"/>
        <w:ind w:firstLine="567"/>
        <w:jc w:val="center"/>
        <w:rPr>
          <w:rFonts w:ascii="Times New Roman" w:eastAsia="Calibri" w:hAnsi="Times New Roman"/>
          <w:i/>
          <w:iCs/>
          <w:lang w:val="uk-UA" w:eastAsia="en-US"/>
        </w:rPr>
      </w:pPr>
      <w:r w:rsidRPr="00A1423E">
        <w:rPr>
          <w:rFonts w:ascii="Times New Roman" w:eastAsia="Calibri" w:hAnsi="Times New Roman"/>
          <w:i/>
          <w:iCs/>
          <w:lang w:val="uk-UA" w:eastAsia="en-US"/>
        </w:rPr>
        <w:t>імені Тараса Шевченка»</w:t>
      </w:r>
    </w:p>
    <w:p w14:paraId="741FB542" w14:textId="77777777" w:rsidR="00F97241" w:rsidRPr="0039313C" w:rsidRDefault="00F97241" w:rsidP="0039313C">
      <w:pPr>
        <w:spacing w:after="0" w:line="240" w:lineRule="auto"/>
        <w:ind w:firstLine="567"/>
        <w:jc w:val="right"/>
        <w:rPr>
          <w:rFonts w:ascii="Times New Roman" w:eastAsia="Calibri" w:hAnsi="Times New Roman"/>
          <w:lang w:val="uk-UA" w:eastAsia="en-US"/>
        </w:rPr>
      </w:pPr>
      <w:r w:rsidRPr="0039313C">
        <w:rPr>
          <w:rFonts w:ascii="Times New Roman" w:eastAsia="Calibri" w:hAnsi="Times New Roman"/>
          <w:b/>
          <w:bCs/>
          <w:lang w:val="uk-UA" w:eastAsia="en-US"/>
        </w:rPr>
        <w:t>Науковий керівник</w:t>
      </w:r>
      <w:r w:rsidRPr="0039313C">
        <w:rPr>
          <w:rFonts w:ascii="Times New Roman" w:eastAsia="Calibri" w:hAnsi="Times New Roman"/>
          <w:lang w:val="uk-UA" w:eastAsia="en-US"/>
        </w:rPr>
        <w:t xml:space="preserve"> –</w:t>
      </w:r>
    </w:p>
    <w:p w14:paraId="7F79919E" w14:textId="36AD9D12" w:rsidR="00F97241" w:rsidRPr="0039313C" w:rsidRDefault="00F97241" w:rsidP="0039313C">
      <w:pPr>
        <w:spacing w:after="0" w:line="240" w:lineRule="auto"/>
        <w:ind w:firstLine="567"/>
        <w:jc w:val="right"/>
        <w:rPr>
          <w:rFonts w:ascii="Times New Roman" w:eastAsia="Calibri" w:hAnsi="Times New Roman"/>
          <w:lang w:val="uk-UA" w:eastAsia="en-US"/>
        </w:rPr>
      </w:pPr>
      <w:r w:rsidRPr="0039313C">
        <w:rPr>
          <w:rFonts w:ascii="Times New Roman" w:eastAsia="Calibri" w:hAnsi="Times New Roman"/>
          <w:lang w:val="uk-UA" w:eastAsia="en-US"/>
        </w:rPr>
        <w:t xml:space="preserve">доктор педагогічних наук, </w:t>
      </w:r>
    </w:p>
    <w:p w14:paraId="70D7FE57" w14:textId="7F38D85B" w:rsidR="00F97241" w:rsidRPr="0039313C" w:rsidRDefault="00F97241" w:rsidP="0039313C">
      <w:pPr>
        <w:spacing w:after="0" w:line="240" w:lineRule="auto"/>
        <w:ind w:firstLine="567"/>
        <w:jc w:val="right"/>
        <w:rPr>
          <w:rFonts w:ascii="Times New Roman" w:eastAsia="Calibri" w:hAnsi="Times New Roman"/>
          <w:lang w:val="uk-UA" w:eastAsia="en-US"/>
        </w:rPr>
      </w:pPr>
      <w:r w:rsidRPr="0039313C">
        <w:rPr>
          <w:rFonts w:ascii="Times New Roman" w:eastAsia="Calibri" w:hAnsi="Times New Roman"/>
          <w:lang w:val="uk-UA" w:eastAsia="en-US"/>
        </w:rPr>
        <w:t>професор</w:t>
      </w:r>
      <w:r w:rsidR="0039313C" w:rsidRPr="0039313C">
        <w:rPr>
          <w:rFonts w:ascii="Times New Roman" w:eastAsia="Calibri" w:hAnsi="Times New Roman"/>
          <w:lang w:val="uk-UA" w:eastAsia="en-US"/>
        </w:rPr>
        <w:t xml:space="preserve"> </w:t>
      </w:r>
      <w:r w:rsidRPr="0039313C">
        <w:rPr>
          <w:rFonts w:ascii="Times New Roman" w:eastAsia="Calibri" w:hAnsi="Times New Roman"/>
          <w:b/>
          <w:bCs/>
          <w:i/>
          <w:iCs/>
          <w:lang w:val="uk-UA" w:eastAsia="en-US"/>
        </w:rPr>
        <w:t>Починкова М</w:t>
      </w:r>
      <w:r w:rsidR="0039313C" w:rsidRPr="0039313C">
        <w:rPr>
          <w:rFonts w:ascii="Times New Roman" w:eastAsia="Calibri" w:hAnsi="Times New Roman"/>
          <w:b/>
          <w:bCs/>
          <w:i/>
          <w:iCs/>
          <w:lang w:val="uk-UA" w:eastAsia="en-US"/>
        </w:rPr>
        <w:t>.</w:t>
      </w:r>
      <w:r w:rsidRPr="0039313C">
        <w:rPr>
          <w:rFonts w:ascii="Times New Roman" w:eastAsia="Calibri" w:hAnsi="Times New Roman"/>
          <w:b/>
          <w:bCs/>
          <w:i/>
          <w:iCs/>
          <w:lang w:val="uk-UA" w:eastAsia="en-US"/>
        </w:rPr>
        <w:t xml:space="preserve"> М</w:t>
      </w:r>
      <w:r w:rsidR="0039313C" w:rsidRPr="0039313C">
        <w:rPr>
          <w:rFonts w:ascii="Times New Roman" w:eastAsia="Calibri" w:hAnsi="Times New Roman"/>
          <w:b/>
          <w:bCs/>
          <w:i/>
          <w:iCs/>
          <w:lang w:val="uk-UA" w:eastAsia="en-US"/>
        </w:rPr>
        <w:t>.</w:t>
      </w:r>
    </w:p>
    <w:p w14:paraId="2945544E" w14:textId="77777777" w:rsidR="00F97241" w:rsidRPr="00102C09" w:rsidRDefault="00F97241" w:rsidP="0039313C">
      <w:pPr>
        <w:spacing w:after="0" w:line="240" w:lineRule="auto"/>
        <w:ind w:firstLine="567"/>
        <w:jc w:val="right"/>
        <w:rPr>
          <w:rFonts w:ascii="Times New Roman" w:eastAsia="Calibri" w:hAnsi="Times New Roman"/>
          <w:lang w:val="uk-UA" w:eastAsia="en-US"/>
        </w:rPr>
      </w:pPr>
    </w:p>
    <w:p w14:paraId="63C0022F" w14:textId="77777777" w:rsidR="00F97241" w:rsidRPr="00102C09" w:rsidRDefault="00F97241" w:rsidP="00102C09">
      <w:pPr>
        <w:spacing w:after="0" w:line="240" w:lineRule="auto"/>
        <w:ind w:firstLine="567"/>
        <w:jc w:val="both"/>
        <w:rPr>
          <w:rFonts w:ascii="Times New Roman" w:eastAsia="Calibri" w:hAnsi="Times New Roman"/>
          <w:i/>
          <w:iCs/>
          <w:lang w:val="uk-UA" w:eastAsia="en-US"/>
        </w:rPr>
      </w:pPr>
      <w:r w:rsidRPr="00102C09">
        <w:rPr>
          <w:rFonts w:ascii="Times New Roman" w:eastAsia="Calibri" w:hAnsi="Times New Roman"/>
          <w:i/>
          <w:iCs/>
          <w:lang w:val="uk-UA" w:eastAsia="en-US"/>
        </w:rPr>
        <w:t xml:space="preserve">У статті розкрито сутність поняття soft skills та обґрунтовано їх значення у формуванні особистості молодшого школяра в умовах НУШ. Проаналізовано нормативні документи та наукові джерела, що засвідчують актуальність розвитку м’яких навичок у початковій освіті. Виокремлено психолого-педагогічні умови, які сприяють ефективному формуванню soft skills. </w:t>
      </w:r>
    </w:p>
    <w:p w14:paraId="5820BAB6" w14:textId="77777777" w:rsidR="00F97241" w:rsidRPr="00102C09" w:rsidRDefault="00F97241" w:rsidP="00102C09">
      <w:pPr>
        <w:spacing w:after="0" w:line="240" w:lineRule="auto"/>
        <w:ind w:firstLine="567"/>
        <w:jc w:val="both"/>
        <w:rPr>
          <w:rFonts w:ascii="Times New Roman" w:eastAsia="Calibri" w:hAnsi="Times New Roman"/>
          <w:i/>
          <w:iCs/>
          <w:lang w:val="uk-UA" w:eastAsia="en-US"/>
        </w:rPr>
      </w:pPr>
      <w:r w:rsidRPr="00102C09">
        <w:rPr>
          <w:rFonts w:ascii="Times New Roman" w:eastAsia="Calibri" w:hAnsi="Times New Roman"/>
          <w:b/>
          <w:bCs/>
          <w:i/>
          <w:iCs/>
          <w:lang w:val="uk-UA" w:eastAsia="en-US"/>
        </w:rPr>
        <w:t>Ключові слова:</w:t>
      </w:r>
      <w:r w:rsidRPr="00102C09">
        <w:rPr>
          <w:rFonts w:ascii="Times New Roman" w:eastAsia="Calibri" w:hAnsi="Times New Roman"/>
          <w:i/>
          <w:iCs/>
          <w:lang w:val="uk-UA" w:eastAsia="en-US"/>
        </w:rPr>
        <w:t xml:space="preserve">  soft skills, м’які навички, початкова школа, психолого-педагогічні умови, Нова українська школа. </w:t>
      </w:r>
    </w:p>
    <w:p w14:paraId="7AA7B8B2" w14:textId="77777777" w:rsidR="00F97241" w:rsidRPr="00102C09" w:rsidRDefault="00F97241" w:rsidP="00102C09">
      <w:pPr>
        <w:spacing w:after="0" w:line="240" w:lineRule="auto"/>
        <w:ind w:firstLine="567"/>
        <w:jc w:val="both"/>
        <w:rPr>
          <w:rFonts w:ascii="Times New Roman" w:eastAsia="Calibri" w:hAnsi="Times New Roman"/>
          <w:i/>
          <w:iCs/>
          <w:lang w:val="uk-UA" w:eastAsia="en-US"/>
        </w:rPr>
      </w:pPr>
    </w:p>
    <w:p w14:paraId="0F658A0A"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Сучасна початкова освіта перебуває в умовах глибоких змін, зумовлених не лише реформами, а й запитом суспільства на новий тип випускника — активного, гнучкого, готового до життя в умовах нестабільності. Саме тому в центрі уваги освітньої політики опиняються soft skills, які забезпечують здатність дитини взаємодіяти, мислити нестандартно, адаптуватися, працювати в команді.</w:t>
      </w:r>
    </w:p>
    <w:p w14:paraId="456D6166"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A1423E">
        <w:rPr>
          <w:rFonts w:ascii="Times New Roman" w:eastAsia="Calibri" w:hAnsi="Times New Roman"/>
          <w:b/>
          <w:bCs/>
          <w:i/>
          <w:iCs/>
          <w:lang w:val="uk-UA" w:eastAsia="en-US"/>
        </w:rPr>
        <w:t>Метою нашої статті</w:t>
      </w:r>
      <w:r w:rsidRPr="00102C09">
        <w:rPr>
          <w:rFonts w:ascii="Times New Roman" w:eastAsia="Calibri" w:hAnsi="Times New Roman"/>
          <w:lang w:val="uk-UA" w:eastAsia="en-US"/>
        </w:rPr>
        <w:t xml:space="preserve"> є теоретичне обґрунтування та виокремлення психолого-педагогічних умов, що сприяють ефективному формуванню soft skills у молодших школярів у освітньому середовищі Нової української школи.</w:t>
      </w:r>
    </w:p>
    <w:p w14:paraId="103E4FA3" w14:textId="22CCF1D9"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О. Жовнич та І. Стахова зазначають, що м’які навички (soft skills) — це сукупність особистісних і соціальних умінь, які допомагають дитині налагоджувати спілкування, взаємодіяти з однолітками й дорослими, адаптуватися до нових умов, упевнено проявляти себе та досягати успіху в навчанні й поза ним [2].</w:t>
      </w:r>
    </w:p>
    <w:p w14:paraId="4181E1ED"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lastRenderedPageBreak/>
        <w:t xml:space="preserve">Подібну думку висловлюють і інші науковці, які підкреслюють, що </w:t>
      </w:r>
      <w:r w:rsidRPr="00102C09">
        <w:rPr>
          <w:rFonts w:ascii="Times New Roman" w:eastAsia="Calibri" w:hAnsi="Times New Roman"/>
          <w:i/>
          <w:iCs/>
          <w:lang w:val="uk-UA" w:eastAsia="en-US"/>
        </w:rPr>
        <w:t>soft skills</w:t>
      </w:r>
      <w:r w:rsidRPr="00102C09">
        <w:rPr>
          <w:rFonts w:ascii="Times New Roman" w:eastAsia="Calibri" w:hAnsi="Times New Roman"/>
          <w:lang w:val="uk-UA" w:eastAsia="en-US"/>
        </w:rPr>
        <w:t xml:space="preserve"> охоплюють широкий спектр універсальних компетенцій — від соціальних до інтелектуальних і вольових. Їх нерідко ототожнюють з особистісними якостями, такими як комунікабельність, креативність, уміння працювати в команді тощо [4].</w:t>
      </w:r>
    </w:p>
    <w:p w14:paraId="2EC52667"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Цей підхід узгоджується з положеннями Державного стандарту початкової освіти, де серед пріоритетних результатів навчання визначено такі наскрізні уміння, як: здатність висловлювати власну думку усно й письмово, критичне та системне мислення, креативність, ініціативність, уміння логічно аргументувати, керувати емоціями, оцінювати ризики, приймати рішення, розв’язувати проблеми та ефективно співпрацювати з іншими [</w:t>
      </w:r>
      <w:bookmarkStart w:id="30" w:name="_Hlk195994477"/>
      <w:r w:rsidRPr="00102C09">
        <w:rPr>
          <w:rFonts w:ascii="Times New Roman" w:eastAsia="Calibri" w:hAnsi="Times New Roman"/>
          <w:bCs/>
          <w:lang w:val="uk-UA" w:eastAsia="en-US"/>
        </w:rPr>
        <w:t>1</w:t>
      </w:r>
      <w:bookmarkEnd w:id="30"/>
      <w:r w:rsidRPr="00102C09">
        <w:rPr>
          <w:rFonts w:ascii="Times New Roman" w:eastAsia="Calibri" w:hAnsi="Times New Roman"/>
          <w:lang w:val="uk-UA" w:eastAsia="en-US"/>
        </w:rPr>
        <w:t>].</w:t>
      </w:r>
    </w:p>
    <w:p w14:paraId="5C5F0712" w14:textId="52039936"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Таким чином, формування м’яких навичок розглядається як невід’ємна складова реалізації ключових компетентностей у початковій школі. Цей процес не може бути спонтанним або залишеним на розсуд окремого вчителя </w:t>
      </w:r>
      <w:r w:rsidR="00A1423E" w:rsidRPr="00A1423E">
        <w:rPr>
          <w:rFonts w:ascii="Times New Roman" w:eastAsia="Calibri" w:hAnsi="Times New Roman"/>
          <w:lang w:val="uk-UA" w:eastAsia="en-US"/>
        </w:rPr>
        <w:t>–</w:t>
      </w:r>
      <w:r w:rsidRPr="00102C09">
        <w:rPr>
          <w:rFonts w:ascii="Times New Roman" w:eastAsia="Calibri" w:hAnsi="Times New Roman"/>
          <w:lang w:val="uk-UA" w:eastAsia="en-US"/>
        </w:rPr>
        <w:t xml:space="preserve"> він має бути чітко спланованим, послідовним і педагогічно вмотивованим. Саме тому виникає потреба у створенні цілісної системи психолого-педагогічних умов, що забезпечуватимуть інтеграцію </w:t>
      </w:r>
      <w:r w:rsidRPr="00102C09">
        <w:rPr>
          <w:rFonts w:ascii="Times New Roman" w:eastAsia="Calibri" w:hAnsi="Times New Roman"/>
          <w:i/>
          <w:iCs/>
          <w:lang w:val="uk-UA" w:eastAsia="en-US"/>
        </w:rPr>
        <w:t>soft skills</w:t>
      </w:r>
      <w:r w:rsidRPr="00102C09">
        <w:rPr>
          <w:rFonts w:ascii="Times New Roman" w:eastAsia="Calibri" w:hAnsi="Times New Roman"/>
          <w:lang w:val="uk-UA" w:eastAsia="en-US"/>
        </w:rPr>
        <w:t xml:space="preserve"> в освітнє середовище початкової школи відповідно до філософії Нової української школи.</w:t>
      </w:r>
    </w:p>
    <w:p w14:paraId="449F2C95"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Аналіз наукової літератури та офіційних матеріалів, зокрема Наказу МОН України «Про завершення експерименту на всеукраїнському рівні за темою „Організаційно-педагогічні умови формування в учнів м’яких навичок шляхом соціально-емоційного та етичного навчання“» [3], дає підстави виділити ключові педагогічні умови, необхідні для ефективного формування м’яких навичок у здобувачів початкової та загальної середньої освіти.</w:t>
      </w:r>
    </w:p>
    <w:p w14:paraId="297E3150" w14:textId="5E29E94B"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Передусім важливим є створення сприятливого психологічного клімату в класі. Дитина має почуватися прийнятою, захищеною, почутою. Безпека, доброзичлива атмосфера, увага до емоційного стану учня </w:t>
      </w:r>
      <w:r w:rsidR="00A1423E" w:rsidRPr="00102C09">
        <w:rPr>
          <w:rFonts w:ascii="Times New Roman" w:eastAsia="Calibri" w:hAnsi="Times New Roman"/>
          <w:lang w:val="uk-UA" w:eastAsia="en-US"/>
        </w:rPr>
        <w:t>–</w:t>
      </w:r>
      <w:r w:rsidRPr="00102C09">
        <w:rPr>
          <w:rFonts w:ascii="Times New Roman" w:eastAsia="Calibri" w:hAnsi="Times New Roman"/>
          <w:lang w:val="uk-UA" w:eastAsia="en-US"/>
        </w:rPr>
        <w:t xml:space="preserve"> це основа, на якій можуть розвиватися навички спілкування, саморегуляції, співпраці та відповідальності.</w:t>
      </w:r>
    </w:p>
    <w:p w14:paraId="69369417"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Другою важливою умовою є компетентність учителя. Педагог має розуміти значення м’яких навичок, володіти сучасними методами їх формування, бути готовим до постійного професійного розвитку та працювати з урахуванням вікових, психологічних та індивідуальних особливостей дітей.</w:t>
      </w:r>
    </w:p>
    <w:p w14:paraId="6DDC21E0" w14:textId="41B54343"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lastRenderedPageBreak/>
        <w:t xml:space="preserve">Третя умова </w:t>
      </w:r>
      <w:r w:rsidR="00A1423E" w:rsidRPr="00102C09">
        <w:rPr>
          <w:rFonts w:ascii="Times New Roman" w:eastAsia="Calibri" w:hAnsi="Times New Roman"/>
          <w:lang w:val="uk-UA" w:eastAsia="en-US"/>
        </w:rPr>
        <w:t>–</w:t>
      </w:r>
      <w:r w:rsidRPr="00102C09">
        <w:rPr>
          <w:rFonts w:ascii="Times New Roman" w:eastAsia="Calibri" w:hAnsi="Times New Roman"/>
          <w:lang w:val="uk-UA" w:eastAsia="en-US"/>
        </w:rPr>
        <w:t xml:space="preserve"> це використання активних і різноманітних методів навчання: командна робота, обговорення, розв’язання життєвих ситуацій, ігрові та творчі завдання. Такі підходи сприяють розвитку комунікації, критичного мислення, ініціативності та вміння працювати разом.</w:t>
      </w:r>
    </w:p>
    <w:p w14:paraId="310C8151" w14:textId="3E7B2B9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Четвертою умовою є врахування індивідуальних особливостей учнів. Діти відрізняються за темпераментом, рівнем розвитку, інтересами й досвідом. Завдання вчителя </w:t>
      </w:r>
      <w:r w:rsidR="00A1423E" w:rsidRPr="00102C09">
        <w:rPr>
          <w:rFonts w:ascii="Times New Roman" w:eastAsia="Calibri" w:hAnsi="Times New Roman"/>
          <w:lang w:val="uk-UA" w:eastAsia="en-US"/>
        </w:rPr>
        <w:t>–</w:t>
      </w:r>
      <w:r w:rsidRPr="00102C09">
        <w:rPr>
          <w:rFonts w:ascii="Times New Roman" w:eastAsia="Calibri" w:hAnsi="Times New Roman"/>
          <w:lang w:val="uk-UA" w:eastAsia="en-US"/>
        </w:rPr>
        <w:t xml:space="preserve"> допомогти кожному проявити себе, підтримати сильні сторони та м’яко розвивати слабші.</w:t>
      </w:r>
    </w:p>
    <w:p w14:paraId="47C9CC7A"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Не менш важливою є взаємодія з батьками, які також можуть підтримувати розвиток м’яких навичок вдома, якщо будуть залучені в освітній процес і поінформовані про його цілі.</w:t>
      </w:r>
    </w:p>
    <w:p w14:paraId="23B64C2C" w14:textId="4E6F49C4"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Окрему роль відіграє оцінювання особистісного розвитку, яке має бути не формальним, а формувальним: спостереження, зворотний зв’язок, самооцінка, аналіз динаміки змін </w:t>
      </w:r>
      <w:r w:rsidR="00A1423E" w:rsidRPr="00102C09">
        <w:rPr>
          <w:rFonts w:ascii="Times New Roman" w:eastAsia="Calibri" w:hAnsi="Times New Roman"/>
          <w:lang w:val="uk-UA" w:eastAsia="en-US"/>
        </w:rPr>
        <w:t>–</w:t>
      </w:r>
      <w:r w:rsidRPr="00102C09">
        <w:rPr>
          <w:rFonts w:ascii="Times New Roman" w:eastAsia="Calibri" w:hAnsi="Times New Roman"/>
          <w:lang w:val="uk-UA" w:eastAsia="en-US"/>
        </w:rPr>
        <w:t xml:space="preserve"> усе це допомагає вчителю бачити реальний прогрес дитини та коригувати підходи до навчання.</w:t>
      </w:r>
    </w:p>
    <w:p w14:paraId="23950462"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Ефективність визначених психолого-педагогічних умов пояснюється тим, що вони безпосередньо впливають на ключові механізми розвитку м’яких навичок у дітей молодшого шкільного віку. Позитивний психологічний клімат забезпечує емоційну безпеку, що є основою для відкритості та взаємодії. Компетентний учитель виступає посередником між навчальним матеріалом і життєвим досвідом дитини, створюючи умови для розвитку критичного мислення, емоційної стійкості та відповідальності. Активні методи навчання активізують пізнавальну діяльність, сприяють розвитку комунікації та співпраці. Врахування індивідуальних особливостей дозволяє забезпечити особистісну значущість навчання, що підвищує мотивацію. Залучення батьків та формувальне оцінювання поглиблюють взаємозв’язок між шкільним і позашкільним середовищем, сприяючи цілісному розвитку м’яких навичок.</w:t>
      </w:r>
    </w:p>
    <w:p w14:paraId="26D5F99F"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Узагальнюючи викладене, можемо зробити висновок, що формування </w:t>
      </w:r>
      <w:r w:rsidRPr="00102C09">
        <w:rPr>
          <w:rFonts w:ascii="Times New Roman" w:eastAsia="Calibri" w:hAnsi="Times New Roman"/>
          <w:i/>
          <w:iCs/>
          <w:lang w:val="uk-UA" w:eastAsia="en-US"/>
        </w:rPr>
        <w:t>soft skills</w:t>
      </w:r>
      <w:r w:rsidRPr="00102C09">
        <w:rPr>
          <w:rFonts w:ascii="Times New Roman" w:eastAsia="Calibri" w:hAnsi="Times New Roman"/>
          <w:lang w:val="uk-UA" w:eastAsia="en-US"/>
        </w:rPr>
        <w:t xml:space="preserve"> у молодших школярів є складним і багатофакторним процесом, який вимагає цілеспрямованої педагогічної роботи.</w:t>
      </w:r>
    </w:p>
    <w:p w14:paraId="7359FB14" w14:textId="77777777" w:rsidR="00A1423E" w:rsidRDefault="00A1423E" w:rsidP="00102C09">
      <w:pPr>
        <w:spacing w:after="0" w:line="240" w:lineRule="auto"/>
        <w:ind w:firstLine="567"/>
        <w:jc w:val="both"/>
        <w:rPr>
          <w:rFonts w:ascii="Times New Roman" w:eastAsia="Calibri" w:hAnsi="Times New Roman"/>
          <w:b/>
          <w:bCs/>
          <w:lang w:val="uk-UA" w:eastAsia="en-US"/>
        </w:rPr>
      </w:pPr>
    </w:p>
    <w:p w14:paraId="243CDF2D" w14:textId="1E6DBF8B" w:rsidR="00F97241" w:rsidRPr="00102C09" w:rsidRDefault="00F97241" w:rsidP="00102C09">
      <w:pPr>
        <w:spacing w:after="0" w:line="240" w:lineRule="auto"/>
        <w:ind w:firstLine="567"/>
        <w:jc w:val="both"/>
        <w:rPr>
          <w:rFonts w:ascii="Times New Roman" w:eastAsia="Calibri" w:hAnsi="Times New Roman"/>
          <w:b/>
          <w:bCs/>
          <w:lang w:val="uk-UA" w:eastAsia="en-US"/>
        </w:rPr>
      </w:pPr>
      <w:r w:rsidRPr="00102C09">
        <w:rPr>
          <w:rFonts w:ascii="Times New Roman" w:eastAsia="Calibri" w:hAnsi="Times New Roman"/>
          <w:b/>
          <w:bCs/>
          <w:lang w:val="uk-UA" w:eastAsia="en-US"/>
        </w:rPr>
        <w:t>Література</w:t>
      </w:r>
    </w:p>
    <w:p w14:paraId="75FA3FB8" w14:textId="5E022853" w:rsidR="00F97241"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bCs/>
          <w:lang w:val="uk-UA" w:eastAsia="en-US"/>
        </w:rPr>
        <w:t>1. </w:t>
      </w:r>
      <w:r w:rsidRPr="00102C09">
        <w:rPr>
          <w:rFonts w:ascii="Times New Roman" w:eastAsia="Calibri" w:hAnsi="Times New Roman"/>
          <w:b/>
          <w:lang w:val="uk-UA" w:eastAsia="en-US"/>
        </w:rPr>
        <w:t xml:space="preserve">Державний </w:t>
      </w:r>
      <w:r w:rsidRPr="00102C09">
        <w:rPr>
          <w:rFonts w:ascii="Times New Roman" w:eastAsia="Calibri" w:hAnsi="Times New Roman"/>
          <w:lang w:val="uk-UA" w:eastAsia="en-US"/>
        </w:rPr>
        <w:t xml:space="preserve">стандарт початкової освіти. </w:t>
      </w:r>
      <w:r w:rsidRPr="00102C09">
        <w:rPr>
          <w:rFonts w:ascii="Times New Roman" w:eastAsia="Calibri" w:hAnsi="Times New Roman"/>
          <w:bCs/>
          <w:lang w:val="uk-UA" w:eastAsia="en-US"/>
        </w:rPr>
        <w:t>Кабінет</w:t>
      </w:r>
      <w:r w:rsidRPr="00102C09">
        <w:rPr>
          <w:rFonts w:ascii="Times New Roman" w:eastAsia="Calibri" w:hAnsi="Times New Roman"/>
          <w:lang w:val="uk-UA" w:eastAsia="en-US"/>
        </w:rPr>
        <w:t xml:space="preserve"> Міністрів України. 2019. </w:t>
      </w:r>
      <w:r w:rsidRPr="00102C09">
        <w:rPr>
          <w:rFonts w:ascii="Times New Roman" w:eastAsia="Calibri" w:hAnsi="Times New Roman"/>
          <w:lang w:val="en-US" w:eastAsia="en-US"/>
        </w:rPr>
        <w:t>URL</w:t>
      </w:r>
      <w:r w:rsidRPr="00102C09">
        <w:rPr>
          <w:rFonts w:ascii="Times New Roman" w:eastAsia="Calibri" w:hAnsi="Times New Roman"/>
          <w:lang w:val="uk-UA" w:eastAsia="en-US"/>
        </w:rPr>
        <w:t xml:space="preserve"> :  </w:t>
      </w:r>
      <w:hyperlink r:id="rId52" w:anchor="Text" w:history="1">
        <w:r w:rsidRPr="00102C09">
          <w:rPr>
            <w:rStyle w:val="af8"/>
            <w:rFonts w:ascii="Times New Roman" w:eastAsia="Calibri" w:hAnsi="Times New Roman"/>
            <w:lang w:val="en-US" w:eastAsia="en-US"/>
          </w:rPr>
          <w:t>https</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zakon</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rada</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gov</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ua</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laws</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show</w:t>
        </w:r>
        <w:r w:rsidRPr="00102C09">
          <w:rPr>
            <w:rStyle w:val="af8"/>
            <w:rFonts w:ascii="Times New Roman" w:eastAsia="Calibri" w:hAnsi="Times New Roman"/>
            <w:lang w:val="uk-UA" w:eastAsia="en-US"/>
          </w:rPr>
          <w:t>/688-2019-</w:t>
        </w:r>
        <w:r w:rsidRPr="00102C09">
          <w:rPr>
            <w:rStyle w:val="af8"/>
            <w:rFonts w:ascii="Times New Roman" w:eastAsia="Calibri" w:hAnsi="Times New Roman"/>
            <w:lang w:val="uk-UA" w:eastAsia="en-US"/>
          </w:rPr>
          <w:lastRenderedPageBreak/>
          <w:t>%</w:t>
        </w:r>
        <w:r w:rsidRPr="00102C09">
          <w:rPr>
            <w:rStyle w:val="af8"/>
            <w:rFonts w:ascii="Times New Roman" w:eastAsia="Calibri" w:hAnsi="Times New Roman"/>
            <w:lang w:val="en-US" w:eastAsia="en-US"/>
          </w:rPr>
          <w:t>D</w:t>
        </w:r>
        <w:r w:rsidRPr="00102C09">
          <w:rPr>
            <w:rStyle w:val="af8"/>
            <w:rFonts w:ascii="Times New Roman" w:eastAsia="Calibri" w:hAnsi="Times New Roman"/>
            <w:lang w:val="uk-UA" w:eastAsia="en-US"/>
          </w:rPr>
          <w:t>0%</w:t>
        </w:r>
        <w:r w:rsidRPr="00102C09">
          <w:rPr>
            <w:rStyle w:val="af8"/>
            <w:rFonts w:ascii="Times New Roman" w:eastAsia="Calibri" w:hAnsi="Times New Roman"/>
            <w:lang w:val="en-US" w:eastAsia="en-US"/>
          </w:rPr>
          <w:t>BF</w:t>
        </w:r>
        <w:r w:rsidRPr="00102C09">
          <w:rPr>
            <w:rStyle w:val="af8"/>
            <w:rFonts w:ascii="Times New Roman" w:eastAsia="Calibri" w:hAnsi="Times New Roman"/>
            <w:lang w:val="uk-UA" w:eastAsia="en-US"/>
          </w:rPr>
          <w:t>#</w:t>
        </w:r>
        <w:r w:rsidRPr="00102C09">
          <w:rPr>
            <w:rStyle w:val="af8"/>
            <w:rFonts w:ascii="Times New Roman" w:eastAsia="Calibri" w:hAnsi="Times New Roman"/>
            <w:lang w:val="en-US" w:eastAsia="en-US"/>
          </w:rPr>
          <w:t>Text</w:t>
        </w:r>
      </w:hyperlink>
      <w:r w:rsidRPr="00102C09">
        <w:rPr>
          <w:rFonts w:ascii="Times New Roman" w:eastAsia="Calibri" w:hAnsi="Times New Roman"/>
          <w:lang w:val="uk-UA" w:eastAsia="en-US"/>
        </w:rPr>
        <w:t xml:space="preserve">  </w:t>
      </w:r>
      <w:r w:rsidRPr="00102C09">
        <w:rPr>
          <w:rFonts w:ascii="Times New Roman" w:eastAsia="Calibri" w:hAnsi="Times New Roman"/>
          <w:b/>
          <w:bCs/>
          <w:lang w:val="uk-UA" w:eastAsia="en-US"/>
        </w:rPr>
        <w:t>2. Жовнич О. В., Стахова І. А.</w:t>
      </w:r>
      <w:r w:rsidRPr="00102C09">
        <w:rPr>
          <w:rFonts w:ascii="Times New Roman" w:eastAsia="Calibri" w:hAnsi="Times New Roman"/>
          <w:lang w:val="uk-UA" w:eastAsia="en-US"/>
        </w:rPr>
        <w:t xml:space="preserve"> Діагностика розвитку soft skills дітей молодшого шкільного віку. </w:t>
      </w:r>
      <w:r w:rsidRPr="00102C09">
        <w:rPr>
          <w:rFonts w:ascii="Times New Roman" w:eastAsia="Calibri" w:hAnsi="Times New Roman"/>
          <w:i/>
          <w:lang w:val="uk-UA" w:eastAsia="en-US"/>
        </w:rPr>
        <w:t>Інноваційна педагогіка.</w:t>
      </w:r>
      <w:r w:rsidRPr="00102C09">
        <w:rPr>
          <w:rFonts w:ascii="Times New Roman" w:eastAsia="Calibri" w:hAnsi="Times New Roman"/>
          <w:lang w:val="uk-UA" w:eastAsia="en-US"/>
        </w:rPr>
        <w:t xml:space="preserve"> 2022. Випуск 51, том 1. С. 76–79 </w:t>
      </w:r>
      <w:r w:rsidRPr="00102C09">
        <w:rPr>
          <w:rFonts w:ascii="Times New Roman" w:eastAsia="Calibri" w:hAnsi="Times New Roman"/>
          <w:b/>
          <w:bCs/>
          <w:lang w:val="uk-UA" w:eastAsia="en-US"/>
        </w:rPr>
        <w:t>3. </w:t>
      </w:r>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Про завершення</w:t>
      </w:r>
      <w:r w:rsidRPr="00102C09">
        <w:rPr>
          <w:rFonts w:ascii="Times New Roman" w:eastAsia="Calibri" w:hAnsi="Times New Roman"/>
          <w:lang w:val="uk-UA" w:eastAsia="en-US"/>
        </w:rPr>
        <w:t xml:space="preserve"> експерименту на всеукраїнському рівні за темою «Організаційно-педагогічні умови формування в учнів м’яких навичок шляхом соціально-емоційного та етичного навчання» / </w:t>
      </w:r>
      <w:r w:rsidRPr="00102C09">
        <w:rPr>
          <w:rFonts w:ascii="Times New Roman" w:eastAsia="Calibri" w:hAnsi="Times New Roman"/>
          <w:bCs/>
          <w:lang w:val="uk-UA" w:eastAsia="en-US"/>
        </w:rPr>
        <w:t>Наказ МОН</w:t>
      </w:r>
      <w:r w:rsidRPr="00102C09">
        <w:rPr>
          <w:rFonts w:ascii="Times New Roman" w:eastAsia="Calibri" w:hAnsi="Times New Roman"/>
          <w:b/>
          <w:bCs/>
          <w:lang w:val="uk-UA" w:eastAsia="en-US"/>
        </w:rPr>
        <w:t xml:space="preserve"> </w:t>
      </w:r>
      <w:r w:rsidRPr="00102C09">
        <w:rPr>
          <w:rFonts w:ascii="Times New Roman" w:eastAsia="Calibri" w:hAnsi="Times New Roman"/>
          <w:lang w:val="uk-UA" w:eastAsia="en-US"/>
        </w:rPr>
        <w:t xml:space="preserve">України від 19.12.2024 р. </w:t>
      </w:r>
      <w:r w:rsidRPr="00102C09">
        <w:rPr>
          <w:rFonts w:ascii="Times New Roman" w:eastAsia="Calibri" w:hAnsi="Times New Roman"/>
          <w:lang w:val="en-US" w:eastAsia="en-US"/>
        </w:rPr>
        <w:t>URL</w:t>
      </w:r>
      <w:r w:rsidRPr="00102C09">
        <w:rPr>
          <w:rFonts w:ascii="Times New Roman" w:eastAsia="Calibri" w:hAnsi="Times New Roman"/>
          <w:lang w:val="uk-UA" w:eastAsia="en-US"/>
        </w:rPr>
        <w:t xml:space="preserve"> : </w:t>
      </w:r>
      <w:hyperlink r:id="rId53" w:history="1">
        <w:r w:rsidRPr="00102C09">
          <w:rPr>
            <w:rStyle w:val="af8"/>
            <w:rFonts w:ascii="Times New Roman" w:eastAsia="Calibri" w:hAnsi="Times New Roman"/>
            <w:lang w:val="uk-UA" w:eastAsia="en-US"/>
          </w:rPr>
          <w:t>https://mon.gov.ua/npa/pro-zavershennia-eksperymentu-na-vseukrainskomu-rivni-za-temoiu-orhanizatsiino-pedahohichni-umovy-formuvannia-v-uchniv-miakykh-navychok-shliakhom-sotsialno-emotsiinoho-ta-etychnoho-navchannia</w:t>
        </w:r>
      </w:hyperlink>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4</w:t>
      </w:r>
      <w:r w:rsidRPr="00102C09">
        <w:rPr>
          <w:rFonts w:ascii="Times New Roman" w:eastAsia="Calibri" w:hAnsi="Times New Roman"/>
          <w:b/>
          <w:bCs/>
          <w:lang w:val="uk-UA" w:eastAsia="en-US"/>
        </w:rPr>
        <w:t xml:space="preserve">. Філінюк В., </w:t>
      </w:r>
      <w:r w:rsidRPr="00102C09">
        <w:rPr>
          <w:rFonts w:ascii="Times New Roman" w:eastAsia="Calibri" w:hAnsi="Times New Roman"/>
          <w:bCs/>
          <w:lang w:val="uk-UA" w:eastAsia="en-US"/>
        </w:rPr>
        <w:t>Білозор, Н.</w:t>
      </w:r>
      <w:r w:rsidRPr="00102C09">
        <w:rPr>
          <w:rFonts w:ascii="Times New Roman" w:eastAsia="Calibri" w:hAnsi="Times New Roman"/>
          <w:lang w:val="uk-UA" w:eastAsia="en-US"/>
        </w:rPr>
        <w:t xml:space="preserve"> Soft skills: готуємо учнів до успішної життєдіяльності. </w:t>
      </w:r>
      <w:r w:rsidRPr="00102C09">
        <w:rPr>
          <w:rFonts w:ascii="Times New Roman" w:eastAsia="Calibri" w:hAnsi="Times New Roman"/>
          <w:i/>
          <w:lang w:val="uk-UA" w:eastAsia="en-US"/>
        </w:rPr>
        <w:t>Учитель початкової школи</w:t>
      </w:r>
      <w:r w:rsidRPr="00102C09">
        <w:rPr>
          <w:rFonts w:ascii="Times New Roman" w:eastAsia="Calibri" w:hAnsi="Times New Roman"/>
          <w:lang w:val="uk-UA" w:eastAsia="en-US"/>
        </w:rPr>
        <w:t>. 2020. (11–12), С. 9–10.</w:t>
      </w:r>
    </w:p>
    <w:p w14:paraId="13D1CDF3" w14:textId="08A55EC9" w:rsidR="00A1423E" w:rsidRDefault="00A1423E" w:rsidP="00102C09">
      <w:pPr>
        <w:spacing w:after="0" w:line="240" w:lineRule="auto"/>
        <w:ind w:firstLine="567"/>
        <w:jc w:val="both"/>
        <w:rPr>
          <w:rFonts w:ascii="Times New Roman" w:eastAsia="Calibri" w:hAnsi="Times New Roman"/>
          <w:b/>
          <w:bCs/>
          <w:i/>
          <w:iCs/>
          <w:lang w:val="uk-UA" w:eastAsia="en-US"/>
        </w:rPr>
      </w:pPr>
    </w:p>
    <w:p w14:paraId="4B31EA2F" w14:textId="77777777" w:rsidR="00A1423E" w:rsidRPr="00102C09" w:rsidRDefault="00A1423E" w:rsidP="00102C09">
      <w:pPr>
        <w:spacing w:after="0" w:line="240" w:lineRule="auto"/>
        <w:ind w:firstLine="567"/>
        <w:jc w:val="both"/>
        <w:rPr>
          <w:rFonts w:ascii="Times New Roman" w:eastAsia="Calibri" w:hAnsi="Times New Roman"/>
          <w:b/>
          <w:bCs/>
          <w:i/>
          <w:iCs/>
          <w:lang w:val="uk-UA" w:eastAsia="en-US"/>
        </w:rPr>
      </w:pPr>
    </w:p>
    <w:p w14:paraId="13BE4C5D" w14:textId="77777777" w:rsidR="00F97241" w:rsidRPr="00102C09" w:rsidRDefault="00F97241" w:rsidP="00102C09">
      <w:pPr>
        <w:spacing w:after="0" w:line="240" w:lineRule="auto"/>
        <w:ind w:firstLine="567"/>
        <w:jc w:val="center"/>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ОРГАНІЗАЦІЯ ГРУПОВОЇ РОБОТИ НАД ТЕКСТОМ НА УРОКАХ ЛІТЕРАТУРНОГО ЧИТАННЯ</w:t>
      </w:r>
    </w:p>
    <w:p w14:paraId="068456A4" w14:textId="77777777" w:rsidR="00F97241" w:rsidRPr="00102C09" w:rsidRDefault="00F97241" w:rsidP="00102C09">
      <w:pPr>
        <w:spacing w:after="0" w:line="240" w:lineRule="auto"/>
        <w:ind w:firstLine="567"/>
        <w:jc w:val="center"/>
        <w:rPr>
          <w:rFonts w:ascii="Times New Roman" w:eastAsia="Calibri" w:hAnsi="Times New Roman"/>
          <w:b/>
          <w:bCs/>
          <w:color w:val="000000"/>
          <w:lang w:val="uk-UA" w:eastAsia="en-US"/>
        </w:rPr>
      </w:pPr>
    </w:p>
    <w:p w14:paraId="1DFC96AA" w14:textId="241B5A20" w:rsidR="00F97241" w:rsidRPr="00102C09" w:rsidRDefault="00F97241" w:rsidP="00A1423E">
      <w:pPr>
        <w:spacing w:after="0" w:line="240" w:lineRule="auto"/>
        <w:ind w:firstLine="567"/>
        <w:jc w:val="center"/>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Крохмаль Олексій Анатолійович,</w:t>
      </w:r>
    </w:p>
    <w:p w14:paraId="171B1F26" w14:textId="485D3BBE" w:rsidR="00A1423E" w:rsidRPr="00A1423E" w:rsidRDefault="00A1423E" w:rsidP="00A1423E">
      <w:pPr>
        <w:spacing w:after="0" w:line="240" w:lineRule="auto"/>
        <w:ind w:firstLine="567"/>
        <w:jc w:val="center"/>
        <w:rPr>
          <w:rFonts w:ascii="Times New Roman" w:hAnsi="Times New Roman"/>
          <w:i/>
          <w:iCs/>
          <w:kern w:val="2"/>
          <w:lang w:val="uk-UA" w:eastAsia="uk-UA"/>
        </w:rPr>
      </w:pPr>
      <w:r w:rsidRPr="00A1423E">
        <w:rPr>
          <w:rFonts w:ascii="Times New Roman" w:hAnsi="Times New Roman"/>
          <w:i/>
          <w:iCs/>
          <w:kern w:val="2"/>
          <w:lang w:val="uk-UA" w:eastAsia="uk-UA"/>
        </w:rPr>
        <w:t>магістрант 1-го року навчання</w:t>
      </w:r>
    </w:p>
    <w:p w14:paraId="79FAC0E8" w14:textId="43B508C3" w:rsidR="00A1423E" w:rsidRPr="00A1423E" w:rsidRDefault="00A1423E" w:rsidP="00A1423E">
      <w:pPr>
        <w:spacing w:after="0" w:line="240" w:lineRule="auto"/>
        <w:ind w:firstLine="567"/>
        <w:jc w:val="center"/>
        <w:rPr>
          <w:rFonts w:ascii="Times New Roman" w:hAnsi="Times New Roman"/>
          <w:i/>
          <w:iCs/>
          <w:kern w:val="2"/>
          <w:lang w:val="uk-UA" w:eastAsia="uk-UA"/>
        </w:rPr>
      </w:pPr>
      <w:r w:rsidRPr="00A1423E">
        <w:rPr>
          <w:rFonts w:ascii="Times New Roman" w:hAnsi="Times New Roman"/>
          <w:i/>
          <w:iCs/>
          <w:kern w:val="2"/>
          <w:lang w:val="uk-UA" w:eastAsia="uk-UA"/>
        </w:rPr>
        <w:t>спеціальності «Початкова освіта.</w:t>
      </w:r>
    </w:p>
    <w:p w14:paraId="381B5BD4" w14:textId="77777777" w:rsidR="00A1423E" w:rsidRPr="00A1423E" w:rsidRDefault="00A1423E" w:rsidP="00A1423E">
      <w:pPr>
        <w:spacing w:after="0" w:line="240" w:lineRule="auto"/>
        <w:ind w:firstLine="567"/>
        <w:jc w:val="center"/>
        <w:rPr>
          <w:rFonts w:ascii="Times New Roman" w:hAnsi="Times New Roman"/>
          <w:i/>
          <w:iCs/>
          <w:kern w:val="2"/>
          <w:lang w:val="uk-UA" w:eastAsia="uk-UA"/>
        </w:rPr>
      </w:pPr>
      <w:r w:rsidRPr="00A1423E">
        <w:rPr>
          <w:rFonts w:ascii="Times New Roman" w:hAnsi="Times New Roman"/>
          <w:i/>
          <w:iCs/>
          <w:kern w:val="2"/>
          <w:lang w:val="uk-UA" w:eastAsia="uk-UA"/>
        </w:rPr>
        <w:t>Українська мова  і література»</w:t>
      </w:r>
    </w:p>
    <w:p w14:paraId="3EAB9A4A" w14:textId="3AF526CE" w:rsidR="00A1423E" w:rsidRPr="00A1423E" w:rsidRDefault="00A1423E" w:rsidP="00A1423E">
      <w:pPr>
        <w:spacing w:after="0" w:line="240" w:lineRule="auto"/>
        <w:ind w:firstLine="567"/>
        <w:jc w:val="center"/>
        <w:rPr>
          <w:rFonts w:ascii="Times New Roman" w:hAnsi="Times New Roman"/>
          <w:i/>
          <w:iCs/>
          <w:kern w:val="2"/>
          <w:lang w:val="uk-UA" w:eastAsia="uk-UA"/>
        </w:rPr>
      </w:pPr>
      <w:bookmarkStart w:id="31" w:name="_Hlk198293658"/>
      <w:r w:rsidRPr="00A1423E">
        <w:rPr>
          <w:rFonts w:ascii="Times New Roman" w:hAnsi="Times New Roman"/>
          <w:i/>
          <w:iCs/>
          <w:kern w:val="2"/>
          <w:lang w:val="uk-UA" w:eastAsia="uk-UA"/>
        </w:rPr>
        <w:t>навчально-наукового інституту педагогіки і психології</w:t>
      </w:r>
      <w:bookmarkEnd w:id="31"/>
    </w:p>
    <w:p w14:paraId="4E136BEB" w14:textId="69DE74B1" w:rsidR="00A1423E" w:rsidRPr="00A1423E" w:rsidRDefault="00A1423E" w:rsidP="00A1423E">
      <w:pPr>
        <w:spacing w:after="0" w:line="240" w:lineRule="auto"/>
        <w:ind w:firstLine="567"/>
        <w:jc w:val="center"/>
        <w:rPr>
          <w:rFonts w:ascii="Times New Roman" w:hAnsi="Times New Roman"/>
          <w:i/>
          <w:iCs/>
          <w:kern w:val="2"/>
          <w:lang w:val="uk-UA" w:eastAsia="uk-UA"/>
        </w:rPr>
      </w:pPr>
      <w:r w:rsidRPr="00A1423E">
        <w:rPr>
          <w:rFonts w:ascii="Times New Roman" w:hAnsi="Times New Roman"/>
          <w:i/>
          <w:iCs/>
          <w:kern w:val="2"/>
          <w:lang w:val="uk-UA" w:eastAsia="uk-UA"/>
        </w:rPr>
        <w:t>ДЗ «Луганський національний університет</w:t>
      </w:r>
    </w:p>
    <w:p w14:paraId="17C7A85A" w14:textId="77777777" w:rsidR="00A1423E" w:rsidRPr="00A1423E" w:rsidRDefault="00A1423E" w:rsidP="00A1423E">
      <w:pPr>
        <w:spacing w:after="0" w:line="240" w:lineRule="auto"/>
        <w:ind w:firstLine="567"/>
        <w:jc w:val="center"/>
        <w:rPr>
          <w:rFonts w:ascii="Times New Roman" w:hAnsi="Times New Roman"/>
          <w:i/>
          <w:iCs/>
          <w:kern w:val="2"/>
          <w:lang w:val="uk-UA" w:eastAsia="uk-UA"/>
        </w:rPr>
      </w:pPr>
      <w:r w:rsidRPr="00A1423E">
        <w:rPr>
          <w:rFonts w:ascii="Times New Roman" w:hAnsi="Times New Roman"/>
          <w:i/>
          <w:iCs/>
          <w:kern w:val="2"/>
          <w:lang w:val="uk-UA" w:eastAsia="uk-UA"/>
        </w:rPr>
        <w:t>імені Тараса Шевченка»</w:t>
      </w:r>
    </w:p>
    <w:p w14:paraId="41062738" w14:textId="77777777" w:rsidR="00A1423E" w:rsidRDefault="00A1423E" w:rsidP="00102C09">
      <w:pPr>
        <w:spacing w:after="0" w:line="240" w:lineRule="auto"/>
        <w:ind w:firstLine="567"/>
        <w:jc w:val="right"/>
        <w:rPr>
          <w:rFonts w:ascii="Times New Roman" w:hAnsi="Times New Roman"/>
          <w:kern w:val="2"/>
          <w:lang w:val="uk-UA" w:eastAsia="uk-UA"/>
        </w:rPr>
      </w:pPr>
    </w:p>
    <w:p w14:paraId="09E9CAEA" w14:textId="619234F3" w:rsidR="00F97241" w:rsidRPr="00A1423E" w:rsidRDefault="00F97241" w:rsidP="00102C09">
      <w:pPr>
        <w:spacing w:after="0" w:line="240" w:lineRule="auto"/>
        <w:ind w:firstLine="567"/>
        <w:jc w:val="right"/>
        <w:rPr>
          <w:rFonts w:ascii="Times New Roman" w:eastAsia="Calibri" w:hAnsi="Times New Roman"/>
          <w:b/>
          <w:bCs/>
          <w:color w:val="000000"/>
          <w:lang w:val="uk-UA" w:eastAsia="en-US"/>
        </w:rPr>
      </w:pPr>
      <w:r w:rsidRPr="00A1423E">
        <w:rPr>
          <w:rFonts w:ascii="Times New Roman" w:eastAsia="Calibri" w:hAnsi="Times New Roman"/>
          <w:b/>
          <w:bCs/>
          <w:color w:val="000000"/>
          <w:lang w:val="uk-UA" w:eastAsia="en-US"/>
        </w:rPr>
        <w:t>Науковий керівник –</w:t>
      </w:r>
    </w:p>
    <w:p w14:paraId="691A267B" w14:textId="77777777" w:rsidR="00F97241" w:rsidRPr="00A1423E" w:rsidRDefault="00F97241" w:rsidP="00102C09">
      <w:pPr>
        <w:spacing w:after="0" w:line="240" w:lineRule="auto"/>
        <w:ind w:firstLine="567"/>
        <w:jc w:val="right"/>
        <w:rPr>
          <w:rFonts w:ascii="Times New Roman" w:eastAsia="Calibri" w:hAnsi="Times New Roman"/>
          <w:color w:val="000000"/>
          <w:lang w:val="uk-UA" w:eastAsia="en-US"/>
        </w:rPr>
      </w:pPr>
      <w:r w:rsidRPr="00A1423E">
        <w:rPr>
          <w:rFonts w:ascii="Times New Roman" w:eastAsia="Calibri" w:hAnsi="Times New Roman"/>
          <w:color w:val="000000"/>
          <w:lang w:val="uk-UA" w:eastAsia="en-US"/>
        </w:rPr>
        <w:t xml:space="preserve">кандидат філологічних наук, </w:t>
      </w:r>
    </w:p>
    <w:p w14:paraId="4C4A503C" w14:textId="7B8D957F" w:rsidR="00F97241" w:rsidRPr="00102C09" w:rsidRDefault="00F97241" w:rsidP="00102C09">
      <w:pPr>
        <w:spacing w:after="0" w:line="240" w:lineRule="auto"/>
        <w:ind w:firstLine="567"/>
        <w:jc w:val="right"/>
        <w:rPr>
          <w:rFonts w:ascii="Times New Roman" w:eastAsia="Calibri" w:hAnsi="Times New Roman"/>
          <w:b/>
          <w:bCs/>
          <w:i/>
          <w:iCs/>
          <w:color w:val="000000"/>
          <w:lang w:val="uk-UA" w:eastAsia="en-US"/>
        </w:rPr>
      </w:pPr>
      <w:r w:rsidRPr="00A1423E">
        <w:rPr>
          <w:rFonts w:ascii="Times New Roman" w:eastAsia="Calibri" w:hAnsi="Times New Roman"/>
          <w:color w:val="000000"/>
          <w:lang w:val="uk-UA" w:eastAsia="en-US"/>
        </w:rPr>
        <w:t>доцент</w:t>
      </w:r>
      <w:r w:rsidRPr="00102C09">
        <w:rPr>
          <w:rFonts w:ascii="Times New Roman" w:eastAsia="Calibri" w:hAnsi="Times New Roman"/>
          <w:i/>
          <w:iCs/>
          <w:color w:val="000000"/>
          <w:lang w:val="uk-UA" w:eastAsia="en-US"/>
        </w:rPr>
        <w:t xml:space="preserve"> </w:t>
      </w:r>
      <w:r w:rsidRPr="00102C09">
        <w:rPr>
          <w:rFonts w:ascii="Times New Roman" w:eastAsia="Calibri" w:hAnsi="Times New Roman"/>
          <w:b/>
          <w:bCs/>
          <w:i/>
          <w:iCs/>
          <w:color w:val="000000"/>
          <w:lang w:val="uk-UA" w:eastAsia="en-US"/>
        </w:rPr>
        <w:t>Пушко В</w:t>
      </w:r>
      <w:r w:rsidR="00A1423E">
        <w:rPr>
          <w:rFonts w:ascii="Times New Roman" w:eastAsia="Calibri" w:hAnsi="Times New Roman"/>
          <w:b/>
          <w:bCs/>
          <w:i/>
          <w:iCs/>
          <w:color w:val="000000"/>
          <w:lang w:val="uk-UA" w:eastAsia="en-US"/>
        </w:rPr>
        <w:t>.</w:t>
      </w:r>
      <w:r w:rsidRPr="00102C09">
        <w:rPr>
          <w:rFonts w:ascii="Times New Roman" w:eastAsia="Calibri" w:hAnsi="Times New Roman"/>
          <w:b/>
          <w:bCs/>
          <w:i/>
          <w:iCs/>
          <w:color w:val="000000"/>
          <w:lang w:val="uk-UA" w:eastAsia="en-US"/>
        </w:rPr>
        <w:t xml:space="preserve"> Ф</w:t>
      </w:r>
      <w:r w:rsidR="00A1423E">
        <w:rPr>
          <w:rFonts w:ascii="Times New Roman" w:eastAsia="Calibri" w:hAnsi="Times New Roman"/>
          <w:b/>
          <w:bCs/>
          <w:i/>
          <w:iCs/>
          <w:color w:val="000000"/>
          <w:lang w:val="uk-UA" w:eastAsia="en-US"/>
        </w:rPr>
        <w:t>.</w:t>
      </w:r>
    </w:p>
    <w:p w14:paraId="59F4DC05" w14:textId="77777777" w:rsidR="00F97241" w:rsidRPr="00102C09" w:rsidRDefault="00F97241" w:rsidP="00102C09">
      <w:pPr>
        <w:spacing w:after="0" w:line="240" w:lineRule="auto"/>
        <w:ind w:firstLine="567"/>
        <w:jc w:val="both"/>
        <w:rPr>
          <w:rFonts w:ascii="Times New Roman" w:eastAsia="Calibri" w:hAnsi="Times New Roman"/>
          <w:i/>
          <w:color w:val="000000"/>
          <w:lang w:val="uk-UA" w:eastAsia="en-US"/>
        </w:rPr>
      </w:pPr>
    </w:p>
    <w:p w14:paraId="21A99DEF" w14:textId="77777777" w:rsidR="00F97241" w:rsidRPr="00102C09" w:rsidRDefault="00F97241" w:rsidP="00102C09">
      <w:pPr>
        <w:spacing w:after="0" w:line="240" w:lineRule="auto"/>
        <w:ind w:firstLine="567"/>
        <w:jc w:val="both"/>
        <w:rPr>
          <w:rFonts w:ascii="Times New Roman" w:eastAsia="Calibri" w:hAnsi="Times New Roman"/>
          <w:i/>
          <w:color w:val="FF0000"/>
          <w:lang w:val="uk-UA" w:eastAsia="en-US"/>
        </w:rPr>
      </w:pPr>
      <w:r w:rsidRPr="00102C09">
        <w:rPr>
          <w:rFonts w:ascii="Times New Roman" w:eastAsia="Calibri" w:hAnsi="Times New Roman"/>
          <w:i/>
          <w:color w:val="000000"/>
          <w:lang w:val="uk-UA" w:eastAsia="en-US"/>
        </w:rPr>
        <w:t xml:space="preserve">У статті розглянуто основні аспекти організації групової роботи над текстом на уроках літературного читання. Відзначено важливість упровадження групової діяльності на уроках для формування навичок співпраці, взаємодії у здобувачів початкової освіти.  </w:t>
      </w:r>
    </w:p>
    <w:p w14:paraId="031CA5CE" w14:textId="77777777" w:rsidR="00F97241" w:rsidRPr="00102C09" w:rsidRDefault="00F97241" w:rsidP="00102C09">
      <w:pPr>
        <w:spacing w:after="0" w:line="240" w:lineRule="auto"/>
        <w:ind w:firstLine="567"/>
        <w:jc w:val="both"/>
        <w:rPr>
          <w:rFonts w:ascii="Times New Roman" w:eastAsia="Calibri" w:hAnsi="Times New Roman"/>
          <w:i/>
          <w:color w:val="000000"/>
          <w:lang w:val="uk-UA" w:eastAsia="en-US"/>
        </w:rPr>
      </w:pPr>
      <w:r w:rsidRPr="00102C09">
        <w:rPr>
          <w:rFonts w:ascii="Times New Roman" w:eastAsia="Calibri" w:hAnsi="Times New Roman"/>
          <w:b/>
          <w:bCs/>
          <w:i/>
          <w:color w:val="000000"/>
          <w:lang w:val="uk-UA" w:eastAsia="en-US"/>
        </w:rPr>
        <w:t xml:space="preserve">Ключові слова: </w:t>
      </w:r>
      <w:r w:rsidRPr="00102C09">
        <w:rPr>
          <w:rFonts w:ascii="Times New Roman" w:eastAsia="Calibri" w:hAnsi="Times New Roman"/>
          <w:i/>
          <w:color w:val="000000"/>
          <w:lang w:val="uk-UA" w:eastAsia="en-US"/>
        </w:rPr>
        <w:t>групова робота, групова діяльність, художній текст, розуміння тексту, літературне читання, співпраця, завдання для групи.</w:t>
      </w:r>
    </w:p>
    <w:p w14:paraId="7D118A5A" w14:textId="77777777" w:rsidR="00F97241" w:rsidRPr="00102C09" w:rsidRDefault="00F97241" w:rsidP="00102C09">
      <w:pPr>
        <w:spacing w:after="0" w:line="240" w:lineRule="auto"/>
        <w:ind w:firstLine="567"/>
        <w:jc w:val="both"/>
        <w:rPr>
          <w:rFonts w:ascii="Times New Roman" w:eastAsia="Calibri" w:hAnsi="Times New Roman"/>
          <w:b/>
          <w:bCs/>
          <w:i/>
          <w:color w:val="000000"/>
          <w:lang w:val="uk-UA" w:eastAsia="en-US"/>
        </w:rPr>
      </w:pPr>
    </w:p>
    <w:p w14:paraId="24F59995"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lastRenderedPageBreak/>
        <w:t xml:space="preserve">Сучасні реалії життя висувають перед новою початковою школою завдання щодо виховання особистостей, готових до успішного співіснування в соціумі. Головними орієнтирами початкової освіти НУШ є вироблення у молодших школярів соціально активної позиції, прищеплення навичок самостійного набуття знань на основі активної пізнавальної діяльності,  формування у них потреби до пізнання світу. Вчитель початкових класів має застосовувати різноманітні педагогічні засоби та технології,  які б сприяли розвитку критичного мислення школярів, зміцнювали соціальні контакти, формували такі цінності, як суспільний досвід, задоволення результатами особистої й спільної роботи, взаємодопомога тощо.  Такою інноваційною технологією, на наш погляд, може бути групова робота здобувачів. </w:t>
      </w:r>
    </w:p>
    <w:p w14:paraId="7D11AF7C"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Упровадження групової діяльності на уроках допомагає учням не тільки</w:t>
      </w:r>
      <w:r w:rsidRPr="00102C09">
        <w:rPr>
          <w:rFonts w:ascii="Times New Roman" w:hAnsi="Times New Roman"/>
          <w:lang w:val="uk-UA"/>
        </w:rPr>
        <w:t xml:space="preserve"> отримати </w:t>
      </w:r>
      <w:r w:rsidRPr="00102C09">
        <w:rPr>
          <w:rFonts w:ascii="Times New Roman" w:eastAsia="Calibri" w:hAnsi="Times New Roman"/>
          <w:iCs/>
          <w:color w:val="000000"/>
          <w:lang w:val="uk-UA" w:eastAsia="en-US"/>
        </w:rPr>
        <w:t>уявлення про соціальну справедливість, а й допомагає  уважніше і з великим інтересом вивчати предмети.</w:t>
      </w:r>
      <w:r w:rsidRPr="00102C09">
        <w:rPr>
          <w:rFonts w:ascii="Times New Roman" w:hAnsi="Times New Roman"/>
          <w:lang w:val="uk-UA"/>
        </w:rPr>
        <w:t xml:space="preserve"> </w:t>
      </w:r>
      <w:r w:rsidRPr="00102C09">
        <w:rPr>
          <w:rFonts w:ascii="Times New Roman" w:eastAsia="Calibri" w:hAnsi="Times New Roman"/>
          <w:iCs/>
          <w:color w:val="000000"/>
          <w:lang w:val="uk-UA" w:eastAsia="en-US"/>
        </w:rPr>
        <w:t xml:space="preserve">В аспекті зазначеного актуальним є розгляд проблеми організації  групової роботи над текстом на уроках літературного читання. </w:t>
      </w:r>
    </w:p>
    <w:p w14:paraId="2A861764" w14:textId="216F96DA"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Особливості організації групової роботи в освітньому процесі початкової школи  були в полі зору таких науковців і методистів, як Л.</w:t>
      </w:r>
      <w:r w:rsidR="00A1423E">
        <w:rPr>
          <w:rFonts w:ascii="Times New Roman" w:eastAsia="Calibri" w:hAnsi="Times New Roman"/>
          <w:iCs/>
          <w:color w:val="000000"/>
          <w:lang w:val="uk-UA" w:eastAsia="en-US"/>
        </w:rPr>
        <w:t> </w:t>
      </w:r>
      <w:r w:rsidRPr="00102C09">
        <w:rPr>
          <w:rFonts w:ascii="Times New Roman" w:eastAsia="Calibri" w:hAnsi="Times New Roman"/>
          <w:iCs/>
          <w:color w:val="000000"/>
          <w:lang w:val="uk-UA" w:eastAsia="en-US"/>
        </w:rPr>
        <w:t xml:space="preserve">Бондар, Н. Винницька,  І. Ґудзик, І. Дівакова,    Є. Задоя, З. Кісарчук,  С. Куліда, Г. Цукерман та ін. </w:t>
      </w:r>
    </w:p>
    <w:p w14:paraId="753C2E2B" w14:textId="50FAF971"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У науковій літературі  поняття «групова робота» тлумачиться неоднозначно. Більшість вчених визначають її як  «форму організації навчання в малих групах на основі співробітництва з чітко розподіленими завданнями для учнів, об’єднаних спільною навчальною метою» [1, с.</w:t>
      </w:r>
      <w:r w:rsidR="00A1423E">
        <w:rPr>
          <w:rFonts w:ascii="Times New Roman" w:eastAsia="Calibri" w:hAnsi="Times New Roman"/>
          <w:iCs/>
          <w:color w:val="000000"/>
          <w:lang w:val="uk-UA" w:eastAsia="en-US"/>
        </w:rPr>
        <w:t> </w:t>
      </w:r>
      <w:r w:rsidRPr="00102C09">
        <w:rPr>
          <w:rFonts w:ascii="Times New Roman" w:eastAsia="Calibri" w:hAnsi="Times New Roman"/>
          <w:iCs/>
          <w:color w:val="000000"/>
          <w:lang w:val="uk-UA" w:eastAsia="en-US"/>
        </w:rPr>
        <w:t>25].</w:t>
      </w:r>
    </w:p>
    <w:p w14:paraId="20C41578" w14:textId="3544B0D6"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Організація групової роботи учнів над текстом на уроках літературного читання  </w:t>
      </w:r>
      <w:r w:rsidR="00A1423E" w:rsidRPr="00A1423E">
        <w:rPr>
          <w:rFonts w:ascii="Times New Roman" w:eastAsia="Calibri" w:hAnsi="Times New Roman"/>
          <w:iCs/>
          <w:color w:val="000000"/>
          <w:lang w:val="uk-UA" w:eastAsia="en-US"/>
        </w:rPr>
        <w:t xml:space="preserve">– </w:t>
      </w:r>
      <w:r w:rsidRPr="00102C09">
        <w:rPr>
          <w:rFonts w:ascii="Times New Roman" w:eastAsia="Calibri" w:hAnsi="Times New Roman"/>
          <w:iCs/>
          <w:color w:val="000000"/>
          <w:lang w:val="uk-UA" w:eastAsia="en-US"/>
        </w:rPr>
        <w:t xml:space="preserve"> це організована вчителем спільна  навчальна діяльність 2 або 4 (рідше 3, 5, 6) учнів одного класу, що передбачає взаємоконтроль, взаємодопомогу, взаємонавчання і може містити елементи індивідуальної навчальної діяльності.</w:t>
      </w:r>
    </w:p>
    <w:p w14:paraId="1D785B29"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Впровадження групової діяльності на уроках літературного читання передбачає попередню роботу над формуванням  мотивації до спільного виконання завдань у групах, приязних стосунків між школярами, загальнонавчальних умінь, необхідних для співпраці учнів (організаційних та загальномовленнєвих). </w:t>
      </w:r>
    </w:p>
    <w:p w14:paraId="2D4E0112"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Чітко спланована робота над художнім текстом в малих групах забезпечує проходження учнями усіх стадій його розуміння – від </w:t>
      </w:r>
      <w:r w:rsidRPr="00102C09">
        <w:rPr>
          <w:rFonts w:ascii="Times New Roman" w:eastAsia="Calibri" w:hAnsi="Times New Roman"/>
          <w:iCs/>
          <w:color w:val="000000"/>
          <w:lang w:val="uk-UA" w:eastAsia="en-US"/>
        </w:rPr>
        <w:lastRenderedPageBreak/>
        <w:t xml:space="preserve">нерозчленованого сприймання до осмислення всіх його елементів у їх зв’язках і відношеннях. </w:t>
      </w:r>
    </w:p>
    <w:p w14:paraId="248BECD4"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Об’єднання молодших школярів у групи відбувається  з урахуванням їх індивідуально-типологічних особливостей (взаємодоповнення властивостей темпераменту: сангвінік – меланхолік, холерик – флегматик, схожість рис характеру);  дидактичної мети, складності навчальних завдань, характеру літературного тексту, рівня читацьких умінь і навичок школярів, взаємовідносин учнів тощо.</w:t>
      </w:r>
    </w:p>
    <w:p w14:paraId="270939F7"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Важливим аспектом організації групової роботи є дотримання відповідних правил співпраці, ознайомлення з якими відбувається поступово: спочатку – здійснюється робота над виявленням взаємоповаги до інших учасників групи, згодом – ознайомлення з правилами спілкування (говорити по черзі, використовуючи правило піднятої руки; вислуховувати думку кожного члена групи; не сперечатися даремно тощо), далі з правилами, що регулюють технологічний аспект групової роботи школярів (працювати так, щоб не заважати іншим; звертатися за допомогою до товаришів та допомагати їм у випадку необхідності).</w:t>
      </w:r>
    </w:p>
    <w:p w14:paraId="28016E02" w14:textId="51F4EC50"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Підготовка завдань для групи вимагає від учителя серйозної підготовки. По-перше, формулювання завдань має бути зрозумілим і лаконічним, що значно полегшує їх виконання учасниками груп. По-друге,  порядок завдань повинен відповідати етапам опрацювання художнього тексту, а їх зміст має бути спрямований на здійснення учнями окремих аспектів структурного та смислового аналізів літературного твору. Добираються такі запитання, які потребують колективного розмірковування та обговорення на основі певних знань та вмінь про художній твір. Так, учні можуть шукати </w:t>
      </w:r>
      <w:r w:rsidRPr="00102C09">
        <w:rPr>
          <w:rFonts w:ascii="Times New Roman" w:eastAsia="Calibri" w:hAnsi="Times New Roman"/>
          <w:bCs/>
          <w:iCs/>
          <w:color w:val="000000"/>
          <w:lang w:val="uk-UA" w:eastAsia="en-US"/>
        </w:rPr>
        <w:t xml:space="preserve">відповіді на запитання за змістом тексту; </w:t>
      </w:r>
      <w:r w:rsidRPr="00102C09">
        <w:rPr>
          <w:rFonts w:ascii="Times New Roman" w:eastAsia="Calibri" w:hAnsi="Times New Roman"/>
          <w:iCs/>
          <w:color w:val="000000"/>
          <w:lang w:val="uk-UA" w:eastAsia="en-US"/>
        </w:rPr>
        <w:t>придумувати запитання до тексту за заданим вчителем питальним словом;  продовжувати міркування щодо встановлення причинно-наслідкових зв</w:t>
      </w:r>
      <w:r w:rsidR="00A1423E">
        <w:rPr>
          <w:rFonts w:ascii="Times New Roman" w:eastAsia="Calibri" w:hAnsi="Times New Roman"/>
          <w:iCs/>
          <w:color w:val="000000"/>
          <w:lang w:val="uk-UA" w:eastAsia="en-US"/>
        </w:rPr>
        <w:t>’</w:t>
      </w:r>
      <w:r w:rsidRPr="00102C09">
        <w:rPr>
          <w:rFonts w:ascii="Times New Roman" w:eastAsia="Calibri" w:hAnsi="Times New Roman"/>
          <w:iCs/>
          <w:color w:val="000000"/>
          <w:lang w:val="uk-UA" w:eastAsia="en-US"/>
        </w:rPr>
        <w:t>язків; формулювати запитання до кожної частини тексту; надавати варіанти продовження тексту; здійснювати пошук нового заголовку тощо.  По-третє, до кожного  завдання  слід продумати інструкції та пам’ятки щодо його виконання. По-четверте, необхідно визначити час для виконання завдань, форму перевірки, методи заохочення (оцінювання)</w:t>
      </w:r>
      <w:r w:rsidR="00A1423E">
        <w:rPr>
          <w:rFonts w:ascii="Times New Roman" w:eastAsia="Calibri" w:hAnsi="Times New Roman"/>
          <w:iCs/>
          <w:color w:val="000000"/>
          <w:lang w:val="uk-UA" w:eastAsia="en-US"/>
        </w:rPr>
        <w:t xml:space="preserve"> </w:t>
      </w:r>
      <w:r w:rsidRPr="00102C09">
        <w:rPr>
          <w:rFonts w:ascii="Times New Roman" w:eastAsia="Calibri" w:hAnsi="Times New Roman"/>
          <w:iCs/>
          <w:color w:val="000000"/>
          <w:lang w:eastAsia="en-US"/>
        </w:rPr>
        <w:t>[3]</w:t>
      </w:r>
      <w:r w:rsidRPr="00102C09">
        <w:rPr>
          <w:rFonts w:ascii="Times New Roman" w:eastAsia="Calibri" w:hAnsi="Times New Roman"/>
          <w:iCs/>
          <w:color w:val="000000"/>
          <w:lang w:val="uk-UA" w:eastAsia="en-US"/>
        </w:rPr>
        <w:t xml:space="preserve">. </w:t>
      </w:r>
    </w:p>
    <w:p w14:paraId="59E5FBD2"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Самостійність роботи учнів під час виконання завдань у групах забезпечується в умовах використання кооперативно-індивідуальної </w:t>
      </w:r>
      <w:r w:rsidRPr="00102C09">
        <w:rPr>
          <w:rFonts w:ascii="Times New Roman" w:eastAsia="Calibri" w:hAnsi="Times New Roman"/>
          <w:iCs/>
          <w:color w:val="000000"/>
          <w:lang w:val="uk-UA" w:eastAsia="en-US"/>
        </w:rPr>
        <w:lastRenderedPageBreak/>
        <w:t>форми – учні одночасно самостійно виконують завдання (або розподіляють між собою його частини), після чого відбувається взаємоперевірка.</w:t>
      </w:r>
    </w:p>
    <w:p w14:paraId="66FA90DC" w14:textId="77777777"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Учитель повинен бути психологічно готовим до надання посильної допомоги всім групам: вирішувати конфліктні ситуації, пропонувати конструктивні варіанти вирішення завдань, пояснювати, як вести обговорення. </w:t>
      </w:r>
    </w:p>
    <w:p w14:paraId="35944581" w14:textId="3C1A905B" w:rsidR="00F97241" w:rsidRPr="00102C09"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Важливим аспектом організації групової роботи має стати використання ігрових прийомів, зокрема  під час формування мотивації до співпраці учнів, налагодження приязних стосунків)</w:t>
      </w:r>
      <w:r w:rsidR="00A1423E">
        <w:rPr>
          <w:rFonts w:ascii="Times New Roman" w:eastAsia="Calibri" w:hAnsi="Times New Roman"/>
          <w:iCs/>
          <w:color w:val="000000"/>
          <w:lang w:val="uk-UA" w:eastAsia="en-US"/>
        </w:rPr>
        <w:t xml:space="preserve"> </w:t>
      </w:r>
      <w:r w:rsidRPr="00102C09">
        <w:rPr>
          <w:rFonts w:ascii="Times New Roman" w:eastAsia="Calibri" w:hAnsi="Times New Roman"/>
          <w:iCs/>
          <w:color w:val="000000"/>
          <w:lang w:val="uk-UA" w:eastAsia="en-US"/>
        </w:rPr>
        <w:t xml:space="preserve">[2].  </w:t>
      </w:r>
    </w:p>
    <w:p w14:paraId="143B29D4" w14:textId="6220BDFC" w:rsidR="00F97241" w:rsidRDefault="00F97241" w:rsidP="00102C09">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Отже, організація групової роботи над текстом на уроках літературного читання є як ефективною формою засвоєння учнями знань про художній твір (його характеристик, особливостей стилю, жанрової специфіки), так і формою оптимізації  взаємодії між учнями та вчителем.</w:t>
      </w:r>
    </w:p>
    <w:p w14:paraId="1D255EF7" w14:textId="77777777" w:rsidR="00A1423E" w:rsidRPr="00102C09" w:rsidRDefault="00A1423E" w:rsidP="00102C09">
      <w:pPr>
        <w:spacing w:after="0" w:line="240" w:lineRule="auto"/>
        <w:ind w:firstLine="567"/>
        <w:jc w:val="both"/>
        <w:rPr>
          <w:rFonts w:ascii="Times New Roman" w:eastAsia="Calibri" w:hAnsi="Times New Roman"/>
          <w:iCs/>
          <w:color w:val="000000"/>
          <w:lang w:val="uk-UA" w:eastAsia="en-US"/>
        </w:rPr>
      </w:pPr>
    </w:p>
    <w:p w14:paraId="6844B60A" w14:textId="77777777" w:rsidR="00A1423E" w:rsidRDefault="00F97241" w:rsidP="00A1423E">
      <w:pPr>
        <w:spacing w:after="0" w:line="240" w:lineRule="auto"/>
        <w:ind w:firstLine="567"/>
        <w:jc w:val="both"/>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Література</w:t>
      </w:r>
    </w:p>
    <w:p w14:paraId="395CAD21" w14:textId="75AC8A93" w:rsidR="00F97241" w:rsidRPr="00102C09" w:rsidRDefault="00A1423E" w:rsidP="00A1423E">
      <w:pPr>
        <w:spacing w:after="0" w:line="240" w:lineRule="auto"/>
        <w:ind w:firstLine="567"/>
        <w:jc w:val="both"/>
        <w:rPr>
          <w:rFonts w:ascii="Times New Roman" w:hAnsi="Times New Roman"/>
          <w:iCs/>
          <w:color w:val="000000"/>
          <w:lang w:val="uk-UA"/>
        </w:rPr>
      </w:pPr>
      <w:r>
        <w:rPr>
          <w:rFonts w:ascii="Times New Roman" w:eastAsia="Calibri" w:hAnsi="Times New Roman"/>
          <w:b/>
          <w:bCs/>
          <w:color w:val="000000"/>
          <w:lang w:val="uk-UA" w:eastAsia="en-US"/>
        </w:rPr>
        <w:t>1. </w:t>
      </w:r>
      <w:r w:rsidR="00F97241" w:rsidRPr="00102C09">
        <w:rPr>
          <w:rFonts w:ascii="Times New Roman" w:hAnsi="Times New Roman"/>
          <w:b/>
          <w:bCs/>
          <w:iCs/>
          <w:color w:val="000000"/>
          <w:lang w:val="uk-UA"/>
        </w:rPr>
        <w:t>Волканова В.В</w:t>
      </w:r>
      <w:r w:rsidR="00F97241" w:rsidRPr="00102C09">
        <w:rPr>
          <w:rFonts w:ascii="Times New Roman" w:hAnsi="Times New Roman"/>
          <w:iCs/>
          <w:color w:val="000000"/>
          <w:lang w:val="uk-UA"/>
        </w:rPr>
        <w:t>. Словник методиста: методичний посібник. К.: 2008. 192 с.</w:t>
      </w:r>
      <w:r w:rsidR="00F97241" w:rsidRPr="00102C09">
        <w:rPr>
          <w:rFonts w:ascii="Times New Roman" w:hAnsi="Times New Roman"/>
          <w:iCs/>
          <w:color w:val="FF0000"/>
          <w:lang w:val="uk-UA"/>
        </w:rPr>
        <w:t xml:space="preserve">. </w:t>
      </w:r>
      <w:r w:rsidR="00F97241" w:rsidRPr="00102C09">
        <w:rPr>
          <w:rFonts w:ascii="Times New Roman" w:hAnsi="Times New Roman"/>
          <w:b/>
          <w:bCs/>
          <w:iCs/>
          <w:color w:val="000000"/>
          <w:lang w:val="uk-UA"/>
        </w:rPr>
        <w:t>2.</w:t>
      </w:r>
      <w:r w:rsidR="00F97241" w:rsidRPr="00102C09">
        <w:rPr>
          <w:rFonts w:ascii="Times New Roman" w:hAnsi="Times New Roman"/>
          <w:lang w:val="uk-UA"/>
        </w:rPr>
        <w:t xml:space="preserve"> </w:t>
      </w:r>
      <w:r w:rsidR="00F97241" w:rsidRPr="00102C09">
        <w:rPr>
          <w:rFonts w:ascii="Times New Roman" w:hAnsi="Times New Roman"/>
          <w:b/>
          <w:bCs/>
          <w:iCs/>
          <w:color w:val="000000"/>
          <w:lang w:val="uk-UA"/>
        </w:rPr>
        <w:t>Кравцова А. О.</w:t>
      </w:r>
      <w:r w:rsidR="00F97241" w:rsidRPr="00102C09">
        <w:rPr>
          <w:rFonts w:ascii="Times New Roman" w:hAnsi="Times New Roman"/>
          <w:iCs/>
          <w:color w:val="000000"/>
          <w:lang w:val="uk-UA"/>
        </w:rPr>
        <w:t xml:space="preserve"> Підготовка майбутніх учителів початкової школи до організації групових форм пізнавальної діяльності : автореф. дис. … канд. пед. наук: 13.00.09 «Теорія навчання». Кропивницький, 2019. 21 с.</w:t>
      </w:r>
      <w:r w:rsidR="00F97241" w:rsidRPr="00102C09">
        <w:rPr>
          <w:rFonts w:ascii="Times New Roman" w:hAnsi="Times New Roman"/>
          <w:lang w:val="uk-UA"/>
        </w:rPr>
        <w:t xml:space="preserve"> </w:t>
      </w:r>
      <w:r w:rsidR="00F97241" w:rsidRPr="00A1423E">
        <w:rPr>
          <w:rFonts w:ascii="Times New Roman" w:hAnsi="Times New Roman"/>
          <w:b/>
          <w:bCs/>
          <w:iCs/>
          <w:color w:val="000000"/>
          <w:lang w:val="uk-UA"/>
        </w:rPr>
        <w:t>3</w:t>
      </w:r>
      <w:r w:rsidR="00F97241" w:rsidRPr="00102C09">
        <w:rPr>
          <w:rFonts w:ascii="Times New Roman" w:hAnsi="Times New Roman"/>
          <w:iCs/>
          <w:color w:val="000000"/>
          <w:lang w:val="uk-UA"/>
        </w:rPr>
        <w:t xml:space="preserve">.  </w:t>
      </w:r>
      <w:r w:rsidR="00F97241" w:rsidRPr="00102C09">
        <w:rPr>
          <w:rFonts w:ascii="Times New Roman" w:hAnsi="Times New Roman"/>
          <w:b/>
          <w:bCs/>
          <w:iCs/>
          <w:color w:val="000000"/>
          <w:lang w:val="uk-UA"/>
        </w:rPr>
        <w:t>Нор К.Ф</w:t>
      </w:r>
      <w:r w:rsidR="00F97241" w:rsidRPr="00102C09">
        <w:rPr>
          <w:rFonts w:ascii="Times New Roman" w:hAnsi="Times New Roman"/>
          <w:iCs/>
          <w:color w:val="000000"/>
          <w:lang w:val="uk-UA"/>
        </w:rPr>
        <w:t>. Групова навчальна діяльність молодших школярів: історія, теорія, технологія.  Миколаїв: Іліон, 2006.  164 с.</w:t>
      </w:r>
    </w:p>
    <w:p w14:paraId="336A9EE9" w14:textId="77777777" w:rsidR="00F97241" w:rsidRPr="00102C09" w:rsidRDefault="00F97241" w:rsidP="00102C09">
      <w:pPr>
        <w:spacing w:after="0" w:line="240" w:lineRule="auto"/>
        <w:ind w:firstLine="567"/>
        <w:contextualSpacing/>
        <w:jc w:val="both"/>
        <w:rPr>
          <w:rFonts w:ascii="Times New Roman" w:eastAsia="Calibri" w:hAnsi="Times New Roman"/>
          <w:color w:val="000000"/>
          <w:lang w:val="uk-UA" w:eastAsia="en-US"/>
        </w:rPr>
      </w:pPr>
    </w:p>
    <w:p w14:paraId="5BF555FB" w14:textId="77777777" w:rsidR="00F97241" w:rsidRPr="00102C09" w:rsidRDefault="00F97241" w:rsidP="00102C09">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t>МОДЕЛІ ПЕДАГОГІЧНОЇ ВЗАЄМОДІЇ З МОЛОДШИМИ ШКОЛЯРАМИ В КОНТЕКСТІ ДИСТАНЦІЙНОГО ТА ЗМІШАНОГО НАВЧАННЯ</w:t>
      </w:r>
    </w:p>
    <w:p w14:paraId="6DF0533A" w14:textId="77777777" w:rsidR="00F97241" w:rsidRPr="00102C09" w:rsidRDefault="00F97241" w:rsidP="00102C09">
      <w:pPr>
        <w:spacing w:after="0" w:line="240" w:lineRule="auto"/>
        <w:ind w:firstLine="567"/>
        <w:jc w:val="center"/>
        <w:rPr>
          <w:rFonts w:ascii="Times New Roman" w:eastAsia="Calibri" w:hAnsi="Times New Roman"/>
          <w:b/>
          <w:bCs/>
          <w:lang w:val="uk-UA" w:eastAsia="en-US"/>
        </w:rPr>
      </w:pPr>
    </w:p>
    <w:p w14:paraId="37B5B821" w14:textId="77777777" w:rsidR="00F97241" w:rsidRPr="00102C09" w:rsidRDefault="00F97241" w:rsidP="00102C09">
      <w:pPr>
        <w:spacing w:after="0" w:line="240" w:lineRule="auto"/>
        <w:ind w:firstLine="567"/>
        <w:contextualSpacing/>
        <w:jc w:val="center"/>
        <w:rPr>
          <w:rFonts w:ascii="Times New Roman" w:eastAsia="Calibri" w:hAnsi="Times New Roman"/>
          <w:b/>
          <w:color w:val="1F1F1F"/>
          <w:shd w:val="clear" w:color="auto" w:fill="FFFFFF"/>
          <w:lang w:val="uk-UA" w:eastAsia="en-US"/>
        </w:rPr>
      </w:pPr>
      <w:r w:rsidRPr="00102C09">
        <w:rPr>
          <w:rFonts w:ascii="Times New Roman" w:eastAsia="Calibri" w:hAnsi="Times New Roman"/>
          <w:b/>
          <w:lang w:val="uk-UA" w:eastAsia="en-US"/>
        </w:rPr>
        <w:t xml:space="preserve">Лезенкова Ольга </w:t>
      </w:r>
      <w:r w:rsidRPr="00102C09">
        <w:rPr>
          <w:rFonts w:ascii="Times New Roman" w:eastAsia="Calibri" w:hAnsi="Times New Roman"/>
          <w:b/>
          <w:color w:val="1F1F1F"/>
          <w:shd w:val="clear" w:color="auto" w:fill="FFFFFF"/>
          <w:lang w:val="uk-UA" w:eastAsia="en-US"/>
        </w:rPr>
        <w:t>В’ячеславівна,</w:t>
      </w:r>
    </w:p>
    <w:p w14:paraId="428DAC60" w14:textId="77777777" w:rsidR="0081578E" w:rsidRPr="0081578E" w:rsidRDefault="0081578E" w:rsidP="00102C09">
      <w:pPr>
        <w:spacing w:after="0" w:line="240" w:lineRule="auto"/>
        <w:ind w:firstLine="567"/>
        <w:contextualSpacing/>
        <w:jc w:val="center"/>
        <w:rPr>
          <w:rFonts w:ascii="Times New Roman" w:eastAsia="Calibri" w:hAnsi="Times New Roman"/>
          <w:i/>
          <w:iCs/>
          <w:color w:val="1F1F1F"/>
          <w:shd w:val="clear" w:color="auto" w:fill="FFFFFF"/>
          <w:lang w:val="uk-UA" w:eastAsia="en-US"/>
        </w:rPr>
      </w:pPr>
      <w:r w:rsidRPr="0081578E">
        <w:rPr>
          <w:rFonts w:ascii="Times New Roman" w:eastAsia="Calibri" w:hAnsi="Times New Roman"/>
          <w:i/>
          <w:iCs/>
          <w:color w:val="1F1F1F"/>
          <w:shd w:val="clear" w:color="auto" w:fill="FFFFFF"/>
          <w:lang w:val="uk-UA" w:eastAsia="en-US"/>
        </w:rPr>
        <w:t>студентка 2 курсу спеціальності «Початкова освіта»</w:t>
      </w:r>
    </w:p>
    <w:p w14:paraId="29785552" w14:textId="77777777" w:rsidR="0081578E" w:rsidRPr="0081578E" w:rsidRDefault="0081578E" w:rsidP="00102C09">
      <w:pPr>
        <w:spacing w:after="0" w:line="240" w:lineRule="auto"/>
        <w:ind w:firstLine="567"/>
        <w:contextualSpacing/>
        <w:jc w:val="center"/>
        <w:rPr>
          <w:rFonts w:ascii="Times New Roman" w:eastAsia="Calibri" w:hAnsi="Times New Roman"/>
          <w:i/>
          <w:iCs/>
          <w:color w:val="1F1F1F"/>
          <w:shd w:val="clear" w:color="auto" w:fill="FFFFFF"/>
          <w:lang w:val="uk-UA" w:eastAsia="en-US"/>
        </w:rPr>
      </w:pPr>
      <w:r w:rsidRPr="0081578E">
        <w:rPr>
          <w:rFonts w:ascii="Times New Roman" w:eastAsia="Calibri" w:hAnsi="Times New Roman"/>
          <w:i/>
          <w:iCs/>
          <w:color w:val="1F1F1F"/>
          <w:shd w:val="clear" w:color="auto" w:fill="FFFFFF"/>
          <w:lang w:val="uk-UA" w:eastAsia="en-US"/>
        </w:rPr>
        <w:t xml:space="preserve"> ВСП «Старобільський фаховий коледж </w:t>
      </w:r>
    </w:p>
    <w:p w14:paraId="7EFF4E4E" w14:textId="77777777" w:rsidR="0081578E" w:rsidRPr="0081578E" w:rsidRDefault="0081578E" w:rsidP="00102C09">
      <w:pPr>
        <w:spacing w:after="0" w:line="240" w:lineRule="auto"/>
        <w:ind w:firstLine="567"/>
        <w:contextualSpacing/>
        <w:jc w:val="center"/>
        <w:rPr>
          <w:rFonts w:ascii="Times New Roman" w:eastAsia="Calibri" w:hAnsi="Times New Roman"/>
          <w:i/>
          <w:iCs/>
          <w:color w:val="1F1F1F"/>
          <w:shd w:val="clear" w:color="auto" w:fill="FFFFFF"/>
          <w:lang w:val="uk-UA" w:eastAsia="en-US"/>
        </w:rPr>
      </w:pPr>
      <w:r w:rsidRPr="0081578E">
        <w:rPr>
          <w:rFonts w:ascii="Times New Roman" w:eastAsia="Calibri" w:hAnsi="Times New Roman"/>
          <w:i/>
          <w:iCs/>
          <w:color w:val="1F1F1F"/>
          <w:shd w:val="clear" w:color="auto" w:fill="FFFFFF"/>
          <w:lang w:val="uk-UA" w:eastAsia="en-US"/>
        </w:rPr>
        <w:t xml:space="preserve">ДЗ «Луганський національний університет </w:t>
      </w:r>
    </w:p>
    <w:p w14:paraId="0E8DE2DE" w14:textId="6ACB4A7B" w:rsidR="0081578E" w:rsidRDefault="0081578E" w:rsidP="00195F08">
      <w:pPr>
        <w:spacing w:after="0" w:line="240" w:lineRule="auto"/>
        <w:ind w:firstLine="567"/>
        <w:contextualSpacing/>
        <w:jc w:val="center"/>
        <w:rPr>
          <w:rFonts w:ascii="Times New Roman" w:hAnsi="Times New Roman"/>
          <w:b/>
          <w:i/>
        </w:rPr>
      </w:pPr>
      <w:r w:rsidRPr="0081578E">
        <w:rPr>
          <w:rFonts w:ascii="Times New Roman" w:eastAsia="Calibri" w:hAnsi="Times New Roman"/>
          <w:i/>
          <w:iCs/>
          <w:color w:val="1F1F1F"/>
          <w:shd w:val="clear" w:color="auto" w:fill="FFFFFF"/>
          <w:lang w:val="uk-UA" w:eastAsia="en-US"/>
        </w:rPr>
        <w:t>імені Тараса Шевченка»»</w:t>
      </w:r>
      <w:r w:rsidR="00F97241" w:rsidRPr="00102C09">
        <w:rPr>
          <w:rFonts w:ascii="Times New Roman" w:hAnsi="Times New Roman"/>
          <w:b/>
          <w:i/>
        </w:rPr>
        <w:tab/>
      </w:r>
    </w:p>
    <w:p w14:paraId="69BBD4DC" w14:textId="77777777" w:rsidR="0081578E" w:rsidRPr="0081578E" w:rsidRDefault="00F97241" w:rsidP="00102C09">
      <w:pPr>
        <w:spacing w:after="0" w:line="240" w:lineRule="auto"/>
        <w:ind w:firstLine="567"/>
        <w:jc w:val="right"/>
        <w:rPr>
          <w:rFonts w:ascii="Times New Roman" w:hAnsi="Times New Roman"/>
          <w:iCs/>
          <w:lang w:val="uk-UA"/>
        </w:rPr>
      </w:pPr>
      <w:r w:rsidRPr="0081578E">
        <w:rPr>
          <w:rFonts w:ascii="Times New Roman" w:hAnsi="Times New Roman"/>
          <w:b/>
          <w:iCs/>
        </w:rPr>
        <w:t>Науковий ке</w:t>
      </w:r>
      <w:r w:rsidRPr="0081578E">
        <w:rPr>
          <w:rFonts w:ascii="Times New Roman" w:hAnsi="Times New Roman"/>
          <w:b/>
          <w:iCs/>
          <w:lang w:val="uk-UA"/>
        </w:rPr>
        <w:t>рівник</w:t>
      </w:r>
      <w:r w:rsidRPr="0081578E">
        <w:rPr>
          <w:rFonts w:ascii="Times New Roman" w:hAnsi="Times New Roman"/>
          <w:iCs/>
          <w:lang w:val="uk-UA"/>
        </w:rPr>
        <w:t xml:space="preserve"> –</w:t>
      </w:r>
      <w:r w:rsidR="0081578E" w:rsidRPr="0081578E">
        <w:rPr>
          <w:rFonts w:ascii="Times New Roman" w:hAnsi="Times New Roman"/>
          <w:iCs/>
          <w:lang w:val="uk-UA"/>
        </w:rPr>
        <w:t xml:space="preserve"> </w:t>
      </w:r>
    </w:p>
    <w:p w14:paraId="66AC0A6F" w14:textId="6AEE6CD8" w:rsidR="00F97241" w:rsidRPr="0081578E" w:rsidRDefault="00F97241" w:rsidP="00102C09">
      <w:pPr>
        <w:spacing w:after="0" w:line="240" w:lineRule="auto"/>
        <w:ind w:firstLine="567"/>
        <w:jc w:val="right"/>
        <w:rPr>
          <w:rFonts w:ascii="Times New Roman" w:hAnsi="Times New Roman"/>
          <w:i/>
          <w:lang w:val="uk-UA"/>
        </w:rPr>
      </w:pPr>
      <w:r w:rsidRPr="0081578E">
        <w:rPr>
          <w:rFonts w:ascii="Times New Roman" w:hAnsi="Times New Roman"/>
          <w:iCs/>
          <w:lang w:val="uk-UA"/>
        </w:rPr>
        <w:t xml:space="preserve">викладач </w:t>
      </w:r>
      <w:r w:rsidRPr="0081578E">
        <w:rPr>
          <w:rFonts w:ascii="Times New Roman" w:hAnsi="Times New Roman"/>
          <w:b/>
          <w:i/>
          <w:lang w:val="uk-UA"/>
        </w:rPr>
        <w:t>Руденко О</w:t>
      </w:r>
      <w:r w:rsidR="0081578E" w:rsidRPr="0081578E">
        <w:rPr>
          <w:rFonts w:ascii="Times New Roman" w:hAnsi="Times New Roman"/>
          <w:b/>
          <w:i/>
          <w:lang w:val="uk-UA"/>
        </w:rPr>
        <w:t>.</w:t>
      </w:r>
      <w:r w:rsidRPr="0081578E">
        <w:rPr>
          <w:rFonts w:ascii="Times New Roman" w:hAnsi="Times New Roman"/>
          <w:b/>
          <w:i/>
        </w:rPr>
        <w:t xml:space="preserve"> О</w:t>
      </w:r>
      <w:r w:rsidR="0081578E" w:rsidRPr="0081578E">
        <w:rPr>
          <w:rFonts w:ascii="Times New Roman" w:hAnsi="Times New Roman"/>
          <w:b/>
          <w:i/>
          <w:lang w:val="uk-UA"/>
        </w:rPr>
        <w:t>.</w:t>
      </w:r>
    </w:p>
    <w:p w14:paraId="71192EA5" w14:textId="77777777" w:rsidR="00F97241" w:rsidRPr="0081578E" w:rsidRDefault="00F97241" w:rsidP="00102C09">
      <w:pPr>
        <w:spacing w:after="0" w:line="240" w:lineRule="auto"/>
        <w:ind w:firstLine="567"/>
        <w:jc w:val="center"/>
        <w:rPr>
          <w:rFonts w:ascii="Times New Roman" w:eastAsia="Calibri" w:hAnsi="Times New Roman"/>
          <w:b/>
          <w:bCs/>
          <w:iCs/>
          <w:lang w:val="uk-UA" w:eastAsia="en-US"/>
        </w:rPr>
      </w:pPr>
    </w:p>
    <w:p w14:paraId="6E1F667A" w14:textId="77777777" w:rsidR="00F97241" w:rsidRPr="00102C09" w:rsidRDefault="00F97241" w:rsidP="00102C09">
      <w:pPr>
        <w:spacing w:after="0" w:line="240" w:lineRule="auto"/>
        <w:ind w:firstLine="567"/>
        <w:jc w:val="both"/>
        <w:rPr>
          <w:rFonts w:ascii="Times New Roman" w:eastAsia="Calibri" w:hAnsi="Times New Roman"/>
          <w:i/>
          <w:iCs/>
          <w:lang w:val="uk-UA" w:eastAsia="en-US"/>
        </w:rPr>
      </w:pPr>
      <w:r w:rsidRPr="00102C09">
        <w:rPr>
          <w:rFonts w:ascii="Times New Roman" w:eastAsia="Calibri" w:hAnsi="Times New Roman"/>
          <w:b/>
          <w:bCs/>
          <w:i/>
          <w:iCs/>
          <w:lang w:val="uk-UA" w:eastAsia="en-US"/>
        </w:rPr>
        <w:lastRenderedPageBreak/>
        <w:tab/>
      </w:r>
      <w:r w:rsidRPr="00102C09">
        <w:rPr>
          <w:rFonts w:ascii="Times New Roman" w:eastAsia="Calibri" w:hAnsi="Times New Roman"/>
          <w:i/>
          <w:iCs/>
          <w:lang w:val="uk-UA" w:eastAsia="en-US"/>
        </w:rPr>
        <w:t>У статті розглянуто особливості реалізації змішаної форми навчання в початковій школі. Проаналізовано зміст понять «змішане навчання» та «дистанційне навчання». Виокремлено й охарактеризовано основні моделі взаємодії вчителя та учнів, серед яких: ротаційна, гнучка, особистісно орієнтована модель та модель збагаченого віртуального середовища.</w:t>
      </w:r>
    </w:p>
    <w:p w14:paraId="45AB3DF2" w14:textId="77777777" w:rsidR="00F97241" w:rsidRPr="00102C09" w:rsidRDefault="00F97241" w:rsidP="00102C09">
      <w:pPr>
        <w:spacing w:after="0" w:line="240" w:lineRule="auto"/>
        <w:ind w:firstLine="567"/>
        <w:jc w:val="both"/>
        <w:rPr>
          <w:rFonts w:ascii="Times New Roman" w:eastAsia="Calibri" w:hAnsi="Times New Roman"/>
          <w:i/>
          <w:iCs/>
          <w:lang w:val="uk-UA" w:eastAsia="en-US"/>
        </w:rPr>
      </w:pPr>
      <w:r w:rsidRPr="00102C09">
        <w:rPr>
          <w:rFonts w:ascii="Times New Roman" w:eastAsia="Calibri" w:hAnsi="Times New Roman"/>
          <w:b/>
          <w:i/>
          <w:iCs/>
          <w:lang w:val="uk-UA" w:eastAsia="en-US"/>
        </w:rPr>
        <w:t>Ключові слова:</w:t>
      </w:r>
      <w:r w:rsidRPr="00102C09">
        <w:rPr>
          <w:rFonts w:ascii="Times New Roman" w:eastAsia="Calibri" w:hAnsi="Times New Roman"/>
          <w:i/>
          <w:iCs/>
          <w:lang w:val="uk-UA" w:eastAsia="en-US"/>
        </w:rPr>
        <w:t xml:space="preserve"> дистанційне навчання, змішане навчання, модель взаємодії, комунікація, навчальний процес. </w:t>
      </w:r>
    </w:p>
    <w:p w14:paraId="55744ED8" w14:textId="77777777" w:rsidR="00F97241" w:rsidRPr="00102C09" w:rsidRDefault="00F97241" w:rsidP="00102C09">
      <w:pPr>
        <w:spacing w:after="0" w:line="240" w:lineRule="auto"/>
        <w:ind w:firstLine="567"/>
        <w:jc w:val="both"/>
        <w:rPr>
          <w:rFonts w:ascii="Times New Roman" w:eastAsia="Calibri" w:hAnsi="Times New Roman"/>
          <w:lang w:val="uk-UA" w:eastAsia="en-US"/>
        </w:rPr>
      </w:pPr>
    </w:p>
    <w:p w14:paraId="6A019DD1"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Сучасні умови розвитку освіти, обумовили необхідність переосмислення традиційних підходів до навчання. Одним із найбільш адаптивних та перспективних форматів є змішане навчання, яке поєднує переваги очного та дистанційного освітнього середовища. Особливо важливим є вивчення ефективності змішаної форми навчання в початковій школі, де закладаються основи освітньої мотивації, самостійності та соціальної взаємодії учнів. Актуальність дослідження зумовлена потребою у визначенні оптимальних моделей взаємодії між учителем і учнями в умовах змішаного навчального процесу, що забезпечують якість освіти та індивідуальний підхід до кожного школяра.</w:t>
      </w:r>
    </w:p>
    <w:p w14:paraId="5B104399" w14:textId="48273E03" w:rsidR="00F97241" w:rsidRPr="00102C09" w:rsidRDefault="00F97241" w:rsidP="00102C09">
      <w:pPr>
        <w:spacing w:after="0" w:line="240" w:lineRule="auto"/>
        <w:ind w:firstLine="567"/>
        <w:jc w:val="both"/>
        <w:rPr>
          <w:rFonts w:ascii="Times New Roman" w:eastAsia="Calibri" w:hAnsi="Times New Roman"/>
          <w:lang w:val="uk-UA" w:eastAsia="en-US"/>
        </w:rPr>
      </w:pPr>
      <w:r w:rsidRPr="0081578E">
        <w:rPr>
          <w:rFonts w:ascii="Times New Roman" w:eastAsia="Calibri" w:hAnsi="Times New Roman"/>
          <w:b/>
          <w:bCs/>
          <w:i/>
          <w:iCs/>
          <w:lang w:val="uk-UA" w:eastAsia="en-US"/>
        </w:rPr>
        <w:t>Мета статті</w:t>
      </w:r>
      <w:r w:rsidR="0081578E" w:rsidRPr="0081578E">
        <w:t xml:space="preserve"> </w:t>
      </w:r>
      <w:r w:rsidR="0081578E" w:rsidRPr="0081578E">
        <w:rPr>
          <w:rFonts w:ascii="Times New Roman" w:eastAsia="Calibri" w:hAnsi="Times New Roman"/>
          <w:lang w:val="uk-UA" w:eastAsia="en-US"/>
        </w:rPr>
        <w:t>–</w:t>
      </w:r>
      <w:r w:rsidRPr="00102C09">
        <w:rPr>
          <w:rFonts w:ascii="Times New Roman" w:eastAsia="Calibri" w:hAnsi="Times New Roman"/>
          <w:lang w:eastAsia="en-US"/>
        </w:rPr>
        <w:t xml:space="preserve"> </w:t>
      </w:r>
      <w:r w:rsidRPr="00102C09">
        <w:rPr>
          <w:rFonts w:ascii="Times New Roman" w:eastAsia="Calibri" w:hAnsi="Times New Roman"/>
          <w:lang w:val="uk-UA" w:eastAsia="en-US"/>
        </w:rPr>
        <w:t xml:space="preserve">описати основні способи педагогічні взаємодії з молодшими школярами в умовах дистанційного та змішаного навчання. </w:t>
      </w:r>
    </w:p>
    <w:p w14:paraId="4934951E" w14:textId="2F7D1A5D" w:rsidR="00F97241" w:rsidRPr="00102C09" w:rsidRDefault="00F97241" w:rsidP="00102C09">
      <w:pPr>
        <w:spacing w:after="0" w:line="240" w:lineRule="auto"/>
        <w:ind w:firstLine="567"/>
        <w:jc w:val="both"/>
        <w:rPr>
          <w:rFonts w:ascii="Times New Roman" w:eastAsia="Calibri" w:hAnsi="Times New Roman"/>
          <w:lang w:val="uk-UA" w:eastAsia="en-US"/>
        </w:rPr>
      </w:pPr>
      <w:r w:rsidRPr="0081578E">
        <w:rPr>
          <w:rFonts w:ascii="Times New Roman" w:eastAsia="Calibri" w:hAnsi="Times New Roman"/>
          <w:b/>
          <w:bCs/>
          <w:i/>
          <w:iCs/>
          <w:lang w:val="uk-UA" w:eastAsia="en-US"/>
        </w:rPr>
        <w:t>Завдання дослідження:</w:t>
      </w:r>
      <w:r w:rsidRPr="00102C09">
        <w:rPr>
          <w:rFonts w:ascii="Times New Roman" w:eastAsia="Calibri" w:hAnsi="Times New Roman"/>
          <w:lang w:val="uk-UA" w:eastAsia="en-US"/>
        </w:rPr>
        <w:t xml:space="preserve">  опрацювати теоретичну літературу з теми;</w:t>
      </w:r>
      <w:r w:rsidR="0081578E">
        <w:rPr>
          <w:rFonts w:ascii="Times New Roman" w:eastAsia="Calibri" w:hAnsi="Times New Roman"/>
          <w:lang w:val="uk-UA" w:eastAsia="en-US"/>
        </w:rPr>
        <w:t xml:space="preserve"> </w:t>
      </w:r>
      <w:r w:rsidRPr="00102C09">
        <w:rPr>
          <w:rFonts w:ascii="Times New Roman" w:eastAsia="Calibri" w:hAnsi="Times New Roman"/>
          <w:lang w:val="uk-UA" w:eastAsia="en-US"/>
        </w:rPr>
        <w:t> виокремити ключові аспекти педагогічної взаємодії;</w:t>
      </w:r>
      <w:r w:rsidRPr="00102C09">
        <w:rPr>
          <w:rFonts w:ascii="Times New Roman" w:eastAsia="Calibri" w:hAnsi="Times New Roman"/>
          <w:lang w:val="uk-UA" w:eastAsia="en-US"/>
        </w:rPr>
        <w:br/>
        <w:t> узагальнити отримані висновки для подальшого використання.</w:t>
      </w:r>
    </w:p>
    <w:p w14:paraId="01496B95" w14:textId="0B15220A"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Питання інтеграції дистанційного та змішаного навчання в освітній процес досліджували О.</w:t>
      </w:r>
      <w:r w:rsidR="00195F08">
        <w:rPr>
          <w:rFonts w:ascii="Times New Roman" w:eastAsia="Calibri" w:hAnsi="Times New Roman"/>
          <w:lang w:val="uk-UA" w:eastAsia="en-US"/>
        </w:rPr>
        <w:t> </w:t>
      </w:r>
      <w:r w:rsidRPr="00102C09">
        <w:rPr>
          <w:rFonts w:ascii="Times New Roman" w:eastAsia="Calibri" w:hAnsi="Times New Roman"/>
          <w:lang w:val="uk-UA" w:eastAsia="en-US"/>
        </w:rPr>
        <w:t>Барановська, Т.</w:t>
      </w:r>
      <w:r w:rsidR="00195F08">
        <w:rPr>
          <w:rFonts w:ascii="Times New Roman" w:eastAsia="Calibri" w:hAnsi="Times New Roman"/>
          <w:lang w:val="uk-UA" w:eastAsia="en-US"/>
        </w:rPr>
        <w:t> </w:t>
      </w:r>
      <w:r w:rsidRPr="00102C09">
        <w:rPr>
          <w:rFonts w:ascii="Times New Roman" w:eastAsia="Calibri" w:hAnsi="Times New Roman"/>
          <w:lang w:val="uk-UA" w:eastAsia="en-US"/>
        </w:rPr>
        <w:t>Вакалюк, Л.</w:t>
      </w:r>
      <w:r w:rsidR="0081578E">
        <w:rPr>
          <w:rFonts w:ascii="Times New Roman" w:eastAsia="Calibri" w:hAnsi="Times New Roman"/>
          <w:lang w:val="uk-UA" w:eastAsia="en-US"/>
        </w:rPr>
        <w:t> </w:t>
      </w:r>
      <w:r w:rsidRPr="00102C09">
        <w:rPr>
          <w:rFonts w:ascii="Times New Roman" w:eastAsia="Calibri" w:hAnsi="Times New Roman"/>
          <w:lang w:val="uk-UA" w:eastAsia="en-US"/>
        </w:rPr>
        <w:t>Шелестова та інші. Форми взаємодії вчителя та учнів у умовах змішаного навчання, зокрема в початковій школі, детально вивчали О. Барановська та Л. Шелестова. На думку вчених, цей тип навчання потребує подальшого вивчення, вдосконалення та пошуку новітніх методів роботи. Змішане навчання визначається як поєднання традиційних і інноваційних форм навчання, зокрема електронного та дистанційного.</w:t>
      </w:r>
    </w:p>
    <w:p w14:paraId="78B0D1C5" w14:textId="44ADD3B4"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Сучасні інформаційно-комунікаційні технології дають можливість оптимізувати процес навчання та зробити його більш доступним і прогресивним, а нові форми організації освітньої </w:t>
      </w:r>
      <w:r w:rsidRPr="00102C09">
        <w:rPr>
          <w:rFonts w:ascii="Times New Roman" w:eastAsia="Calibri" w:hAnsi="Times New Roman"/>
          <w:lang w:val="uk-UA" w:eastAsia="en-US"/>
        </w:rPr>
        <w:lastRenderedPageBreak/>
        <w:t>діяльності забезпечують виконання принципів індивідуалізації та диференціації у навчанні.  Це все сприяє реалізації провідної мети початкової освіти, тобто формування самостійної всебічно розвиненої особистості, здатної до здійснення успішної практичної діяльності [3, с.</w:t>
      </w:r>
      <w:r w:rsidR="0081578E">
        <w:rPr>
          <w:rFonts w:ascii="Times New Roman" w:eastAsia="Calibri" w:hAnsi="Times New Roman"/>
          <w:lang w:val="uk-UA" w:eastAsia="en-US"/>
        </w:rPr>
        <w:t> </w:t>
      </w:r>
      <w:r w:rsidRPr="00102C09">
        <w:rPr>
          <w:rFonts w:ascii="Times New Roman" w:eastAsia="Calibri" w:hAnsi="Times New Roman"/>
          <w:lang w:val="uk-UA" w:eastAsia="en-US"/>
        </w:rPr>
        <w:t xml:space="preserve">52]. </w:t>
      </w:r>
    </w:p>
    <w:p w14:paraId="326C7DEF"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Однією з сучасних форм навчання молодших школярів є змішане навчання, що передбачає поєднання традиційних та онлайн-форм навчання із використанням засобів інформаційно-комунікаційних технологій. Це стає особливо актуальним у зв'язку з посиленим впливом інформаційних технологій на всі сфери життя людини та вимушеними змінами, зумовленими державними обставинами.</w:t>
      </w:r>
    </w:p>
    <w:p w14:paraId="07281983"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Під час дистанційного навчання комунікація учасників більш складна та характеризується специфічними особливостями: обмеженістю безпосереднього контакту «обличчя до обличчя», відстороненістю від загального процесу, можливістю в будь який час вийти з освітнього процесу, відключитися, «заховатися». Частково ці недоліки можна подолати через організацію змішаного навчання. Такий формат навчально-пізнавальної діяльності дуже часто називають гібридним. Це поєднання онлайн-навчання з традиційним навчанням у класі</w:t>
      </w:r>
      <w:r w:rsidRPr="00102C09">
        <w:rPr>
          <w:rFonts w:ascii="Times New Roman" w:eastAsia="Calibri" w:hAnsi="Times New Roman"/>
          <w:lang w:eastAsia="en-US"/>
        </w:rPr>
        <w:t xml:space="preserve"> [2, </w:t>
      </w:r>
      <w:r w:rsidRPr="00102C09">
        <w:rPr>
          <w:rFonts w:ascii="Times New Roman" w:eastAsia="Calibri" w:hAnsi="Times New Roman"/>
          <w:lang w:val="en-US" w:eastAsia="en-US"/>
        </w:rPr>
        <w:t>c</w:t>
      </w:r>
      <w:r w:rsidRPr="00102C09">
        <w:rPr>
          <w:rFonts w:ascii="Times New Roman" w:eastAsia="Calibri" w:hAnsi="Times New Roman"/>
          <w:lang w:eastAsia="en-US"/>
        </w:rPr>
        <w:t>. 23]</w:t>
      </w:r>
      <w:r w:rsidRPr="00102C09">
        <w:rPr>
          <w:rFonts w:ascii="Times New Roman" w:eastAsia="Calibri" w:hAnsi="Times New Roman"/>
          <w:lang w:val="uk-UA" w:eastAsia="en-US"/>
        </w:rPr>
        <w:t xml:space="preserve">. </w:t>
      </w:r>
    </w:p>
    <w:p w14:paraId="28676858" w14:textId="5A673022"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На думку вчених, формат змішаного навчання характеризується можливістю враховувати освітні потреби, індивідуальний освітній маршрут кожного здобувача освіти; відповідною зміною ролі педагога від вертикального домінування до горизонтальної взаємодії і модерації; пріоритетним домінуванням самооцінки та взаємооцінювання над зовнішньою оцінкою результатів навчання [1, с.</w:t>
      </w:r>
      <w:r w:rsidR="0081578E">
        <w:rPr>
          <w:rFonts w:ascii="Times New Roman" w:eastAsia="Calibri" w:hAnsi="Times New Roman"/>
          <w:lang w:val="uk-UA" w:eastAsia="en-US"/>
        </w:rPr>
        <w:t> </w:t>
      </w:r>
      <w:r w:rsidRPr="00102C09">
        <w:rPr>
          <w:rFonts w:ascii="Times New Roman" w:eastAsia="Calibri" w:hAnsi="Times New Roman"/>
          <w:lang w:val="uk-UA" w:eastAsia="en-US"/>
        </w:rPr>
        <w:t>34].</w:t>
      </w:r>
    </w:p>
    <w:p w14:paraId="221AC2D3" w14:textId="0FB97FC4"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Також використання дистанційного та змішаного навчання сприяє гнучкості та доступності освіти, її покращенню за допомогою впровадження інформаційно-комунікаційних технологій, раціональному використанню матеріально-технічних ресурсів, реалізації дитиноцентрованого підходу. Організація змішаного навчання передбачає поєднання частини навчально-пізнавальної діяльності учнів, що відбувається на уроці під безпосереднім керівництвом учителя, з самостійною індивідуальною або груповою роботою на основі використання електронних ресурсів [4, </w:t>
      </w:r>
      <w:r w:rsidRPr="00102C09">
        <w:rPr>
          <w:rFonts w:ascii="Times New Roman" w:eastAsia="Calibri" w:hAnsi="Times New Roman"/>
          <w:lang w:val="en-US" w:eastAsia="en-US"/>
        </w:rPr>
        <w:t>c</w:t>
      </w:r>
      <w:r w:rsidRPr="00102C09">
        <w:rPr>
          <w:rFonts w:ascii="Times New Roman" w:eastAsia="Calibri" w:hAnsi="Times New Roman"/>
          <w:lang w:val="uk-UA" w:eastAsia="en-US"/>
        </w:rPr>
        <w:t>.</w:t>
      </w:r>
      <w:r w:rsidR="0081578E">
        <w:rPr>
          <w:rFonts w:ascii="Times New Roman" w:eastAsia="Calibri" w:hAnsi="Times New Roman"/>
          <w:lang w:val="uk-UA" w:eastAsia="en-US"/>
        </w:rPr>
        <w:t> </w:t>
      </w:r>
      <w:r w:rsidRPr="00102C09">
        <w:rPr>
          <w:rFonts w:ascii="Times New Roman" w:eastAsia="Calibri" w:hAnsi="Times New Roman"/>
          <w:lang w:val="uk-UA" w:eastAsia="en-US"/>
        </w:rPr>
        <w:t xml:space="preserve">103]. </w:t>
      </w:r>
    </w:p>
    <w:p w14:paraId="77B0DDBC" w14:textId="5B9F7788"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Шинкевич Ю. О. виокремлює такі моделі педагогічної взаємодії під час онлайн навчання та змішаної форми. Ротаційна, тобто традиційна особиста взаємодія вчителя з учнями.  Гнучка передбачає </w:t>
      </w:r>
      <w:r w:rsidRPr="00102C09">
        <w:rPr>
          <w:rFonts w:ascii="Times New Roman" w:eastAsia="Calibri" w:hAnsi="Times New Roman"/>
          <w:lang w:val="uk-UA" w:eastAsia="en-US"/>
        </w:rPr>
        <w:lastRenderedPageBreak/>
        <w:t>інтерактивну взаємодію учня з інформаційно-освітніми онлайн ресурсами Особистісно-орієнтована передбачає самоосвіту. Існує також модель збагаченого віртуального середовища [5, с.</w:t>
      </w:r>
      <w:r w:rsidR="0081578E">
        <w:rPr>
          <w:rFonts w:ascii="Times New Roman" w:eastAsia="Calibri" w:hAnsi="Times New Roman"/>
          <w:lang w:val="uk-UA" w:eastAsia="en-US"/>
        </w:rPr>
        <w:t> </w:t>
      </w:r>
      <w:r w:rsidRPr="00102C09">
        <w:rPr>
          <w:rFonts w:ascii="Times New Roman" w:eastAsia="Calibri" w:hAnsi="Times New Roman"/>
          <w:lang w:val="uk-UA" w:eastAsia="en-US"/>
        </w:rPr>
        <w:t>67].</w:t>
      </w:r>
    </w:p>
    <w:p w14:paraId="57376144" w14:textId="77777777"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Отже, дистанційне та змішане навчання є сучасними формами освітнього процесу, які характеризуються високим рівнем індивідуалізації, персоналізації, оптимізації та мотивації навчальної діяльності, а також сприяють розвитку цифрової та інших ключових компетентностей. Водночас ці форми мають і певні недоліки: недостатній рівень цифрової грамотності учнів, зниження якості міжособистісної взаємодії, труднощі із соціалізацією, а також можливі технічні обмеження доступу до навчання. Зважаючи на це, особливо у роботі з молодшими школярами, які потребують постійної підтримки з боку дорослих, важливо дотримуватися балансу між традиційними й дистанційними елементами змішаного навчання для забезпечення ефективності освітнього процесу.</w:t>
      </w:r>
    </w:p>
    <w:p w14:paraId="029B642B" w14:textId="77777777" w:rsidR="00F97241" w:rsidRPr="00102C09" w:rsidRDefault="00F97241" w:rsidP="00102C09">
      <w:pPr>
        <w:spacing w:after="0" w:line="240" w:lineRule="auto"/>
        <w:ind w:firstLine="567"/>
        <w:jc w:val="both"/>
        <w:rPr>
          <w:rFonts w:ascii="Times New Roman" w:eastAsia="Calibri" w:hAnsi="Times New Roman"/>
          <w:lang w:val="uk-UA" w:eastAsia="en-US"/>
        </w:rPr>
      </w:pPr>
    </w:p>
    <w:p w14:paraId="1E5E7FC5" w14:textId="77777777" w:rsidR="00F97241" w:rsidRPr="00102C09" w:rsidRDefault="00F97241" w:rsidP="00102C09">
      <w:pPr>
        <w:spacing w:after="0" w:line="240" w:lineRule="auto"/>
        <w:ind w:firstLine="567"/>
        <w:jc w:val="both"/>
        <w:rPr>
          <w:rFonts w:ascii="Times New Roman" w:eastAsia="Calibri" w:hAnsi="Times New Roman"/>
          <w:b/>
          <w:bCs/>
          <w:lang w:val="uk-UA" w:eastAsia="en-US"/>
        </w:rPr>
      </w:pPr>
      <w:r w:rsidRPr="00102C09">
        <w:rPr>
          <w:rFonts w:ascii="Times New Roman" w:eastAsia="Calibri" w:hAnsi="Times New Roman"/>
          <w:b/>
          <w:bCs/>
          <w:lang w:val="uk-UA" w:eastAsia="en-US"/>
        </w:rPr>
        <w:t>Література</w:t>
      </w:r>
    </w:p>
    <w:p w14:paraId="2A585A3F" w14:textId="668D2B44" w:rsidR="00F97241" w:rsidRPr="00102C09" w:rsidRDefault="00F97241"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bCs/>
          <w:lang w:val="uk-UA" w:eastAsia="en-US"/>
        </w:rPr>
        <w:tab/>
        <w:t>1. Барановська О.</w:t>
      </w:r>
      <w:r w:rsidRPr="00102C09">
        <w:rPr>
          <w:rFonts w:ascii="Times New Roman" w:eastAsia="Calibri" w:hAnsi="Times New Roman"/>
          <w:lang w:val="uk-UA" w:eastAsia="en-US"/>
        </w:rPr>
        <w:t xml:space="preserve"> Змішане навчання у початковій школі: нові форми взаємодії: методичні рекомендації. </w:t>
      </w:r>
      <w:r w:rsidRPr="00102C09">
        <w:rPr>
          <w:rFonts w:ascii="Times New Roman" w:eastAsia="Calibri" w:hAnsi="Times New Roman"/>
          <w:lang w:eastAsia="en-US"/>
        </w:rPr>
        <w:t>К</w:t>
      </w:r>
      <w:r w:rsidRPr="00102C09">
        <w:rPr>
          <w:rFonts w:ascii="Times New Roman" w:eastAsia="Calibri" w:hAnsi="Times New Roman"/>
          <w:lang w:val="uk-UA" w:eastAsia="en-US"/>
        </w:rPr>
        <w:t xml:space="preserve">иїв: «Фенікс», 2021. 64 с. </w:t>
      </w:r>
      <w:r w:rsidRPr="00102C09">
        <w:rPr>
          <w:rFonts w:ascii="Times New Roman" w:eastAsia="Calibri" w:hAnsi="Times New Roman"/>
          <w:b/>
          <w:bCs/>
          <w:lang w:val="uk-UA" w:eastAsia="en-US"/>
        </w:rPr>
        <w:t>2.</w:t>
      </w:r>
      <w:r w:rsidR="0081578E">
        <w:rPr>
          <w:rFonts w:ascii="Times New Roman" w:eastAsia="Calibri" w:hAnsi="Times New Roman"/>
          <w:b/>
          <w:bCs/>
          <w:lang w:val="uk-UA" w:eastAsia="en-US"/>
        </w:rPr>
        <w:t> </w:t>
      </w:r>
      <w:r w:rsidRPr="00102C09">
        <w:rPr>
          <w:rFonts w:ascii="Times New Roman" w:eastAsia="Calibri" w:hAnsi="Times New Roman"/>
          <w:b/>
          <w:bCs/>
          <w:lang w:val="uk-UA" w:eastAsia="en-US"/>
        </w:rPr>
        <w:t>Воротникова І.</w:t>
      </w:r>
      <w:r w:rsidR="00700EE1">
        <w:rPr>
          <w:rFonts w:ascii="Times New Roman" w:eastAsia="Calibri" w:hAnsi="Times New Roman"/>
          <w:b/>
          <w:bCs/>
          <w:lang w:val="uk-UA" w:eastAsia="en-US"/>
        </w:rPr>
        <w:t> </w:t>
      </w:r>
      <w:r w:rsidRPr="00102C09">
        <w:rPr>
          <w:rFonts w:ascii="Times New Roman" w:eastAsia="Calibri" w:hAnsi="Times New Roman"/>
          <w:b/>
          <w:bCs/>
          <w:lang w:val="uk-UA" w:eastAsia="en-US"/>
        </w:rPr>
        <w:t xml:space="preserve">П. </w:t>
      </w:r>
      <w:r w:rsidRPr="00102C09">
        <w:rPr>
          <w:rFonts w:ascii="Times New Roman" w:eastAsia="Calibri" w:hAnsi="Times New Roman"/>
          <w:lang w:val="uk-UA" w:eastAsia="en-US"/>
        </w:rPr>
        <w:t>Дистанційне та змішане навчання в школі. Путівник. К.: Київ. ун-т ім. Б. Грінченка. 2020. 48 с.</w:t>
      </w:r>
      <w:r w:rsidRPr="00102C09">
        <w:rPr>
          <w:rFonts w:ascii="Times New Roman" w:eastAsia="Calibri" w:hAnsi="Times New Roman"/>
          <w:b/>
          <w:bCs/>
          <w:lang w:val="uk-UA" w:eastAsia="en-US"/>
        </w:rPr>
        <w:t xml:space="preserve"> 3.</w:t>
      </w:r>
      <w:r w:rsidR="0081578E">
        <w:rPr>
          <w:rFonts w:ascii="Times New Roman" w:eastAsia="Calibri" w:hAnsi="Times New Roman"/>
          <w:b/>
          <w:bCs/>
          <w:lang w:val="uk-UA" w:eastAsia="en-US"/>
        </w:rPr>
        <w:t> </w:t>
      </w:r>
      <w:r w:rsidRPr="00102C09">
        <w:rPr>
          <w:rFonts w:ascii="Times New Roman" w:eastAsia="Calibri" w:hAnsi="Times New Roman"/>
          <w:b/>
          <w:bCs/>
          <w:lang w:val="uk-UA" w:eastAsia="en-US"/>
        </w:rPr>
        <w:t>Кухаренко</w:t>
      </w:r>
      <w:r w:rsidR="00700EE1">
        <w:rPr>
          <w:rFonts w:ascii="Times New Roman" w:eastAsia="Calibri" w:hAnsi="Times New Roman"/>
          <w:b/>
          <w:bCs/>
          <w:lang w:val="uk-UA" w:eastAsia="en-US"/>
        </w:rPr>
        <w:t> </w:t>
      </w:r>
      <w:r w:rsidRPr="00102C09">
        <w:rPr>
          <w:rFonts w:ascii="Times New Roman" w:eastAsia="Calibri" w:hAnsi="Times New Roman"/>
          <w:b/>
          <w:bCs/>
          <w:lang w:val="uk-UA" w:eastAsia="en-US"/>
        </w:rPr>
        <w:t>В.</w:t>
      </w:r>
      <w:r w:rsidR="00700EE1">
        <w:rPr>
          <w:rFonts w:ascii="Times New Roman" w:eastAsia="Calibri" w:hAnsi="Times New Roman"/>
          <w:b/>
          <w:bCs/>
          <w:lang w:val="uk-UA" w:eastAsia="en-US"/>
        </w:rPr>
        <w:t> </w:t>
      </w:r>
      <w:r w:rsidRPr="00102C09">
        <w:rPr>
          <w:rFonts w:ascii="Times New Roman" w:eastAsia="Calibri" w:hAnsi="Times New Roman"/>
          <w:b/>
          <w:bCs/>
          <w:lang w:val="uk-UA" w:eastAsia="en-US"/>
        </w:rPr>
        <w:t xml:space="preserve">М., </w:t>
      </w:r>
      <w:r w:rsidRPr="00102C09">
        <w:rPr>
          <w:rFonts w:ascii="Times New Roman" w:eastAsia="Calibri" w:hAnsi="Times New Roman"/>
          <w:bCs/>
          <w:lang w:val="uk-UA" w:eastAsia="en-US"/>
        </w:rPr>
        <w:t>Березенська</w:t>
      </w:r>
      <w:r w:rsidR="00700EE1">
        <w:rPr>
          <w:rFonts w:ascii="Times New Roman" w:eastAsia="Calibri" w:hAnsi="Times New Roman"/>
          <w:bCs/>
          <w:lang w:val="uk-UA" w:eastAsia="en-US"/>
        </w:rPr>
        <w:t xml:space="preserve"> </w:t>
      </w:r>
      <w:r w:rsidRPr="00102C09">
        <w:rPr>
          <w:rFonts w:ascii="Times New Roman" w:eastAsia="Calibri" w:hAnsi="Times New Roman"/>
          <w:bCs/>
          <w:lang w:val="uk-UA" w:eastAsia="en-US"/>
        </w:rPr>
        <w:t>С.</w:t>
      </w:r>
      <w:r w:rsidR="00700EE1">
        <w:rPr>
          <w:rFonts w:ascii="Times New Roman" w:eastAsia="Calibri" w:hAnsi="Times New Roman"/>
          <w:bCs/>
          <w:lang w:val="uk-UA" w:eastAsia="en-US"/>
        </w:rPr>
        <w:t> </w:t>
      </w:r>
      <w:r w:rsidRPr="00102C09">
        <w:rPr>
          <w:rFonts w:ascii="Times New Roman" w:eastAsia="Calibri" w:hAnsi="Times New Roman"/>
          <w:bCs/>
          <w:lang w:val="uk-UA" w:eastAsia="en-US"/>
        </w:rPr>
        <w:t>М., Бугайчук К.</w:t>
      </w:r>
      <w:r w:rsidR="00700EE1">
        <w:rPr>
          <w:rFonts w:ascii="Times New Roman" w:eastAsia="Calibri" w:hAnsi="Times New Roman"/>
          <w:bCs/>
          <w:lang w:val="uk-UA" w:eastAsia="en-US"/>
        </w:rPr>
        <w:t> </w:t>
      </w:r>
      <w:r w:rsidRPr="00102C09">
        <w:rPr>
          <w:rFonts w:ascii="Times New Roman" w:eastAsia="Calibri" w:hAnsi="Times New Roman"/>
          <w:bCs/>
          <w:lang w:val="uk-UA" w:eastAsia="en-US"/>
        </w:rPr>
        <w:t>Л</w:t>
      </w:r>
      <w:r w:rsidRPr="00102C09">
        <w:rPr>
          <w:rFonts w:ascii="Times New Roman" w:eastAsia="Calibri" w:hAnsi="Times New Roman"/>
          <w:b/>
          <w:bCs/>
          <w:lang w:val="uk-UA" w:eastAsia="en-US"/>
        </w:rPr>
        <w:t>.</w:t>
      </w:r>
      <w:r w:rsidRPr="00102C09">
        <w:rPr>
          <w:rFonts w:ascii="Times New Roman" w:eastAsia="Calibri" w:hAnsi="Times New Roman"/>
          <w:lang w:val="uk-UA" w:eastAsia="en-US"/>
        </w:rPr>
        <w:t xml:space="preserve"> Теорія та практика змішаного навчання : монографія</w:t>
      </w:r>
      <w:r w:rsidR="00700EE1">
        <w:rPr>
          <w:rFonts w:ascii="Times New Roman" w:eastAsia="Calibri" w:hAnsi="Times New Roman"/>
          <w:lang w:val="uk-UA" w:eastAsia="en-US"/>
        </w:rPr>
        <w:t>.</w:t>
      </w:r>
      <w:r w:rsidRPr="00102C09">
        <w:rPr>
          <w:rFonts w:ascii="Times New Roman" w:eastAsia="Calibri" w:hAnsi="Times New Roman"/>
          <w:lang w:val="uk-UA" w:eastAsia="en-US"/>
        </w:rPr>
        <w:t xml:space="preserve"> Харків: «Міськдрук», НТУ «ХПІ»</w:t>
      </w:r>
      <w:r w:rsidR="00700EE1">
        <w:rPr>
          <w:rFonts w:ascii="Times New Roman" w:eastAsia="Calibri" w:hAnsi="Times New Roman"/>
          <w:lang w:val="uk-UA" w:eastAsia="en-US"/>
        </w:rPr>
        <w:t>,</w:t>
      </w:r>
      <w:r w:rsidRPr="00102C09">
        <w:rPr>
          <w:rFonts w:ascii="Times New Roman" w:eastAsia="Calibri" w:hAnsi="Times New Roman"/>
          <w:lang w:val="uk-UA" w:eastAsia="en-US"/>
        </w:rPr>
        <w:t xml:space="preserve"> 2016. 284 с.</w:t>
      </w:r>
      <w:r w:rsidRPr="00102C09">
        <w:rPr>
          <w:rFonts w:ascii="Times New Roman" w:eastAsia="Calibri" w:hAnsi="Times New Roman"/>
          <w:b/>
          <w:bCs/>
          <w:lang w:val="uk-UA" w:eastAsia="en-US"/>
        </w:rPr>
        <w:t xml:space="preserve"> 4. Рашевська Н. В., </w:t>
      </w:r>
      <w:r w:rsidRPr="00102C09">
        <w:rPr>
          <w:rFonts w:ascii="Times New Roman" w:eastAsia="Calibri" w:hAnsi="Times New Roman"/>
          <w:bCs/>
          <w:lang w:val="uk-UA" w:eastAsia="en-US"/>
        </w:rPr>
        <w:t>Семеріков О. Д</w:t>
      </w:r>
      <w:r w:rsidRPr="00102C09">
        <w:rPr>
          <w:rFonts w:ascii="Times New Roman" w:eastAsia="Calibri" w:hAnsi="Times New Roman"/>
          <w:lang w:val="uk-UA" w:eastAsia="en-US"/>
        </w:rPr>
        <w:t xml:space="preserve">. Моделі змішаного навчання. </w:t>
      </w:r>
      <w:r w:rsidRPr="00700EE1">
        <w:rPr>
          <w:rFonts w:ascii="Times New Roman" w:eastAsia="Calibri" w:hAnsi="Times New Roman"/>
          <w:i/>
          <w:iCs/>
          <w:lang w:val="uk-UA" w:eastAsia="en-US"/>
        </w:rPr>
        <w:t>Новітні комп’ютерні технології.</w:t>
      </w:r>
      <w:r w:rsidRPr="00102C09">
        <w:rPr>
          <w:rFonts w:ascii="Times New Roman" w:eastAsia="Calibri" w:hAnsi="Times New Roman"/>
          <w:lang w:val="uk-UA" w:eastAsia="en-US"/>
        </w:rPr>
        <w:t xml:space="preserve"> Кривий Ріг :  Криворізький нац</w:t>
      </w:r>
      <w:r w:rsidR="00195F08">
        <w:rPr>
          <w:rFonts w:ascii="Times New Roman" w:eastAsia="Calibri" w:hAnsi="Times New Roman"/>
          <w:lang w:val="uk-UA" w:eastAsia="en-US"/>
        </w:rPr>
        <w:t xml:space="preserve">. </w:t>
      </w:r>
      <w:r w:rsidRPr="00102C09">
        <w:rPr>
          <w:rFonts w:ascii="Times New Roman" w:eastAsia="Calibri" w:hAnsi="Times New Roman"/>
          <w:lang w:val="uk-UA" w:eastAsia="en-US"/>
        </w:rPr>
        <w:t>ун</w:t>
      </w:r>
      <w:r w:rsidR="00195F08">
        <w:rPr>
          <w:rFonts w:ascii="Times New Roman" w:eastAsia="Calibri" w:hAnsi="Times New Roman"/>
          <w:lang w:val="uk-UA" w:eastAsia="en-US"/>
        </w:rPr>
        <w:t>-т</w:t>
      </w:r>
      <w:r w:rsidRPr="00102C09">
        <w:rPr>
          <w:rFonts w:ascii="Times New Roman" w:eastAsia="Calibri" w:hAnsi="Times New Roman"/>
          <w:lang w:val="uk-UA" w:eastAsia="en-US"/>
        </w:rPr>
        <w:t xml:space="preserve">. 2013. № 11. </w:t>
      </w:r>
      <w:r w:rsidR="00700EE1">
        <w:rPr>
          <w:rFonts w:ascii="Times New Roman" w:eastAsia="Calibri" w:hAnsi="Times New Roman"/>
          <w:lang w:val="uk-UA" w:eastAsia="en-US"/>
        </w:rPr>
        <w:t>С</w:t>
      </w:r>
      <w:r w:rsidRPr="00102C09">
        <w:rPr>
          <w:rFonts w:ascii="Times New Roman" w:eastAsia="Calibri" w:hAnsi="Times New Roman"/>
          <w:lang w:val="uk-UA" w:eastAsia="en-US"/>
        </w:rPr>
        <w:t>. 103–104.</w:t>
      </w:r>
      <w:r w:rsidRPr="00102C09">
        <w:rPr>
          <w:rFonts w:ascii="Times New Roman" w:eastAsia="Calibri" w:hAnsi="Times New Roman"/>
          <w:b/>
          <w:bCs/>
          <w:lang w:val="uk-UA" w:eastAsia="en-US"/>
        </w:rPr>
        <w:t xml:space="preserve"> 5.</w:t>
      </w:r>
      <w:r w:rsidR="00700EE1">
        <w:rPr>
          <w:rFonts w:ascii="Times New Roman" w:eastAsia="Calibri" w:hAnsi="Times New Roman"/>
          <w:b/>
          <w:bCs/>
          <w:lang w:val="uk-UA" w:eastAsia="en-US"/>
        </w:rPr>
        <w:t> </w:t>
      </w:r>
      <w:r w:rsidRPr="00102C09">
        <w:rPr>
          <w:rFonts w:ascii="Times New Roman" w:eastAsia="Calibri" w:hAnsi="Times New Roman"/>
          <w:b/>
          <w:bCs/>
          <w:lang w:val="uk-UA" w:eastAsia="en-US"/>
        </w:rPr>
        <w:t>Шелестова Л.</w:t>
      </w:r>
      <w:r w:rsidRPr="00102C09">
        <w:rPr>
          <w:rFonts w:ascii="Times New Roman" w:eastAsia="Calibri" w:hAnsi="Times New Roman"/>
          <w:lang w:val="uk-UA" w:eastAsia="en-US"/>
        </w:rPr>
        <w:t xml:space="preserve"> Змішане навчання у початковій школі: методичні рекомендації. Київ : Фенікс, 2021. 48 с.</w:t>
      </w:r>
    </w:p>
    <w:p w14:paraId="61367B6E" w14:textId="50C1B561" w:rsidR="00F97241" w:rsidRDefault="00F97241" w:rsidP="00102C09">
      <w:pPr>
        <w:spacing w:after="0" w:line="240" w:lineRule="auto"/>
        <w:ind w:firstLine="567"/>
        <w:jc w:val="both"/>
        <w:rPr>
          <w:rFonts w:ascii="Times New Roman" w:eastAsia="Calibri" w:hAnsi="Times New Roman"/>
          <w:b/>
          <w:bCs/>
          <w:lang w:val="uk-UA" w:eastAsia="en-US"/>
        </w:rPr>
      </w:pPr>
    </w:p>
    <w:p w14:paraId="325836BC" w14:textId="77777777" w:rsidR="00195F08" w:rsidRPr="00102C09" w:rsidRDefault="00195F08" w:rsidP="00102C09">
      <w:pPr>
        <w:spacing w:after="0" w:line="240" w:lineRule="auto"/>
        <w:ind w:firstLine="567"/>
        <w:jc w:val="both"/>
        <w:rPr>
          <w:rFonts w:ascii="Times New Roman" w:eastAsia="Calibri" w:hAnsi="Times New Roman"/>
          <w:b/>
          <w:bCs/>
          <w:lang w:val="uk-UA" w:eastAsia="en-US"/>
        </w:rPr>
      </w:pPr>
    </w:p>
    <w:p w14:paraId="01F0844E" w14:textId="79349731" w:rsidR="00102C09" w:rsidRDefault="00102C09" w:rsidP="00102C09">
      <w:pPr>
        <w:spacing w:after="0" w:line="240" w:lineRule="auto"/>
        <w:ind w:firstLine="567"/>
        <w:contextualSpacing/>
        <w:jc w:val="center"/>
        <w:rPr>
          <w:rFonts w:ascii="Times New Roman" w:eastAsia="Calibri" w:hAnsi="Times New Roman"/>
          <w:b/>
          <w:bCs/>
          <w:lang w:val="uk-UA" w:eastAsia="en-US"/>
        </w:rPr>
      </w:pPr>
      <w:r w:rsidRPr="00102C09">
        <w:rPr>
          <w:rFonts w:ascii="Times New Roman" w:eastAsia="Calibri" w:hAnsi="Times New Roman"/>
          <w:b/>
          <w:bCs/>
          <w:lang w:val="uk-UA" w:eastAsia="en-US"/>
        </w:rPr>
        <w:t>МІЖПРЕДМЕТНА ІНТЕГРАЦІЯ ЯК ЗАСІБ МОВЛЕННЄВОГО РОЗВИТКУ ЗДОБУВАЧІВ ОСВІТИ НУШ</w:t>
      </w:r>
    </w:p>
    <w:p w14:paraId="71992956" w14:textId="77777777" w:rsidR="00700EE1" w:rsidRPr="00102C09" w:rsidRDefault="00700EE1" w:rsidP="00102C09">
      <w:pPr>
        <w:spacing w:after="0" w:line="240" w:lineRule="auto"/>
        <w:ind w:firstLine="567"/>
        <w:contextualSpacing/>
        <w:jc w:val="center"/>
        <w:rPr>
          <w:rFonts w:ascii="Times New Roman" w:eastAsia="Calibri" w:hAnsi="Times New Roman"/>
          <w:b/>
          <w:bCs/>
          <w:lang w:val="uk-UA" w:eastAsia="en-US"/>
        </w:rPr>
      </w:pPr>
    </w:p>
    <w:p w14:paraId="0310593D" w14:textId="77777777" w:rsidR="00102C09" w:rsidRPr="00102C09" w:rsidRDefault="00102C09" w:rsidP="00102C09">
      <w:pPr>
        <w:spacing w:after="0" w:line="240" w:lineRule="auto"/>
        <w:ind w:firstLine="567"/>
        <w:jc w:val="center"/>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Пушко Віра Федорівна,</w:t>
      </w:r>
    </w:p>
    <w:p w14:paraId="253C35C8" w14:textId="4729FE22" w:rsidR="00102C09" w:rsidRPr="00102C09" w:rsidRDefault="00102C09" w:rsidP="00102C09">
      <w:pPr>
        <w:spacing w:after="0" w:line="240" w:lineRule="auto"/>
        <w:ind w:firstLine="567"/>
        <w:jc w:val="center"/>
        <w:rPr>
          <w:rFonts w:ascii="Times New Roman" w:eastAsia="Calibri" w:hAnsi="Times New Roman"/>
          <w:i/>
          <w:color w:val="000000"/>
          <w:lang w:val="uk-UA" w:eastAsia="en-US"/>
        </w:rPr>
      </w:pPr>
      <w:r w:rsidRPr="00102C09">
        <w:rPr>
          <w:rFonts w:ascii="Times New Roman" w:eastAsia="Calibri" w:hAnsi="Times New Roman"/>
          <w:b/>
          <w:bCs/>
          <w:color w:val="000000"/>
          <w:lang w:val="uk-UA" w:eastAsia="en-US"/>
        </w:rPr>
        <w:t xml:space="preserve"> </w:t>
      </w:r>
      <w:r w:rsidRPr="00102C09">
        <w:rPr>
          <w:rFonts w:ascii="Times New Roman" w:eastAsia="Calibri" w:hAnsi="Times New Roman"/>
          <w:i/>
          <w:color w:val="000000"/>
          <w:lang w:val="uk-UA" w:eastAsia="en-US"/>
        </w:rPr>
        <w:t>кандидат філологічних наук,</w:t>
      </w:r>
      <w:r w:rsidR="00700EE1" w:rsidRPr="00700EE1">
        <w:rPr>
          <w:rFonts w:ascii="Times New Roman" w:eastAsia="Calibri" w:hAnsi="Times New Roman"/>
          <w:i/>
          <w:color w:val="000000"/>
          <w:lang w:val="uk-UA" w:eastAsia="en-US"/>
        </w:rPr>
        <w:t xml:space="preserve"> доцент,</w:t>
      </w:r>
    </w:p>
    <w:p w14:paraId="11E8021C" w14:textId="77777777" w:rsidR="00102C09" w:rsidRPr="00102C09" w:rsidRDefault="00102C09" w:rsidP="00102C09">
      <w:pPr>
        <w:spacing w:after="0" w:line="240" w:lineRule="auto"/>
        <w:ind w:firstLine="567"/>
        <w:jc w:val="center"/>
        <w:rPr>
          <w:rFonts w:ascii="Times New Roman" w:eastAsia="Calibri" w:hAnsi="Times New Roman"/>
          <w:bCs/>
          <w:i/>
          <w:color w:val="000000"/>
          <w:lang w:val="uk-UA" w:eastAsia="en-US"/>
        </w:rPr>
      </w:pPr>
      <w:r w:rsidRPr="00102C09">
        <w:rPr>
          <w:rFonts w:ascii="Times New Roman" w:eastAsia="Calibri" w:hAnsi="Times New Roman"/>
          <w:i/>
          <w:color w:val="000000"/>
          <w:lang w:val="uk-UA" w:eastAsia="en-US"/>
        </w:rPr>
        <w:t>доцент кафедри початкової</w:t>
      </w:r>
      <w:r w:rsidRPr="00102C09">
        <w:rPr>
          <w:rFonts w:ascii="Times New Roman" w:eastAsia="Calibri" w:hAnsi="Times New Roman"/>
          <w:bCs/>
          <w:i/>
          <w:color w:val="000000"/>
          <w:lang w:val="uk-UA" w:eastAsia="en-US"/>
        </w:rPr>
        <w:t xml:space="preserve"> </w:t>
      </w:r>
      <w:r w:rsidRPr="00102C09">
        <w:rPr>
          <w:rFonts w:ascii="Times New Roman" w:eastAsia="Calibri" w:hAnsi="Times New Roman"/>
          <w:i/>
          <w:color w:val="000000"/>
          <w:lang w:val="uk-UA" w:eastAsia="en-US"/>
        </w:rPr>
        <w:t>освіти</w:t>
      </w:r>
    </w:p>
    <w:p w14:paraId="7EAFCE33" w14:textId="77777777" w:rsidR="00700EE1" w:rsidRPr="00700EE1" w:rsidRDefault="00102C09" w:rsidP="00102C09">
      <w:pPr>
        <w:spacing w:after="0" w:line="240" w:lineRule="auto"/>
        <w:ind w:firstLine="567"/>
        <w:jc w:val="center"/>
        <w:rPr>
          <w:rFonts w:ascii="Times New Roman" w:eastAsia="Calibri" w:hAnsi="Times New Roman"/>
          <w:i/>
          <w:color w:val="000000"/>
          <w:lang w:val="uk-UA" w:eastAsia="en-US"/>
        </w:rPr>
      </w:pPr>
      <w:r w:rsidRPr="00102C09">
        <w:rPr>
          <w:rFonts w:ascii="Times New Roman" w:eastAsia="Calibri" w:hAnsi="Times New Roman"/>
          <w:i/>
          <w:color w:val="000000"/>
          <w:lang w:val="uk-UA" w:eastAsia="en-US"/>
        </w:rPr>
        <w:t>ДЗ «Луганський національний    університет</w:t>
      </w:r>
    </w:p>
    <w:p w14:paraId="0CA5B0CF" w14:textId="39867A0E" w:rsidR="00102C09" w:rsidRPr="00102C09" w:rsidRDefault="00102C09" w:rsidP="00102C09">
      <w:pPr>
        <w:spacing w:after="0" w:line="240" w:lineRule="auto"/>
        <w:ind w:firstLine="567"/>
        <w:jc w:val="center"/>
        <w:rPr>
          <w:rFonts w:ascii="Times New Roman" w:eastAsia="Calibri" w:hAnsi="Times New Roman"/>
          <w:i/>
          <w:color w:val="000000"/>
          <w:lang w:val="uk-UA" w:eastAsia="en-US"/>
        </w:rPr>
      </w:pPr>
      <w:r w:rsidRPr="00102C09">
        <w:rPr>
          <w:rFonts w:ascii="Times New Roman" w:eastAsia="Calibri" w:hAnsi="Times New Roman"/>
          <w:i/>
          <w:color w:val="000000"/>
          <w:lang w:val="uk-UA" w:eastAsia="en-US"/>
        </w:rPr>
        <w:t xml:space="preserve"> імені Тараса Шевченка»</w:t>
      </w:r>
      <w:r w:rsidR="00700EE1" w:rsidRPr="00700EE1">
        <w:rPr>
          <w:rFonts w:ascii="Times New Roman" w:eastAsia="Calibri" w:hAnsi="Times New Roman"/>
          <w:i/>
          <w:color w:val="000000"/>
          <w:lang w:val="uk-UA" w:eastAsia="en-US"/>
        </w:rPr>
        <w:t>;</w:t>
      </w:r>
    </w:p>
    <w:p w14:paraId="4B7CB75C" w14:textId="77777777" w:rsidR="00102C09" w:rsidRPr="00102C09" w:rsidRDefault="00102C09" w:rsidP="00DB40E1">
      <w:pPr>
        <w:spacing w:after="0" w:line="240" w:lineRule="auto"/>
        <w:ind w:firstLine="567"/>
        <w:jc w:val="center"/>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lastRenderedPageBreak/>
        <w:t xml:space="preserve">Струтинський Володимир Русланович, </w:t>
      </w:r>
    </w:p>
    <w:p w14:paraId="5C915468" w14:textId="0FC509A7" w:rsidR="00700EE1" w:rsidRPr="00700EE1" w:rsidRDefault="00700EE1" w:rsidP="00DB40E1">
      <w:pPr>
        <w:spacing w:after="0" w:line="240" w:lineRule="auto"/>
        <w:ind w:firstLine="567"/>
        <w:jc w:val="center"/>
        <w:rPr>
          <w:rFonts w:ascii="Times New Roman" w:hAnsi="Times New Roman"/>
          <w:i/>
          <w:iCs/>
          <w:kern w:val="2"/>
          <w:lang w:val="uk-UA" w:eastAsia="uk-UA"/>
        </w:rPr>
      </w:pPr>
      <w:r w:rsidRPr="00700EE1">
        <w:rPr>
          <w:rFonts w:ascii="Times New Roman" w:hAnsi="Times New Roman"/>
          <w:i/>
          <w:iCs/>
          <w:kern w:val="2"/>
          <w:lang w:val="uk-UA" w:eastAsia="uk-UA"/>
        </w:rPr>
        <w:t>магістрант 1-го року навчання</w:t>
      </w:r>
      <w:r w:rsidR="00195F08">
        <w:rPr>
          <w:rFonts w:ascii="Times New Roman" w:hAnsi="Times New Roman"/>
          <w:i/>
          <w:iCs/>
          <w:kern w:val="2"/>
          <w:lang w:val="uk-UA" w:eastAsia="uk-UA"/>
        </w:rPr>
        <w:t xml:space="preserve"> </w:t>
      </w:r>
      <w:r w:rsidRPr="00700EE1">
        <w:rPr>
          <w:rFonts w:ascii="Times New Roman" w:hAnsi="Times New Roman"/>
          <w:i/>
          <w:iCs/>
          <w:kern w:val="2"/>
          <w:lang w:val="uk-UA" w:eastAsia="uk-UA"/>
        </w:rPr>
        <w:t>спеціальності «Початкова освіта.</w:t>
      </w:r>
      <w:r w:rsidR="00195F08">
        <w:rPr>
          <w:rFonts w:ascii="Times New Roman" w:hAnsi="Times New Roman"/>
          <w:i/>
          <w:iCs/>
          <w:kern w:val="2"/>
          <w:lang w:val="uk-UA" w:eastAsia="uk-UA"/>
        </w:rPr>
        <w:t xml:space="preserve"> </w:t>
      </w:r>
      <w:r w:rsidRPr="00700EE1">
        <w:rPr>
          <w:rFonts w:ascii="Times New Roman" w:hAnsi="Times New Roman"/>
          <w:i/>
          <w:iCs/>
          <w:kern w:val="2"/>
          <w:lang w:val="uk-UA" w:eastAsia="uk-UA"/>
        </w:rPr>
        <w:t>Українська мова  і література»</w:t>
      </w:r>
    </w:p>
    <w:p w14:paraId="51FDCD57" w14:textId="76ADDAD5" w:rsidR="00700EE1" w:rsidRPr="00700EE1" w:rsidRDefault="00700EE1" w:rsidP="00DB40E1">
      <w:pPr>
        <w:spacing w:after="0" w:line="240" w:lineRule="auto"/>
        <w:ind w:firstLine="567"/>
        <w:jc w:val="center"/>
        <w:rPr>
          <w:rFonts w:ascii="Times New Roman" w:hAnsi="Times New Roman"/>
          <w:i/>
          <w:iCs/>
          <w:kern w:val="2"/>
          <w:lang w:val="uk-UA" w:eastAsia="uk-UA"/>
        </w:rPr>
      </w:pPr>
      <w:r w:rsidRPr="00700EE1">
        <w:rPr>
          <w:rFonts w:ascii="Times New Roman" w:hAnsi="Times New Roman"/>
          <w:i/>
          <w:iCs/>
          <w:kern w:val="2"/>
          <w:lang w:val="uk-UA" w:eastAsia="uk-UA"/>
        </w:rPr>
        <w:t>навчально-наукового інституту педагогіки і психології</w:t>
      </w:r>
    </w:p>
    <w:p w14:paraId="7D580448" w14:textId="06B119FD" w:rsidR="00700EE1" w:rsidRPr="00700EE1" w:rsidRDefault="00700EE1" w:rsidP="00DB40E1">
      <w:pPr>
        <w:spacing w:after="0" w:line="240" w:lineRule="auto"/>
        <w:ind w:firstLine="567"/>
        <w:jc w:val="center"/>
        <w:rPr>
          <w:rFonts w:ascii="Times New Roman" w:hAnsi="Times New Roman"/>
          <w:i/>
          <w:iCs/>
          <w:kern w:val="2"/>
          <w:lang w:val="uk-UA" w:eastAsia="uk-UA"/>
        </w:rPr>
      </w:pPr>
      <w:r w:rsidRPr="00700EE1">
        <w:rPr>
          <w:rFonts w:ascii="Times New Roman" w:hAnsi="Times New Roman"/>
          <w:i/>
          <w:iCs/>
          <w:kern w:val="2"/>
          <w:lang w:val="uk-UA" w:eastAsia="uk-UA"/>
        </w:rPr>
        <w:t>ДЗ «Луганський національний університет</w:t>
      </w:r>
    </w:p>
    <w:p w14:paraId="0DD02F6B" w14:textId="10BB527B" w:rsidR="00102C09" w:rsidRPr="00102C09" w:rsidRDefault="00700EE1" w:rsidP="00DB40E1">
      <w:pPr>
        <w:spacing w:after="0" w:line="240" w:lineRule="auto"/>
        <w:ind w:firstLine="567"/>
        <w:jc w:val="center"/>
        <w:rPr>
          <w:rFonts w:ascii="Times New Roman" w:eastAsia="Calibri" w:hAnsi="Times New Roman"/>
          <w:b/>
          <w:bCs/>
          <w:i/>
          <w:iCs/>
          <w:color w:val="000000"/>
          <w:lang w:val="uk-UA" w:eastAsia="en-US"/>
        </w:rPr>
      </w:pPr>
      <w:r w:rsidRPr="00700EE1">
        <w:rPr>
          <w:rFonts w:ascii="Times New Roman" w:hAnsi="Times New Roman"/>
          <w:i/>
          <w:iCs/>
          <w:kern w:val="2"/>
          <w:lang w:val="uk-UA" w:eastAsia="uk-UA"/>
        </w:rPr>
        <w:t>імені Тараса Шевченка»</w:t>
      </w:r>
    </w:p>
    <w:p w14:paraId="06B7CB88" w14:textId="77777777" w:rsidR="00102C09" w:rsidRPr="00102C09" w:rsidRDefault="00102C09" w:rsidP="00DB40E1">
      <w:pPr>
        <w:spacing w:after="0" w:line="240" w:lineRule="auto"/>
        <w:ind w:firstLine="567"/>
        <w:jc w:val="both"/>
        <w:rPr>
          <w:rFonts w:ascii="Times New Roman" w:eastAsia="Calibri" w:hAnsi="Times New Roman"/>
          <w:i/>
          <w:color w:val="000000"/>
          <w:lang w:val="uk-UA" w:eastAsia="en-US"/>
        </w:rPr>
      </w:pPr>
    </w:p>
    <w:p w14:paraId="5407C199" w14:textId="27B5CCFC" w:rsidR="00102C09" w:rsidRPr="00102C09" w:rsidRDefault="00102C09" w:rsidP="00DB40E1">
      <w:pPr>
        <w:spacing w:after="0" w:line="240" w:lineRule="auto"/>
        <w:ind w:firstLine="567"/>
        <w:jc w:val="both"/>
        <w:rPr>
          <w:rFonts w:ascii="Times New Roman" w:eastAsia="Calibri" w:hAnsi="Times New Roman"/>
          <w:i/>
          <w:color w:val="000000"/>
          <w:lang w:val="uk-UA" w:eastAsia="en-US"/>
        </w:rPr>
      </w:pPr>
      <w:r w:rsidRPr="00102C09">
        <w:rPr>
          <w:rFonts w:ascii="Times New Roman" w:eastAsia="Calibri" w:hAnsi="Times New Roman"/>
          <w:i/>
          <w:color w:val="000000"/>
          <w:lang w:val="uk-UA" w:eastAsia="en-US"/>
        </w:rPr>
        <w:t xml:space="preserve">У статті розглянуто процес міжпредметної інтеграції </w:t>
      </w:r>
      <w:r w:rsidR="00700EE1">
        <w:rPr>
          <w:rFonts w:ascii="Times New Roman" w:eastAsia="Calibri" w:hAnsi="Times New Roman"/>
          <w:i/>
          <w:color w:val="000000"/>
          <w:lang w:val="uk-UA" w:eastAsia="en-US"/>
        </w:rPr>
        <w:t>в</w:t>
      </w:r>
      <w:r w:rsidRPr="00102C09">
        <w:rPr>
          <w:rFonts w:ascii="Times New Roman" w:eastAsia="Calibri" w:hAnsi="Times New Roman"/>
          <w:i/>
          <w:color w:val="000000"/>
          <w:lang w:val="uk-UA" w:eastAsia="en-US"/>
        </w:rPr>
        <w:t xml:space="preserve"> НУШ як засіб  мовленнєвого розвитку здобувачів освіти. Доведено, що широка інтеграція  змісту сучасної загальної середньої освіти є науковою засадою навчання мовлення школярів.  </w:t>
      </w:r>
    </w:p>
    <w:p w14:paraId="489AF654" w14:textId="77777777" w:rsidR="00102C09" w:rsidRPr="00102C09" w:rsidRDefault="00102C09" w:rsidP="00DB40E1">
      <w:pPr>
        <w:spacing w:after="0" w:line="240" w:lineRule="auto"/>
        <w:ind w:firstLine="567"/>
        <w:jc w:val="both"/>
        <w:rPr>
          <w:rFonts w:ascii="Times New Roman" w:eastAsia="Calibri" w:hAnsi="Times New Roman"/>
          <w:i/>
          <w:color w:val="000000"/>
          <w:lang w:val="uk-UA" w:eastAsia="en-US"/>
        </w:rPr>
      </w:pPr>
      <w:r w:rsidRPr="00102C09">
        <w:rPr>
          <w:rFonts w:ascii="Times New Roman" w:eastAsia="Calibri" w:hAnsi="Times New Roman"/>
          <w:b/>
          <w:bCs/>
          <w:i/>
          <w:color w:val="000000"/>
          <w:lang w:val="uk-UA" w:eastAsia="en-US"/>
        </w:rPr>
        <w:t xml:space="preserve">Ключові слова:  </w:t>
      </w:r>
      <w:r w:rsidRPr="00102C09">
        <w:rPr>
          <w:rFonts w:ascii="Times New Roman" w:eastAsia="Calibri" w:hAnsi="Times New Roman"/>
          <w:bCs/>
          <w:i/>
          <w:color w:val="000000"/>
          <w:lang w:val="uk-UA" w:eastAsia="en-US"/>
        </w:rPr>
        <w:t>освітній процес</w:t>
      </w:r>
      <w:r w:rsidRPr="00102C09">
        <w:rPr>
          <w:rFonts w:ascii="Times New Roman" w:eastAsia="Calibri" w:hAnsi="Times New Roman"/>
          <w:b/>
          <w:bCs/>
          <w:i/>
          <w:color w:val="000000"/>
          <w:lang w:val="uk-UA" w:eastAsia="en-US"/>
        </w:rPr>
        <w:t xml:space="preserve">, </w:t>
      </w:r>
      <w:r w:rsidRPr="00102C09">
        <w:rPr>
          <w:rFonts w:ascii="Times New Roman" w:eastAsia="Calibri" w:hAnsi="Times New Roman"/>
          <w:bCs/>
          <w:i/>
          <w:color w:val="000000"/>
          <w:lang w:val="uk-UA" w:eastAsia="en-US"/>
        </w:rPr>
        <w:t>інтеграція,</w:t>
      </w:r>
      <w:r w:rsidRPr="00102C09">
        <w:rPr>
          <w:rFonts w:ascii="Times New Roman" w:eastAsia="Calibri" w:hAnsi="Times New Roman"/>
          <w:b/>
          <w:bCs/>
          <w:i/>
          <w:color w:val="000000"/>
          <w:lang w:val="uk-UA" w:eastAsia="en-US"/>
        </w:rPr>
        <w:t xml:space="preserve"> </w:t>
      </w:r>
      <w:r w:rsidRPr="00102C09">
        <w:rPr>
          <w:rFonts w:ascii="Times New Roman" w:eastAsia="Calibri" w:hAnsi="Times New Roman"/>
          <w:i/>
          <w:color w:val="000000"/>
          <w:lang w:val="uk-UA" w:eastAsia="en-US"/>
        </w:rPr>
        <w:t>міжпредметна інтеграція, мовленнєвий розвиток, зміст навчання, НУШ, інтегровані підручники, міжпредметні зв’язки,  види мовлення, засіб навчання.</w:t>
      </w:r>
    </w:p>
    <w:p w14:paraId="7BE8D5FE" w14:textId="77777777" w:rsidR="00102C09" w:rsidRPr="00102C09" w:rsidRDefault="00102C09" w:rsidP="00DB40E1">
      <w:pPr>
        <w:spacing w:after="0" w:line="240" w:lineRule="auto"/>
        <w:ind w:firstLine="567"/>
        <w:jc w:val="both"/>
        <w:rPr>
          <w:rFonts w:ascii="Times New Roman" w:eastAsia="Calibri" w:hAnsi="Times New Roman"/>
          <w:i/>
          <w:color w:val="000000"/>
          <w:lang w:val="uk-UA" w:eastAsia="en-US"/>
        </w:rPr>
      </w:pPr>
    </w:p>
    <w:p w14:paraId="2E667D8A" w14:textId="1D77CD69"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Однією з провідних ідей сучасної початкової освіти є інтегрований підхід до організації освітнього процесу, який</w:t>
      </w:r>
      <w:r w:rsidRPr="00102C09">
        <w:rPr>
          <w:rFonts w:ascii="Times New Roman" w:hAnsi="Times New Roman"/>
          <w:iCs/>
          <w:color w:val="000000"/>
          <w:lang w:val="uk-UA"/>
        </w:rPr>
        <w:t xml:space="preserve"> </w:t>
      </w:r>
      <w:r w:rsidRPr="00102C09">
        <w:rPr>
          <w:rFonts w:ascii="Times New Roman" w:eastAsia="Calibri" w:hAnsi="Times New Roman"/>
          <w:iCs/>
          <w:color w:val="000000"/>
          <w:lang w:val="uk-UA" w:eastAsia="en-US"/>
        </w:rPr>
        <w:t>розглядається науковцями як необхідний дидактичний засіб для створення в молодших школярів цілісного сприйняття навколишнього світу.</w:t>
      </w:r>
      <w:r w:rsidRPr="00102C09">
        <w:rPr>
          <w:rFonts w:ascii="Times New Roman" w:hAnsi="Times New Roman"/>
          <w:iCs/>
          <w:color w:val="000000"/>
          <w:lang w:val="uk-UA"/>
        </w:rPr>
        <w:t xml:space="preserve"> Ми згодні</w:t>
      </w:r>
      <w:r w:rsidRPr="00102C09">
        <w:rPr>
          <w:rFonts w:ascii="Times New Roman" w:eastAsia="Calibri" w:hAnsi="Times New Roman"/>
          <w:iCs/>
          <w:color w:val="000000"/>
          <w:lang w:val="uk-UA" w:eastAsia="en-US"/>
        </w:rPr>
        <w:t xml:space="preserve"> з твердженням</w:t>
      </w:r>
      <w:r w:rsidR="00700EE1">
        <w:rPr>
          <w:rFonts w:ascii="Times New Roman" w:eastAsia="Calibri" w:hAnsi="Times New Roman"/>
          <w:iCs/>
          <w:color w:val="000000"/>
          <w:lang w:val="uk-UA" w:eastAsia="en-US"/>
        </w:rPr>
        <w:t xml:space="preserve"> </w:t>
      </w:r>
      <w:r w:rsidRPr="00102C09">
        <w:rPr>
          <w:rFonts w:ascii="Times New Roman" w:eastAsia="Calibri" w:hAnsi="Times New Roman"/>
          <w:iCs/>
          <w:color w:val="000000"/>
          <w:lang w:val="uk-UA" w:eastAsia="en-US"/>
        </w:rPr>
        <w:t>О.</w:t>
      </w:r>
      <w:r w:rsidR="00700EE1">
        <w:rPr>
          <w:rFonts w:ascii="Times New Roman" w:eastAsia="Calibri" w:hAnsi="Times New Roman"/>
          <w:iCs/>
          <w:color w:val="000000"/>
          <w:lang w:val="uk-UA" w:eastAsia="en-US"/>
        </w:rPr>
        <w:t> </w:t>
      </w:r>
      <w:r w:rsidRPr="00102C09">
        <w:rPr>
          <w:rFonts w:ascii="Times New Roman" w:eastAsia="Calibri" w:hAnsi="Times New Roman"/>
          <w:iCs/>
          <w:color w:val="000000"/>
          <w:lang w:val="uk-UA" w:eastAsia="en-US"/>
        </w:rPr>
        <w:t>Муращенко про те, що впровадження інтегрованого підходу в освітній процес початкової школи передбачає розроблення ефективних методів активізації їхньої діяльності, конструювання складних об’єктів пізнання задля засвоєння нових знань на основі об’єднання в єдине ціле різних властивостей, моделей і концепцій [2].</w:t>
      </w:r>
    </w:p>
    <w:p w14:paraId="2CEAF22C" w14:textId="77777777"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Інтеграційні процеси в освіті – явище досить складне, комплексне й різнобічне за своїми проявами, що вимагає аналізу психологічної  та педагогічної позицій [3].</w:t>
      </w:r>
    </w:p>
    <w:p w14:paraId="4C59500F" w14:textId="15FAD8AE"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Проблема організації інтегрованого навчання досліджувалася такими вченими, як Л. Варзацька, М. Вашуленко,  М. Іванчук,  Е.</w:t>
      </w:r>
      <w:r w:rsidR="00700EE1">
        <w:rPr>
          <w:rFonts w:ascii="Times New Roman" w:eastAsia="Calibri" w:hAnsi="Times New Roman"/>
          <w:iCs/>
          <w:color w:val="000000"/>
          <w:lang w:val="uk-UA" w:eastAsia="en-US"/>
        </w:rPr>
        <w:t> </w:t>
      </w:r>
      <w:r w:rsidRPr="00102C09">
        <w:rPr>
          <w:rFonts w:ascii="Times New Roman" w:eastAsia="Calibri" w:hAnsi="Times New Roman"/>
          <w:iCs/>
          <w:color w:val="000000"/>
          <w:lang w:val="uk-UA" w:eastAsia="en-US"/>
        </w:rPr>
        <w:t>Мельник, О. Муращенко,  М. Сова, О. Савченко, Г. Федорець та ін.</w:t>
      </w:r>
    </w:p>
    <w:p w14:paraId="196133A2" w14:textId="77777777"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Оволодіння мовою в НУШ відбувається насамперед на уроках мовно-літературного циклу, але найвищі результати мовленнєвого розвитку здобувачів освіти  досягаються під час міжпредметної інтеграції.  </w:t>
      </w:r>
    </w:p>
    <w:p w14:paraId="41067BB5" w14:textId="77777777"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 xml:space="preserve"> Як   стверджують науковці, мовленнєвий розвиток школярів – це володіння учнями понятійною і операційною основою мовленнєвої діяльності, а отже − сукупністю дій, які становлять систему </w:t>
      </w:r>
      <w:r w:rsidRPr="00102C09">
        <w:rPr>
          <w:rFonts w:ascii="Times New Roman" w:eastAsia="Calibri" w:hAnsi="Times New Roman"/>
          <w:iCs/>
          <w:color w:val="000000"/>
          <w:lang w:val="uk-UA" w:eastAsia="en-US"/>
        </w:rPr>
        <w:lastRenderedPageBreak/>
        <w:t xml:space="preserve">мовленнєвих умінь сприймати, відтворювати, створювати, оцінювати усні і письмові монологічні та діалогічні висловлювання різних стилів, типів і жанрів, необхідних учням у різноманітних життєвих ситуаціях.  </w:t>
      </w:r>
    </w:p>
    <w:p w14:paraId="30C4AEE3" w14:textId="77777777" w:rsidR="00102C09" w:rsidRPr="00102C09" w:rsidRDefault="00102C09" w:rsidP="00DB40E1">
      <w:pPr>
        <w:spacing w:after="0" w:line="240" w:lineRule="auto"/>
        <w:ind w:firstLine="567"/>
        <w:jc w:val="both"/>
        <w:rPr>
          <w:rFonts w:ascii="Times New Roman" w:eastAsia="Calibri" w:hAnsi="Times New Roman"/>
          <w:iCs/>
          <w:color w:val="000000"/>
          <w:lang w:val="uk-UA" w:eastAsia="en-US"/>
        </w:rPr>
      </w:pPr>
      <w:r w:rsidRPr="00102C09">
        <w:rPr>
          <w:rFonts w:ascii="Times New Roman" w:eastAsia="Calibri" w:hAnsi="Times New Roman"/>
          <w:iCs/>
          <w:color w:val="000000"/>
          <w:lang w:val="uk-UA" w:eastAsia="en-US"/>
        </w:rPr>
        <w:t>Повноцінний мовленнєвий розвиток учнів може забезпечити тільки добре спланована система роботи над розвитком мовлення, яка чітко дозує матеріал: словник, синтаксичні конструкції, види мовлення, формує вміння будувати зв’язні висловлювання.</w:t>
      </w:r>
    </w:p>
    <w:p w14:paraId="04761608"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Одним із перспективних напрямів мовленнєвого розвитку здобувачів освіти НУШ  у наукових дослідженнях і педагогічній практиці вважається запровадження міжпредметної інтеграції. </w:t>
      </w:r>
    </w:p>
    <w:p w14:paraId="4137E309"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Вчені зазначають, що ефективність розвитку мовлення здобувачів освіти значно підвищиться, якщо використовувати різні способи інтеграції змісту навчання: інтегровані курси, завдання, інтегровані підручники, інтегровані уроки.</w:t>
      </w:r>
    </w:p>
    <w:p w14:paraId="180D979B"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Широка інтеграція змісту освіти, методів, прийомів, засобів (емоційно-аудіовізуального, тактильного (кінестетичного), наочного, рухового, ігрового, арттерапії,  імітації тощо)  є новою засадою навчання мовлення здобувачів освіти НУШ. </w:t>
      </w:r>
    </w:p>
    <w:p w14:paraId="5C7DC5C9"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Міжпредметна інтеграція виступає  ефективним засобом мовленнєвого розвитку школярів і</w:t>
      </w:r>
      <w:r w:rsidRPr="00102C09">
        <w:rPr>
          <w:rFonts w:ascii="Times New Roman" w:hAnsi="Times New Roman"/>
          <w:lang w:val="uk-UA"/>
        </w:rPr>
        <w:t xml:space="preserve"> уможливлює </w:t>
      </w:r>
      <w:r w:rsidRPr="00102C09">
        <w:rPr>
          <w:rFonts w:ascii="Times New Roman" w:hAnsi="Times New Roman"/>
          <w:iCs/>
          <w:color w:val="000000"/>
          <w:lang w:val="uk-UA"/>
        </w:rPr>
        <w:t>організацію активної мовленнєвої практики, тобто створення   на  уроці мовленнєвих ситуацій, які визначають мотивацію мовлення учнів, розвивають їхні інтереси, потреби і можливості самостійного мовлення; забезпечує правильне засвоєння учнями достатнього лексичного запасу, граматичних форм, синтаксичних конструкцій; активізує вживання слів, утворення форм, побудову конструкцій; забезпечує формування конкретних мовленнєвих умінь; сприяє здійсненню роботи з розвитку мовлення на орфоепічному, лексичному, морфологічному, синтаксичному, текстовому рівнях, пов’язуючи її з матеріалом, що вивчається на уроках; створює в класі атмосферу прагнення до високої культури мовлення.</w:t>
      </w:r>
    </w:p>
    <w:p w14:paraId="60199DDD"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 xml:space="preserve">Засоби реалізації міжпредметних зв’язків у процесі мовленнєвого розвитку  в школі можуть бути різноманітні: постановка проблемних запитань, для рішення яких необхідне використання знань з різних предметів (запитання «де?», «чому?», «як пояснити?» та ін. допомагають спрямувати пізнавальну активність учнів на пошуковий рівень встановлення міжпредметних зв’язків); створення міжпредметної проблемної ситуації за допомогою серій проблемних </w:t>
      </w:r>
      <w:r w:rsidRPr="00102C09">
        <w:rPr>
          <w:rFonts w:ascii="Times New Roman" w:hAnsi="Times New Roman"/>
          <w:iCs/>
          <w:color w:val="000000"/>
          <w:lang w:val="uk-UA"/>
        </w:rPr>
        <w:lastRenderedPageBreak/>
        <w:t xml:space="preserve">запитань; домашнє завдання міжпредметного характеру, зокрема, підготовка повідомлень на уроці,  розв’язання міжпредметних задач, виготовлення оригінальних наочних посібників (схем, діаграм, презентацій, узагальнюючих таблиць, плакатів, карт та інше), що потребують від учнів знання матеріалу інших предметів [4].     </w:t>
      </w:r>
    </w:p>
    <w:p w14:paraId="51CA0C10" w14:textId="77777777" w:rsidR="00102C09" w:rsidRPr="00102C09" w:rsidRDefault="00102C09" w:rsidP="00DB40E1">
      <w:pPr>
        <w:spacing w:after="0" w:line="240" w:lineRule="auto"/>
        <w:ind w:firstLine="567"/>
        <w:jc w:val="both"/>
        <w:rPr>
          <w:rFonts w:ascii="Times New Roman" w:hAnsi="Times New Roman"/>
          <w:iCs/>
          <w:color w:val="000000"/>
          <w:lang w:val="uk-UA"/>
        </w:rPr>
      </w:pPr>
      <w:r w:rsidRPr="00102C09">
        <w:rPr>
          <w:rFonts w:ascii="Times New Roman" w:hAnsi="Times New Roman"/>
          <w:iCs/>
          <w:color w:val="000000"/>
          <w:lang w:val="uk-UA"/>
        </w:rPr>
        <w:t>Отже, міжпредметна інтеграція виступає ефективним засобом мовленнєвого розвитку здобувачів освіти НУШ. За умови її реалізації відбувається опанування школярами  узагальнених способів мовленнєвої діяльності; засвоєння якостей мовлення і їх дотримання; збагачення мовного запасу; оволодіння нормами літературної мови; формування умінь і навичок сприймати, продукувати й оцінювати тексти різних жанрів, типів, стилів.</w:t>
      </w:r>
    </w:p>
    <w:p w14:paraId="58AD2DD6" w14:textId="77777777" w:rsidR="00700EE1" w:rsidRDefault="00700EE1" w:rsidP="00DB40E1">
      <w:pPr>
        <w:spacing w:after="0" w:line="245" w:lineRule="auto"/>
        <w:ind w:firstLine="567"/>
        <w:jc w:val="both"/>
        <w:rPr>
          <w:rFonts w:ascii="Times New Roman" w:eastAsia="Calibri" w:hAnsi="Times New Roman"/>
          <w:b/>
          <w:bCs/>
          <w:color w:val="000000"/>
          <w:lang w:val="uk-UA" w:eastAsia="en-US"/>
        </w:rPr>
      </w:pPr>
    </w:p>
    <w:p w14:paraId="4FB70892" w14:textId="77777777" w:rsidR="00700EE1" w:rsidRDefault="00102C09" w:rsidP="00DB40E1">
      <w:pPr>
        <w:spacing w:after="0" w:line="245" w:lineRule="auto"/>
        <w:ind w:firstLine="567"/>
        <w:jc w:val="both"/>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Література</w:t>
      </w:r>
    </w:p>
    <w:p w14:paraId="0B4C730A" w14:textId="667F1078" w:rsidR="00102C09" w:rsidRPr="00102C09" w:rsidRDefault="00700EE1" w:rsidP="00DB40E1">
      <w:pPr>
        <w:spacing w:after="0" w:line="245" w:lineRule="auto"/>
        <w:ind w:firstLine="567"/>
        <w:jc w:val="both"/>
        <w:rPr>
          <w:rFonts w:ascii="Times New Roman" w:hAnsi="Times New Roman"/>
          <w:iCs/>
          <w:color w:val="000000"/>
          <w:lang w:val="uk-UA"/>
        </w:rPr>
      </w:pPr>
      <w:r>
        <w:rPr>
          <w:rFonts w:ascii="Times New Roman" w:eastAsia="Calibri" w:hAnsi="Times New Roman"/>
          <w:b/>
          <w:bCs/>
          <w:color w:val="000000"/>
          <w:lang w:val="uk-UA" w:eastAsia="en-US"/>
        </w:rPr>
        <w:t>1. </w:t>
      </w:r>
      <w:r w:rsidR="00102C09" w:rsidRPr="00102C09">
        <w:rPr>
          <w:rFonts w:ascii="Times New Roman" w:hAnsi="Times New Roman"/>
          <w:b/>
          <w:bCs/>
          <w:iCs/>
          <w:color w:val="000000"/>
          <w:lang w:val="uk-UA"/>
        </w:rPr>
        <w:t>Вашуленко М.С.</w:t>
      </w:r>
      <w:r w:rsidR="00102C09" w:rsidRPr="00102C09">
        <w:rPr>
          <w:rFonts w:ascii="Times New Roman" w:hAnsi="Times New Roman"/>
          <w:iCs/>
          <w:color w:val="000000"/>
          <w:lang w:val="uk-UA"/>
        </w:rPr>
        <w:t xml:space="preserve"> Нова українська школа: методика навчання інтегрованого курсу «Українська мова» у 1</w:t>
      </w:r>
      <w:r w:rsidRPr="00102C09">
        <w:rPr>
          <w:rFonts w:ascii="Times New Roman" w:eastAsia="Calibri" w:hAnsi="Times New Roman"/>
          <w:b/>
          <w:i/>
          <w:lang w:val="uk-UA" w:eastAsia="en-US"/>
        </w:rPr>
        <w:t xml:space="preserve">– </w:t>
      </w:r>
      <w:r w:rsidR="00102C09" w:rsidRPr="00102C09">
        <w:rPr>
          <w:rFonts w:ascii="Times New Roman" w:hAnsi="Times New Roman"/>
          <w:iCs/>
          <w:color w:val="000000"/>
          <w:lang w:val="uk-UA"/>
        </w:rPr>
        <w:t xml:space="preserve">2 класах закладів загальної середньої освіти на засадах компетентнісного підходу: навч.-метод. посіб. К.: Видавничий дім «Освіта», 2019. 192 с. </w:t>
      </w:r>
      <w:r w:rsidR="00102C09" w:rsidRPr="00102C09">
        <w:rPr>
          <w:rFonts w:ascii="Times New Roman" w:hAnsi="Times New Roman"/>
          <w:iCs/>
          <w:color w:val="FF0000"/>
          <w:lang w:val="uk-UA"/>
        </w:rPr>
        <w:t xml:space="preserve"> </w:t>
      </w:r>
      <w:r w:rsidR="00102C09" w:rsidRPr="00102C09">
        <w:rPr>
          <w:rFonts w:ascii="Times New Roman" w:hAnsi="Times New Roman"/>
          <w:b/>
          <w:bCs/>
          <w:iCs/>
          <w:color w:val="000000"/>
          <w:lang w:val="uk-UA"/>
        </w:rPr>
        <w:t>2. Муращенко О. В.</w:t>
      </w:r>
      <w:r w:rsidR="00102C09" w:rsidRPr="00102C09">
        <w:rPr>
          <w:rFonts w:ascii="Times New Roman" w:hAnsi="Times New Roman"/>
          <w:iCs/>
          <w:color w:val="000000"/>
          <w:lang w:val="uk-UA"/>
        </w:rPr>
        <w:t xml:space="preserve"> Дидактичний аспект формування міжпредметної структури навчальних знань та способів дій учнів в освітньому процесі початкової школи. </w:t>
      </w:r>
      <w:r w:rsidR="00102C09" w:rsidRPr="00102C09">
        <w:rPr>
          <w:rFonts w:ascii="Times New Roman" w:hAnsi="Times New Roman"/>
          <w:i/>
          <w:color w:val="000000"/>
          <w:lang w:val="uk-UA"/>
        </w:rPr>
        <w:t>Педагогічні науки: теорія, історія, інноваційні технології.</w:t>
      </w:r>
      <w:r w:rsidR="00102C09" w:rsidRPr="00102C09">
        <w:rPr>
          <w:rFonts w:ascii="Times New Roman" w:hAnsi="Times New Roman"/>
          <w:iCs/>
          <w:color w:val="000000"/>
          <w:lang w:val="uk-UA"/>
        </w:rPr>
        <w:t xml:space="preserve"> 2019. № 8 (92). С. 98–108. </w:t>
      </w:r>
      <w:r w:rsidR="00102C09" w:rsidRPr="00102C09">
        <w:rPr>
          <w:rFonts w:ascii="Times New Roman" w:hAnsi="Times New Roman"/>
          <w:b/>
          <w:bCs/>
          <w:iCs/>
          <w:color w:val="000000"/>
          <w:lang w:val="uk-UA"/>
        </w:rPr>
        <w:t>3.</w:t>
      </w:r>
      <w:r>
        <w:rPr>
          <w:rFonts w:ascii="Times New Roman" w:hAnsi="Times New Roman"/>
          <w:b/>
          <w:bCs/>
          <w:iCs/>
          <w:color w:val="000000"/>
          <w:lang w:val="uk-UA"/>
        </w:rPr>
        <w:t> </w:t>
      </w:r>
      <w:r w:rsidR="00102C09" w:rsidRPr="00102C09">
        <w:rPr>
          <w:rFonts w:ascii="Times New Roman" w:hAnsi="Times New Roman"/>
          <w:b/>
          <w:bCs/>
          <w:iCs/>
          <w:color w:val="000000"/>
          <w:lang w:val="uk-UA"/>
        </w:rPr>
        <w:t>Хавіна І. В</w:t>
      </w:r>
      <w:r w:rsidR="00102C09" w:rsidRPr="00102C09">
        <w:rPr>
          <w:rFonts w:ascii="Times New Roman" w:hAnsi="Times New Roman"/>
          <w:iCs/>
          <w:color w:val="000000"/>
          <w:lang w:val="uk-UA"/>
        </w:rPr>
        <w:t xml:space="preserve">. Теоретичні аспекти інтегрованого навчання. </w:t>
      </w:r>
      <w:r w:rsidR="00102C09" w:rsidRPr="00102C09">
        <w:rPr>
          <w:rFonts w:ascii="Times New Roman" w:hAnsi="Times New Roman"/>
          <w:i/>
          <w:color w:val="000000"/>
          <w:lang w:val="uk-UA"/>
        </w:rPr>
        <w:t>Науковий вісник Мелітопольського державного педагогічного університету. Педагогіка</w:t>
      </w:r>
      <w:r w:rsidR="00102C09" w:rsidRPr="00102C09">
        <w:rPr>
          <w:rFonts w:ascii="Times New Roman" w:hAnsi="Times New Roman"/>
          <w:iCs/>
          <w:color w:val="000000"/>
          <w:lang w:val="uk-UA"/>
        </w:rPr>
        <w:t>. 2013. № 1 (10). С. 81–85</w:t>
      </w:r>
      <w:r w:rsidR="00102C09" w:rsidRPr="00102C09">
        <w:rPr>
          <w:rFonts w:ascii="Times New Roman" w:hAnsi="Times New Roman"/>
          <w:b/>
          <w:bCs/>
          <w:iCs/>
          <w:color w:val="000000"/>
          <w:lang w:val="uk-UA"/>
        </w:rPr>
        <w:t>.</w:t>
      </w:r>
      <w:r w:rsidR="00102C09" w:rsidRPr="00102C09">
        <w:rPr>
          <w:rFonts w:ascii="Times New Roman" w:eastAsia="Calibri" w:hAnsi="Times New Roman"/>
          <w:b/>
          <w:bCs/>
          <w:lang w:val="uk-UA" w:eastAsia="en-US"/>
        </w:rPr>
        <w:t xml:space="preserve"> 4.</w:t>
      </w:r>
      <w:r>
        <w:rPr>
          <w:rFonts w:ascii="Times New Roman" w:eastAsia="Calibri" w:hAnsi="Times New Roman"/>
          <w:b/>
          <w:bCs/>
          <w:lang w:val="uk-UA" w:eastAsia="en-US"/>
        </w:rPr>
        <w:t> </w:t>
      </w:r>
      <w:r w:rsidR="00102C09" w:rsidRPr="00102C09">
        <w:rPr>
          <w:rFonts w:ascii="Times New Roman" w:hAnsi="Times New Roman"/>
          <w:b/>
          <w:bCs/>
          <w:iCs/>
          <w:color w:val="000000"/>
          <w:lang w:val="uk-UA"/>
        </w:rPr>
        <w:t>Шоловій М.-Т. І</w:t>
      </w:r>
      <w:r w:rsidR="00102C09" w:rsidRPr="00102C09">
        <w:rPr>
          <w:rFonts w:ascii="Times New Roman" w:hAnsi="Times New Roman"/>
          <w:iCs/>
          <w:color w:val="000000"/>
          <w:lang w:val="uk-UA"/>
        </w:rPr>
        <w:t xml:space="preserve">. Інтегроване навчання в початковій школі: теоретичний аспект. </w:t>
      </w:r>
      <w:r w:rsidR="00102C09" w:rsidRPr="00102C09">
        <w:rPr>
          <w:rFonts w:ascii="Times New Roman" w:hAnsi="Times New Roman"/>
          <w:i/>
          <w:color w:val="000000"/>
          <w:lang w:val="uk-UA"/>
        </w:rPr>
        <w:t>Інноваційна педагогіка</w:t>
      </w:r>
      <w:r w:rsidR="00102C09" w:rsidRPr="00102C09">
        <w:rPr>
          <w:rFonts w:ascii="Times New Roman" w:hAnsi="Times New Roman"/>
          <w:iCs/>
          <w:color w:val="000000"/>
          <w:lang w:val="uk-UA"/>
        </w:rPr>
        <w:t>. 2021. Вип. 35. С. 186–189.</w:t>
      </w:r>
    </w:p>
    <w:p w14:paraId="0EE5FED5" w14:textId="40AEBD08" w:rsidR="00102C09" w:rsidRDefault="00102C09" w:rsidP="00DB40E1">
      <w:pPr>
        <w:spacing w:after="0" w:line="240" w:lineRule="auto"/>
        <w:ind w:firstLine="567"/>
        <w:contextualSpacing/>
        <w:jc w:val="both"/>
        <w:rPr>
          <w:rFonts w:ascii="Times New Roman" w:eastAsia="Calibri" w:hAnsi="Times New Roman"/>
          <w:b/>
          <w:bCs/>
          <w:color w:val="000000"/>
          <w:lang w:val="uk-UA" w:eastAsia="en-US"/>
        </w:rPr>
      </w:pPr>
      <w:r w:rsidRPr="00102C09">
        <w:rPr>
          <w:rFonts w:ascii="Times New Roman" w:eastAsia="Calibri" w:hAnsi="Times New Roman"/>
          <w:b/>
          <w:bCs/>
          <w:color w:val="000000"/>
          <w:lang w:val="uk-UA" w:eastAsia="en-US"/>
        </w:rPr>
        <w:t xml:space="preserve">  </w:t>
      </w:r>
    </w:p>
    <w:p w14:paraId="0A96B872" w14:textId="532EAD67" w:rsidR="00DB40E1" w:rsidRDefault="00DB40E1" w:rsidP="00102C09">
      <w:pPr>
        <w:spacing w:after="0" w:line="240" w:lineRule="auto"/>
        <w:ind w:firstLine="567"/>
        <w:contextualSpacing/>
        <w:jc w:val="both"/>
        <w:rPr>
          <w:rFonts w:ascii="Times New Roman" w:eastAsia="Calibri" w:hAnsi="Times New Roman"/>
          <w:b/>
          <w:bCs/>
          <w:color w:val="000000"/>
          <w:lang w:val="uk-UA" w:eastAsia="en-US"/>
        </w:rPr>
      </w:pPr>
    </w:p>
    <w:p w14:paraId="04C96A58" w14:textId="77777777" w:rsidR="00DB40E1" w:rsidRDefault="00102C09"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 xml:space="preserve">ВИКОРИСТАННЯ ДИДАКТИЧНИХ ІГОР ДЛЯ РОЗВИТКУ УСНОГО МОВЛЕННЯ </w:t>
      </w:r>
      <w:r w:rsidR="003D0F1A">
        <w:rPr>
          <w:rFonts w:ascii="Times New Roman" w:eastAsia="Calibri" w:hAnsi="Times New Roman"/>
          <w:b/>
          <w:lang w:val="uk-UA" w:eastAsia="en-US"/>
        </w:rPr>
        <w:t>МОЛОДШИХ ШКОЛЯРІВ</w:t>
      </w:r>
      <w:r w:rsidRPr="00102C09">
        <w:rPr>
          <w:rFonts w:ascii="Times New Roman" w:eastAsia="Calibri" w:hAnsi="Times New Roman"/>
          <w:b/>
          <w:lang w:val="uk-UA" w:eastAsia="en-US"/>
        </w:rPr>
        <w:t xml:space="preserve"> НА УРОКАХ ЧИТАННЯ</w:t>
      </w:r>
      <w:r w:rsidR="00DB40E1">
        <w:rPr>
          <w:rFonts w:ascii="Times New Roman" w:eastAsia="Calibri" w:hAnsi="Times New Roman"/>
          <w:b/>
          <w:lang w:val="uk-UA" w:eastAsia="en-US"/>
        </w:rPr>
        <w:t xml:space="preserve"> </w:t>
      </w:r>
      <w:r w:rsidRPr="00102C09">
        <w:rPr>
          <w:rFonts w:ascii="Times New Roman" w:eastAsia="Calibri" w:hAnsi="Times New Roman"/>
          <w:b/>
          <w:lang w:val="uk-UA" w:eastAsia="en-US"/>
        </w:rPr>
        <w:t xml:space="preserve"> ЯК ІНСТРУМЕНТ</w:t>
      </w:r>
    </w:p>
    <w:p w14:paraId="01719AEC" w14:textId="56473502" w:rsidR="00102C09" w:rsidRPr="00102C09" w:rsidRDefault="00102C09"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 xml:space="preserve"> ПОДОЛАННЯ ОСВІТНІХ ВТРАТ </w:t>
      </w:r>
    </w:p>
    <w:p w14:paraId="7E50F1F9" w14:textId="77777777" w:rsidR="00102C09" w:rsidRPr="00102C09" w:rsidRDefault="00102C09" w:rsidP="00102C09">
      <w:pPr>
        <w:spacing w:after="0" w:line="240" w:lineRule="auto"/>
        <w:ind w:firstLine="567"/>
        <w:jc w:val="center"/>
        <w:rPr>
          <w:rFonts w:ascii="Times New Roman" w:eastAsia="Calibri" w:hAnsi="Times New Roman"/>
          <w:lang w:val="uk-UA" w:eastAsia="en-US"/>
        </w:rPr>
      </w:pPr>
    </w:p>
    <w:p w14:paraId="025FDE0A" w14:textId="77777777" w:rsidR="00102C09" w:rsidRPr="00102C09" w:rsidRDefault="00102C09"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Раковська Олена Василівна,</w:t>
      </w:r>
    </w:p>
    <w:p w14:paraId="3E35F7AF" w14:textId="77777777" w:rsidR="00700EE1" w:rsidRPr="00700EE1" w:rsidRDefault="00700EE1" w:rsidP="00700EE1">
      <w:pPr>
        <w:spacing w:after="0" w:line="240" w:lineRule="auto"/>
        <w:ind w:firstLine="567"/>
        <w:jc w:val="center"/>
        <w:rPr>
          <w:rFonts w:ascii="Times New Roman" w:eastAsia="Calibri" w:hAnsi="Times New Roman"/>
          <w:i/>
          <w:iCs/>
          <w:lang w:val="uk-UA" w:eastAsia="en-US"/>
        </w:rPr>
      </w:pPr>
      <w:r w:rsidRPr="00700EE1">
        <w:rPr>
          <w:rFonts w:ascii="Times New Roman" w:eastAsia="Calibri" w:hAnsi="Times New Roman"/>
          <w:i/>
          <w:iCs/>
          <w:lang w:val="uk-UA" w:eastAsia="en-US"/>
        </w:rPr>
        <w:t xml:space="preserve">магістрантка 1-го року навчання </w:t>
      </w:r>
    </w:p>
    <w:p w14:paraId="3F6FD7F2" w14:textId="77777777" w:rsidR="00700EE1" w:rsidRPr="00700EE1" w:rsidRDefault="00700EE1" w:rsidP="00700EE1">
      <w:pPr>
        <w:spacing w:after="0" w:line="240" w:lineRule="auto"/>
        <w:ind w:firstLine="567"/>
        <w:jc w:val="center"/>
        <w:rPr>
          <w:rFonts w:ascii="Times New Roman" w:eastAsia="Calibri" w:hAnsi="Times New Roman"/>
          <w:i/>
          <w:iCs/>
          <w:lang w:val="uk-UA" w:eastAsia="en-US"/>
        </w:rPr>
      </w:pPr>
      <w:r w:rsidRPr="00700EE1">
        <w:rPr>
          <w:rFonts w:ascii="Times New Roman" w:eastAsia="Calibri" w:hAnsi="Times New Roman"/>
          <w:i/>
          <w:iCs/>
          <w:lang w:val="uk-UA" w:eastAsia="en-US"/>
        </w:rPr>
        <w:t xml:space="preserve">спеціальності «Початкова освіта» </w:t>
      </w:r>
    </w:p>
    <w:p w14:paraId="0EF14044" w14:textId="77777777" w:rsidR="00700EE1" w:rsidRPr="00700EE1" w:rsidRDefault="00700EE1" w:rsidP="00700EE1">
      <w:pPr>
        <w:spacing w:after="0" w:line="240" w:lineRule="auto"/>
        <w:ind w:firstLine="567"/>
        <w:jc w:val="center"/>
        <w:rPr>
          <w:rFonts w:ascii="Times New Roman" w:eastAsia="Calibri" w:hAnsi="Times New Roman"/>
          <w:i/>
          <w:iCs/>
          <w:lang w:val="uk-UA" w:eastAsia="en-US"/>
        </w:rPr>
      </w:pPr>
      <w:r w:rsidRPr="00700EE1">
        <w:rPr>
          <w:rFonts w:ascii="Times New Roman" w:eastAsia="Calibri" w:hAnsi="Times New Roman"/>
          <w:i/>
          <w:iCs/>
          <w:lang w:val="uk-UA" w:eastAsia="en-US"/>
        </w:rPr>
        <w:t>навчально-наукового інституту педагогіки і психології</w:t>
      </w:r>
    </w:p>
    <w:p w14:paraId="6E1EBEF1" w14:textId="77777777" w:rsidR="00700EE1" w:rsidRPr="00700EE1" w:rsidRDefault="00700EE1" w:rsidP="00700EE1">
      <w:pPr>
        <w:spacing w:after="0" w:line="240" w:lineRule="auto"/>
        <w:ind w:firstLine="567"/>
        <w:jc w:val="center"/>
        <w:rPr>
          <w:rFonts w:ascii="Times New Roman" w:eastAsia="Calibri" w:hAnsi="Times New Roman"/>
          <w:i/>
          <w:iCs/>
          <w:lang w:val="uk-UA" w:eastAsia="en-US"/>
        </w:rPr>
      </w:pPr>
      <w:r w:rsidRPr="00700EE1">
        <w:rPr>
          <w:rFonts w:ascii="Times New Roman" w:eastAsia="Calibri" w:hAnsi="Times New Roman"/>
          <w:i/>
          <w:iCs/>
          <w:lang w:val="uk-UA" w:eastAsia="en-US"/>
        </w:rPr>
        <w:lastRenderedPageBreak/>
        <w:t xml:space="preserve"> ДЗ «Луганський національний університет </w:t>
      </w:r>
    </w:p>
    <w:p w14:paraId="0AF86651" w14:textId="2C902661" w:rsidR="00700EE1" w:rsidRPr="00700EE1" w:rsidRDefault="00700EE1" w:rsidP="00700EE1">
      <w:pPr>
        <w:spacing w:after="0" w:line="240" w:lineRule="auto"/>
        <w:ind w:firstLine="567"/>
        <w:jc w:val="center"/>
        <w:rPr>
          <w:rFonts w:ascii="Times New Roman" w:eastAsia="Calibri" w:hAnsi="Times New Roman"/>
          <w:i/>
          <w:iCs/>
          <w:lang w:val="uk-UA" w:eastAsia="en-US"/>
        </w:rPr>
      </w:pPr>
      <w:r w:rsidRPr="00700EE1">
        <w:rPr>
          <w:rFonts w:ascii="Times New Roman" w:eastAsia="Calibri" w:hAnsi="Times New Roman"/>
          <w:i/>
          <w:iCs/>
          <w:lang w:val="uk-UA" w:eastAsia="en-US"/>
        </w:rPr>
        <w:t>імені Тараса Шевченка»</w:t>
      </w:r>
    </w:p>
    <w:p w14:paraId="09862C5E" w14:textId="77777777" w:rsidR="00102C09" w:rsidRPr="00102C09" w:rsidRDefault="00102C09" w:rsidP="00102C09">
      <w:pPr>
        <w:spacing w:after="0" w:line="240" w:lineRule="auto"/>
        <w:ind w:firstLine="567"/>
        <w:jc w:val="right"/>
        <w:rPr>
          <w:rFonts w:ascii="Times New Roman" w:eastAsia="Calibri" w:hAnsi="Times New Roman"/>
          <w:b/>
          <w:iCs/>
          <w:lang w:val="uk-UA" w:eastAsia="en-US"/>
        </w:rPr>
      </w:pPr>
      <w:r w:rsidRPr="00102C09">
        <w:rPr>
          <w:rFonts w:ascii="Times New Roman" w:eastAsia="Calibri" w:hAnsi="Times New Roman"/>
          <w:b/>
          <w:iCs/>
          <w:lang w:val="uk-UA" w:eastAsia="en-US"/>
        </w:rPr>
        <w:t xml:space="preserve">Науковий керівник </w:t>
      </w:r>
      <w:bookmarkStart w:id="32" w:name="_Hlk198501490"/>
      <w:r w:rsidRPr="00102C09">
        <w:rPr>
          <w:rFonts w:ascii="Times New Roman" w:eastAsia="Calibri" w:hAnsi="Times New Roman"/>
          <w:b/>
          <w:iCs/>
          <w:lang w:val="uk-UA" w:eastAsia="en-US"/>
        </w:rPr>
        <w:t>–</w:t>
      </w:r>
      <w:bookmarkEnd w:id="32"/>
      <w:r w:rsidRPr="00102C09">
        <w:rPr>
          <w:rFonts w:ascii="Times New Roman" w:eastAsia="Calibri" w:hAnsi="Times New Roman"/>
          <w:b/>
          <w:iCs/>
          <w:lang w:val="uk-UA" w:eastAsia="en-US"/>
        </w:rPr>
        <w:t xml:space="preserve"> </w:t>
      </w:r>
    </w:p>
    <w:p w14:paraId="7B60C1F3" w14:textId="77777777" w:rsidR="00102C09" w:rsidRPr="00102C09" w:rsidRDefault="00102C09" w:rsidP="00102C09">
      <w:pPr>
        <w:spacing w:after="0" w:line="240" w:lineRule="auto"/>
        <w:ind w:firstLine="567"/>
        <w:jc w:val="right"/>
        <w:rPr>
          <w:rFonts w:ascii="Times New Roman" w:eastAsia="Calibri" w:hAnsi="Times New Roman"/>
          <w:iCs/>
          <w:lang w:val="uk-UA" w:eastAsia="en-US"/>
        </w:rPr>
      </w:pPr>
      <w:r w:rsidRPr="00102C09">
        <w:rPr>
          <w:rFonts w:ascii="Times New Roman" w:eastAsia="Calibri" w:hAnsi="Times New Roman"/>
          <w:iCs/>
          <w:lang w:val="uk-UA" w:eastAsia="en-US"/>
        </w:rPr>
        <w:t xml:space="preserve">кандидат філологічних наук, </w:t>
      </w:r>
    </w:p>
    <w:p w14:paraId="1D9C92EF" w14:textId="7CFE4AB7" w:rsidR="00102C09" w:rsidRPr="00102C09" w:rsidRDefault="00102C09" w:rsidP="00102C09">
      <w:pPr>
        <w:spacing w:after="0" w:line="240" w:lineRule="auto"/>
        <w:ind w:firstLine="567"/>
        <w:jc w:val="right"/>
        <w:rPr>
          <w:rFonts w:ascii="Times New Roman" w:eastAsia="Calibri" w:hAnsi="Times New Roman"/>
          <w:b/>
          <w:lang w:val="uk-UA" w:eastAsia="en-US"/>
        </w:rPr>
      </w:pPr>
      <w:r w:rsidRPr="00102C09">
        <w:rPr>
          <w:rFonts w:ascii="Times New Roman" w:eastAsia="Calibri" w:hAnsi="Times New Roman"/>
          <w:iCs/>
          <w:lang w:val="uk-UA" w:eastAsia="en-US"/>
        </w:rPr>
        <w:t xml:space="preserve">доцент </w:t>
      </w:r>
      <w:r w:rsidRPr="00102C09">
        <w:rPr>
          <w:rFonts w:ascii="Times New Roman" w:eastAsia="Calibri" w:hAnsi="Times New Roman"/>
          <w:b/>
          <w:i/>
          <w:lang w:val="uk-UA" w:eastAsia="en-US"/>
        </w:rPr>
        <w:t>Мельник Л</w:t>
      </w:r>
      <w:r w:rsidR="00700EE1" w:rsidRPr="00700EE1">
        <w:rPr>
          <w:rFonts w:ascii="Times New Roman" w:eastAsia="Calibri" w:hAnsi="Times New Roman"/>
          <w:b/>
          <w:i/>
          <w:lang w:val="uk-UA" w:eastAsia="en-US"/>
        </w:rPr>
        <w:t>.</w:t>
      </w:r>
      <w:r w:rsidRPr="00102C09">
        <w:rPr>
          <w:rFonts w:ascii="Times New Roman" w:eastAsia="Calibri" w:hAnsi="Times New Roman"/>
          <w:b/>
          <w:i/>
          <w:lang w:val="uk-UA" w:eastAsia="en-US"/>
        </w:rPr>
        <w:t xml:space="preserve"> В</w:t>
      </w:r>
      <w:r w:rsidR="00700EE1" w:rsidRPr="00700EE1">
        <w:rPr>
          <w:rFonts w:ascii="Times New Roman" w:eastAsia="Calibri" w:hAnsi="Times New Roman"/>
          <w:b/>
          <w:i/>
          <w:lang w:val="uk-UA" w:eastAsia="en-US"/>
        </w:rPr>
        <w:t>.</w:t>
      </w:r>
    </w:p>
    <w:p w14:paraId="1ABD9DAA" w14:textId="77777777" w:rsidR="00102C09" w:rsidRPr="00102C09" w:rsidRDefault="00102C09" w:rsidP="00102C09">
      <w:pPr>
        <w:spacing w:after="0" w:line="240" w:lineRule="auto"/>
        <w:ind w:firstLine="567"/>
        <w:jc w:val="both"/>
        <w:rPr>
          <w:rFonts w:ascii="Times New Roman" w:eastAsia="Calibri" w:hAnsi="Times New Roman"/>
          <w:lang w:val="uk-UA" w:eastAsia="en-US"/>
        </w:rPr>
      </w:pPr>
    </w:p>
    <w:p w14:paraId="77563721" w14:textId="6C9B5794" w:rsidR="00102C09" w:rsidRPr="00102C09" w:rsidRDefault="003D0F1A" w:rsidP="00102C09">
      <w:pPr>
        <w:spacing w:after="0" w:line="240" w:lineRule="auto"/>
        <w:ind w:firstLine="567"/>
        <w:jc w:val="both"/>
        <w:rPr>
          <w:rFonts w:ascii="Times New Roman" w:eastAsia="Calibri" w:hAnsi="Times New Roman"/>
          <w:lang w:val="uk-UA" w:eastAsia="en-US"/>
        </w:rPr>
      </w:pPr>
      <w:r>
        <w:rPr>
          <w:rFonts w:ascii="Times New Roman" w:hAnsi="Times New Roman"/>
          <w:i/>
          <w:lang w:val="uk-UA" w:eastAsia="uk-UA"/>
        </w:rPr>
        <w:t>У статті</w:t>
      </w:r>
      <w:r w:rsidR="00102C09" w:rsidRPr="00102C09">
        <w:rPr>
          <w:rFonts w:ascii="Times New Roman" w:hAnsi="Times New Roman"/>
          <w:i/>
          <w:lang w:val="uk-UA" w:eastAsia="uk-UA"/>
        </w:rPr>
        <w:t xml:space="preserve"> визначає</w:t>
      </w:r>
      <w:r>
        <w:rPr>
          <w:rFonts w:ascii="Times New Roman" w:hAnsi="Times New Roman"/>
          <w:i/>
          <w:lang w:val="uk-UA" w:eastAsia="uk-UA"/>
        </w:rPr>
        <w:t>ться</w:t>
      </w:r>
      <w:r w:rsidR="00102C09" w:rsidRPr="00102C09">
        <w:rPr>
          <w:rFonts w:ascii="Times New Roman" w:hAnsi="Times New Roman"/>
          <w:i/>
          <w:lang w:val="uk-UA" w:eastAsia="uk-UA"/>
        </w:rPr>
        <w:t xml:space="preserve"> ефективність застосування дидактичних ігор </w:t>
      </w:r>
      <w:r w:rsidR="00193208">
        <w:rPr>
          <w:rFonts w:ascii="Times New Roman" w:hAnsi="Times New Roman"/>
          <w:i/>
          <w:lang w:val="uk-UA" w:eastAsia="uk-UA"/>
        </w:rPr>
        <w:t>для</w:t>
      </w:r>
      <w:r>
        <w:rPr>
          <w:rFonts w:ascii="Times New Roman" w:hAnsi="Times New Roman"/>
          <w:i/>
          <w:lang w:val="uk-UA" w:eastAsia="uk-UA"/>
        </w:rPr>
        <w:t xml:space="preserve"> </w:t>
      </w:r>
      <w:r w:rsidR="00102C09" w:rsidRPr="00102C09">
        <w:rPr>
          <w:rFonts w:ascii="Times New Roman" w:hAnsi="Times New Roman"/>
          <w:i/>
          <w:lang w:val="uk-UA" w:eastAsia="uk-UA"/>
        </w:rPr>
        <w:t xml:space="preserve"> розвитку усного мовлення </w:t>
      </w:r>
      <w:r>
        <w:rPr>
          <w:rFonts w:ascii="Times New Roman" w:hAnsi="Times New Roman"/>
          <w:i/>
          <w:lang w:val="uk-UA" w:eastAsia="uk-UA"/>
        </w:rPr>
        <w:t>молодших школярів</w:t>
      </w:r>
      <w:r w:rsidR="00102C09" w:rsidRPr="00102C09">
        <w:rPr>
          <w:rFonts w:ascii="Times New Roman" w:hAnsi="Times New Roman"/>
          <w:i/>
          <w:lang w:val="uk-UA" w:eastAsia="uk-UA"/>
        </w:rPr>
        <w:t xml:space="preserve"> на уроках читання </w:t>
      </w:r>
      <w:r>
        <w:rPr>
          <w:rFonts w:ascii="Times New Roman" w:hAnsi="Times New Roman"/>
          <w:i/>
          <w:lang w:val="uk-UA" w:eastAsia="uk-UA"/>
        </w:rPr>
        <w:t>як засобу</w:t>
      </w:r>
      <w:r w:rsidR="00102C09" w:rsidRPr="00102C09">
        <w:rPr>
          <w:rFonts w:ascii="Times New Roman" w:hAnsi="Times New Roman"/>
          <w:i/>
          <w:lang w:val="uk-UA" w:eastAsia="uk-UA"/>
        </w:rPr>
        <w:t xml:space="preserve"> зменшення освітніх втрат. </w:t>
      </w:r>
      <w:r>
        <w:rPr>
          <w:rFonts w:ascii="Times New Roman" w:hAnsi="Times New Roman"/>
          <w:i/>
          <w:lang w:val="uk-UA" w:eastAsia="uk-UA"/>
        </w:rPr>
        <w:t>Наголошується, що д</w:t>
      </w:r>
      <w:r w:rsidR="00102C09" w:rsidRPr="00102C09">
        <w:rPr>
          <w:rFonts w:ascii="Times New Roman" w:hAnsi="Times New Roman"/>
          <w:i/>
          <w:lang w:val="uk-UA" w:eastAsia="uk-UA"/>
        </w:rPr>
        <w:t xml:space="preserve">идактичні ігри дозволяють поєднати гру </w:t>
      </w:r>
      <w:r>
        <w:rPr>
          <w:rFonts w:ascii="Times New Roman" w:hAnsi="Times New Roman"/>
          <w:i/>
          <w:lang w:val="uk-UA" w:eastAsia="uk-UA"/>
        </w:rPr>
        <w:t>й</w:t>
      </w:r>
      <w:r w:rsidR="00102C09" w:rsidRPr="00102C09">
        <w:rPr>
          <w:rFonts w:ascii="Times New Roman" w:hAnsi="Times New Roman"/>
          <w:i/>
          <w:lang w:val="uk-UA" w:eastAsia="uk-UA"/>
        </w:rPr>
        <w:t xml:space="preserve"> навчальну діяльність</w:t>
      </w:r>
      <w:r>
        <w:rPr>
          <w:rFonts w:ascii="Times New Roman" w:hAnsi="Times New Roman"/>
          <w:i/>
          <w:lang w:val="uk-UA" w:eastAsia="uk-UA"/>
        </w:rPr>
        <w:t xml:space="preserve">, дають можливість </w:t>
      </w:r>
      <w:r w:rsidR="00102C09" w:rsidRPr="00102C09">
        <w:rPr>
          <w:rFonts w:ascii="Times New Roman" w:hAnsi="Times New Roman"/>
          <w:i/>
          <w:lang w:val="uk-UA" w:eastAsia="uk-UA"/>
        </w:rPr>
        <w:t>створити сприятливі умови для засвоєння нових знань</w:t>
      </w:r>
      <w:r w:rsidR="00DB40E1">
        <w:rPr>
          <w:rFonts w:ascii="Times New Roman" w:hAnsi="Times New Roman"/>
          <w:i/>
          <w:lang w:val="uk-UA" w:eastAsia="uk-UA"/>
        </w:rPr>
        <w:t xml:space="preserve"> й</w:t>
      </w:r>
      <w:r w:rsidR="00102C09" w:rsidRPr="00102C09">
        <w:rPr>
          <w:rFonts w:ascii="Times New Roman" w:hAnsi="Times New Roman"/>
          <w:i/>
          <w:lang w:val="uk-UA" w:eastAsia="uk-UA"/>
        </w:rPr>
        <w:t xml:space="preserve"> </w:t>
      </w:r>
      <w:r>
        <w:rPr>
          <w:rFonts w:ascii="Times New Roman" w:hAnsi="Times New Roman"/>
          <w:i/>
          <w:lang w:val="uk-UA" w:eastAsia="uk-UA"/>
        </w:rPr>
        <w:t>формування</w:t>
      </w:r>
      <w:r w:rsidR="00931F42">
        <w:rPr>
          <w:rFonts w:ascii="Times New Roman" w:hAnsi="Times New Roman"/>
          <w:i/>
          <w:lang w:val="uk-UA" w:eastAsia="uk-UA"/>
        </w:rPr>
        <w:t xml:space="preserve"> в учнів</w:t>
      </w:r>
      <w:r>
        <w:rPr>
          <w:rFonts w:ascii="Times New Roman" w:hAnsi="Times New Roman"/>
          <w:i/>
          <w:lang w:val="uk-UA" w:eastAsia="uk-UA"/>
        </w:rPr>
        <w:t xml:space="preserve"> мовленнєвої </w:t>
      </w:r>
      <w:r w:rsidR="00931F42">
        <w:rPr>
          <w:rFonts w:ascii="Times New Roman" w:hAnsi="Times New Roman"/>
          <w:i/>
          <w:lang w:val="uk-UA" w:eastAsia="uk-UA"/>
        </w:rPr>
        <w:t xml:space="preserve">компетентності та </w:t>
      </w:r>
      <w:r w:rsidR="00102C09" w:rsidRPr="00102C09">
        <w:rPr>
          <w:rFonts w:ascii="Times New Roman" w:hAnsi="Times New Roman"/>
          <w:i/>
          <w:lang w:val="uk-UA" w:eastAsia="uk-UA"/>
        </w:rPr>
        <w:t xml:space="preserve">навичок ефективно висловлювати думки, спілкуватися та взаємодіяти з іншими. </w:t>
      </w:r>
    </w:p>
    <w:p w14:paraId="418DEBEB" w14:textId="7EB36D0F" w:rsidR="00102C09" w:rsidRPr="00102C09" w:rsidRDefault="00102C09"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b/>
          <w:i/>
          <w:lang w:val="uk-UA" w:eastAsia="en-US"/>
        </w:rPr>
        <w:t>Ключові слова:</w:t>
      </w:r>
      <w:r w:rsidRPr="00102C09">
        <w:rPr>
          <w:rFonts w:ascii="Times New Roman" w:eastAsia="Calibri" w:hAnsi="Times New Roman"/>
          <w:i/>
          <w:lang w:val="uk-UA" w:eastAsia="en-US"/>
        </w:rPr>
        <w:t xml:space="preserve"> </w:t>
      </w:r>
      <w:r w:rsidR="008E44E8">
        <w:rPr>
          <w:rFonts w:ascii="Times New Roman" w:eastAsia="Calibri" w:hAnsi="Times New Roman"/>
          <w:i/>
          <w:lang w:val="uk-UA" w:eastAsia="en-US"/>
        </w:rPr>
        <w:t xml:space="preserve">молодші школярі, </w:t>
      </w:r>
      <w:r w:rsidRPr="00102C09">
        <w:rPr>
          <w:rFonts w:ascii="Times New Roman" w:eastAsia="Calibri" w:hAnsi="Times New Roman"/>
          <w:i/>
          <w:lang w:val="uk-UA" w:eastAsia="en-US"/>
        </w:rPr>
        <w:t xml:space="preserve">дидактичні ігри, </w:t>
      </w:r>
      <w:r w:rsidR="008E44E8">
        <w:rPr>
          <w:rFonts w:ascii="Times New Roman" w:eastAsia="Calibri" w:hAnsi="Times New Roman"/>
          <w:i/>
          <w:lang w:val="uk-UA" w:eastAsia="en-US"/>
        </w:rPr>
        <w:t xml:space="preserve">розвиток усного мовлення, урок читання, </w:t>
      </w:r>
      <w:r w:rsidRPr="00102C09">
        <w:rPr>
          <w:rFonts w:ascii="Times New Roman" w:eastAsia="Calibri" w:hAnsi="Times New Roman"/>
          <w:i/>
          <w:lang w:val="uk-UA" w:eastAsia="en-US"/>
        </w:rPr>
        <w:t>освітні втрати</w:t>
      </w:r>
      <w:r w:rsidR="008E44E8">
        <w:rPr>
          <w:rFonts w:ascii="Times New Roman" w:eastAsia="Calibri" w:hAnsi="Times New Roman"/>
          <w:i/>
          <w:lang w:val="uk-UA" w:eastAsia="en-US"/>
        </w:rPr>
        <w:t>.</w:t>
      </w:r>
    </w:p>
    <w:p w14:paraId="7CA064D1"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ab/>
      </w:r>
    </w:p>
    <w:p w14:paraId="3048ACF3" w14:textId="0A530C74"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Актуальною проблемою сучасної початкової освіти є подолання освітніх втрат, які спричинені різними негативними факторами, такими як пандемія </w:t>
      </w:r>
      <w:r w:rsidRPr="00102C09">
        <w:rPr>
          <w:rFonts w:ascii="Times New Roman" w:eastAsia="Calibri" w:hAnsi="Times New Roman"/>
          <w:lang w:val="en-US" w:eastAsia="en-US"/>
        </w:rPr>
        <w:t>COVID</w:t>
      </w:r>
      <w:r w:rsidRPr="00102C09">
        <w:rPr>
          <w:rFonts w:ascii="Times New Roman" w:eastAsia="Calibri" w:hAnsi="Times New Roman"/>
          <w:lang w:val="uk-UA" w:eastAsia="en-US"/>
        </w:rPr>
        <w:t xml:space="preserve">-19, повномасштабне вторгнення (бойові дії, окупація, закриття шкіл, повітряні тривоги, відсутність електрики), тривале дистанційне навчання. Ці чинники значною мірою впливають на емоційний стан здобувачів початкової освіти, підвищуючи їхню тривожність або навпаки викликаючи апатію, знижуючи самооцінку </w:t>
      </w:r>
      <w:r w:rsidR="00931F42">
        <w:rPr>
          <w:rFonts w:ascii="Times New Roman" w:eastAsia="Calibri" w:hAnsi="Times New Roman"/>
          <w:lang w:val="uk-UA" w:eastAsia="en-US"/>
        </w:rPr>
        <w:t>й</w:t>
      </w:r>
      <w:r w:rsidRPr="00102C09">
        <w:rPr>
          <w:rFonts w:ascii="Times New Roman" w:eastAsia="Calibri" w:hAnsi="Times New Roman"/>
          <w:lang w:val="uk-UA" w:eastAsia="en-US"/>
        </w:rPr>
        <w:t xml:space="preserve"> мотивацію до навчання. Зовнішні негативні фактори та внутрішні переживання призводять до прогалин в навчальних досягненнях молодших школярів, що ускладнює подальше засвоєння знань та оволодіння новими навичками.</w:t>
      </w:r>
    </w:p>
    <w:p w14:paraId="6F1FA60A" w14:textId="5ACB38CC"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Для ефективного подолання освітніх втрат на уроках читання необхідно застосовувати інноваційні підходи, такі як інтерактивні методи навчання, дидактичні ігри та практичні завдання, що дозволяють відновлювати </w:t>
      </w:r>
      <w:r w:rsidR="00931F42">
        <w:rPr>
          <w:rFonts w:ascii="Times New Roman" w:eastAsia="Calibri" w:hAnsi="Times New Roman"/>
          <w:lang w:val="uk-UA" w:eastAsia="en-US"/>
        </w:rPr>
        <w:t>й</w:t>
      </w:r>
      <w:r w:rsidRPr="00102C09">
        <w:rPr>
          <w:rFonts w:ascii="Times New Roman" w:eastAsia="Calibri" w:hAnsi="Times New Roman"/>
          <w:lang w:val="uk-UA" w:eastAsia="en-US"/>
        </w:rPr>
        <w:t xml:space="preserve"> розвивати мовленнєві навички здобувачів початкової освіти у стимулюючому та сприятливому середовищі.</w:t>
      </w:r>
    </w:p>
    <w:p w14:paraId="0B4298A2" w14:textId="2A3072DC"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Гра є провідною формою діяльності для дитини дошкільного віку</w:t>
      </w:r>
      <w:r w:rsidR="00931F42">
        <w:rPr>
          <w:rFonts w:ascii="Times New Roman" w:eastAsia="Calibri" w:hAnsi="Times New Roman"/>
          <w:lang w:val="uk-UA" w:eastAsia="en-US"/>
        </w:rPr>
        <w:t>.</w:t>
      </w:r>
      <w:r w:rsidRPr="00102C09">
        <w:rPr>
          <w:rFonts w:ascii="Times New Roman" w:eastAsia="Calibri" w:hAnsi="Times New Roman"/>
          <w:lang w:val="uk-UA" w:eastAsia="en-US"/>
        </w:rPr>
        <w:t xml:space="preserve"> </w:t>
      </w:r>
      <w:r w:rsidR="00931F42">
        <w:rPr>
          <w:rFonts w:ascii="Times New Roman" w:eastAsia="Calibri" w:hAnsi="Times New Roman"/>
          <w:lang w:val="uk-UA" w:eastAsia="en-US"/>
        </w:rPr>
        <w:t>У</w:t>
      </w:r>
      <w:r w:rsidRPr="00102C09">
        <w:rPr>
          <w:rFonts w:ascii="Times New Roman" w:eastAsia="Calibri" w:hAnsi="Times New Roman"/>
          <w:lang w:val="uk-UA" w:eastAsia="en-US"/>
        </w:rPr>
        <w:t xml:space="preserve"> молодшому шкільному віці на перший план виходить навчальна діяльність, </w:t>
      </w:r>
      <w:r w:rsidR="00931F42">
        <w:rPr>
          <w:rFonts w:ascii="Times New Roman" w:eastAsia="Calibri" w:hAnsi="Times New Roman"/>
          <w:lang w:val="uk-UA" w:eastAsia="en-US"/>
        </w:rPr>
        <w:t xml:space="preserve"> проте </w:t>
      </w:r>
      <w:r w:rsidRPr="00102C09">
        <w:rPr>
          <w:rFonts w:ascii="Times New Roman" w:eastAsia="Calibri" w:hAnsi="Times New Roman"/>
          <w:lang w:val="uk-UA" w:eastAsia="en-US"/>
        </w:rPr>
        <w:t>ігрові форми роботи не втрачають своєї актуальності. Питання використання дидактичної гри для розвитку мовлення дітей висвітлювалося у працях В.А.</w:t>
      </w:r>
      <w:r w:rsidRPr="00102C09">
        <w:rPr>
          <w:rFonts w:ascii="Times New Roman" w:eastAsia="Calibri" w:hAnsi="Times New Roman"/>
          <w:lang w:eastAsia="en-US"/>
        </w:rPr>
        <w:t> </w:t>
      </w:r>
      <w:r w:rsidRPr="00102C09">
        <w:rPr>
          <w:rFonts w:ascii="Times New Roman" w:eastAsia="Calibri" w:hAnsi="Times New Roman"/>
          <w:lang w:val="uk-UA" w:eastAsia="en-US"/>
        </w:rPr>
        <w:t>Захарченко, А.М.</w:t>
      </w:r>
      <w:r w:rsidRPr="00102C09">
        <w:rPr>
          <w:rFonts w:ascii="Times New Roman" w:eastAsia="Calibri" w:hAnsi="Times New Roman"/>
          <w:lang w:eastAsia="en-US"/>
        </w:rPr>
        <w:t> </w:t>
      </w:r>
      <w:r w:rsidRPr="00102C09">
        <w:rPr>
          <w:rFonts w:ascii="Times New Roman" w:eastAsia="Calibri" w:hAnsi="Times New Roman"/>
          <w:lang w:val="uk-UA" w:eastAsia="en-US"/>
        </w:rPr>
        <w:t>Богуш, Н.В.</w:t>
      </w:r>
      <w:r w:rsidR="00700EE1">
        <w:rPr>
          <w:rFonts w:ascii="Times New Roman" w:eastAsia="Calibri" w:hAnsi="Times New Roman"/>
          <w:lang w:val="uk-UA" w:eastAsia="en-US"/>
        </w:rPr>
        <w:t> </w:t>
      </w:r>
      <w:r w:rsidRPr="00102C09">
        <w:rPr>
          <w:rFonts w:ascii="Times New Roman" w:eastAsia="Calibri" w:hAnsi="Times New Roman"/>
          <w:lang w:val="uk-UA" w:eastAsia="en-US"/>
        </w:rPr>
        <w:t xml:space="preserve">Гавриш, </w:t>
      </w:r>
      <w:r w:rsidRPr="00102C09">
        <w:rPr>
          <w:rFonts w:ascii="Times New Roman" w:eastAsia="Calibri" w:hAnsi="Times New Roman"/>
          <w:lang w:val="uk-UA" w:eastAsia="en-US"/>
        </w:rPr>
        <w:lastRenderedPageBreak/>
        <w:t>Н.І.</w:t>
      </w:r>
      <w:r w:rsidRPr="00102C09">
        <w:rPr>
          <w:rFonts w:ascii="Times New Roman" w:eastAsia="Calibri" w:hAnsi="Times New Roman"/>
          <w:lang w:eastAsia="en-US"/>
        </w:rPr>
        <w:t> </w:t>
      </w:r>
      <w:r w:rsidRPr="00102C09">
        <w:rPr>
          <w:rFonts w:ascii="Times New Roman" w:eastAsia="Calibri" w:hAnsi="Times New Roman"/>
          <w:lang w:val="uk-UA" w:eastAsia="en-US"/>
        </w:rPr>
        <w:t>Луцан,</w:t>
      </w:r>
      <w:r w:rsidR="00700EE1">
        <w:rPr>
          <w:rFonts w:ascii="Times New Roman" w:eastAsia="Calibri" w:hAnsi="Times New Roman"/>
          <w:lang w:val="uk-UA" w:eastAsia="en-US"/>
        </w:rPr>
        <w:t xml:space="preserve"> </w:t>
      </w:r>
      <w:r w:rsidRPr="00102C09">
        <w:rPr>
          <w:rFonts w:ascii="Times New Roman" w:eastAsia="Calibri" w:hAnsi="Times New Roman"/>
          <w:lang w:val="uk-UA" w:eastAsia="en-US"/>
        </w:rPr>
        <w:t>О.І.</w:t>
      </w:r>
      <w:r w:rsidR="00931F42">
        <w:rPr>
          <w:rFonts w:ascii="Times New Roman" w:eastAsia="Calibri" w:hAnsi="Times New Roman"/>
          <w:lang w:val="uk-UA" w:eastAsia="en-US"/>
        </w:rPr>
        <w:t> </w:t>
      </w:r>
      <w:r w:rsidRPr="00102C09">
        <w:rPr>
          <w:rFonts w:ascii="Times New Roman" w:eastAsia="Calibri" w:hAnsi="Times New Roman"/>
          <w:lang w:val="uk-UA" w:eastAsia="en-US"/>
        </w:rPr>
        <w:t>Аматьєвої, Н.В.</w:t>
      </w:r>
      <w:r w:rsidR="00931F42">
        <w:rPr>
          <w:rFonts w:ascii="Times New Roman" w:eastAsia="Calibri" w:hAnsi="Times New Roman"/>
          <w:lang w:val="uk-UA" w:eastAsia="en-US"/>
        </w:rPr>
        <w:t> </w:t>
      </w:r>
      <w:r w:rsidRPr="00102C09">
        <w:rPr>
          <w:rFonts w:ascii="Times New Roman" w:eastAsia="Calibri" w:hAnsi="Times New Roman"/>
          <w:lang w:val="uk-UA" w:eastAsia="en-US"/>
        </w:rPr>
        <w:t>Савінової</w:t>
      </w:r>
      <w:r w:rsidR="00931F42">
        <w:rPr>
          <w:rFonts w:ascii="Times New Roman" w:eastAsia="Calibri" w:hAnsi="Times New Roman"/>
          <w:lang w:val="uk-UA" w:eastAsia="en-US"/>
        </w:rPr>
        <w:t xml:space="preserve"> та ін</w:t>
      </w:r>
      <w:r w:rsidRPr="00102C09">
        <w:rPr>
          <w:rFonts w:ascii="Times New Roman" w:eastAsia="Calibri" w:hAnsi="Times New Roman"/>
          <w:lang w:val="uk-UA" w:eastAsia="en-US"/>
        </w:rPr>
        <w:t xml:space="preserve">. Їхні дослідження  мають важливе значення для розуміння процесу мовленнєвого розвитку та практичного застосування ігрових методів у навчальному процесі. </w:t>
      </w:r>
    </w:p>
    <w:p w14:paraId="14E6255E" w14:textId="75D02698"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У своїх дослідженнях О.М.</w:t>
      </w:r>
      <w:r w:rsidRPr="00102C09">
        <w:rPr>
          <w:rFonts w:ascii="Times New Roman" w:eastAsia="Calibri" w:hAnsi="Times New Roman"/>
          <w:lang w:eastAsia="en-US"/>
        </w:rPr>
        <w:t> </w:t>
      </w:r>
      <w:r w:rsidRPr="00102C09">
        <w:rPr>
          <w:rFonts w:ascii="Times New Roman" w:eastAsia="Calibri" w:hAnsi="Times New Roman"/>
          <w:lang w:val="uk-UA" w:eastAsia="en-US"/>
        </w:rPr>
        <w:t>Біляєв, Л.О.</w:t>
      </w:r>
      <w:r w:rsidRPr="00102C09">
        <w:rPr>
          <w:rFonts w:ascii="Times New Roman" w:eastAsia="Calibri" w:hAnsi="Times New Roman"/>
          <w:lang w:eastAsia="en-US"/>
        </w:rPr>
        <w:t> </w:t>
      </w:r>
      <w:r w:rsidRPr="00102C09">
        <w:rPr>
          <w:rFonts w:ascii="Times New Roman" w:eastAsia="Calibri" w:hAnsi="Times New Roman"/>
          <w:lang w:val="uk-UA" w:eastAsia="en-US"/>
        </w:rPr>
        <w:t>Варзацька, М.С.</w:t>
      </w:r>
      <w:r w:rsidRPr="00102C09">
        <w:rPr>
          <w:rFonts w:ascii="Times New Roman" w:eastAsia="Calibri" w:hAnsi="Times New Roman"/>
          <w:lang w:eastAsia="en-US"/>
        </w:rPr>
        <w:t> </w:t>
      </w:r>
      <w:r w:rsidRPr="00102C09">
        <w:rPr>
          <w:rFonts w:ascii="Times New Roman" w:eastAsia="Calibri" w:hAnsi="Times New Roman"/>
          <w:lang w:val="uk-UA" w:eastAsia="en-US"/>
        </w:rPr>
        <w:t>Вашуленко, І.П.</w:t>
      </w:r>
      <w:r w:rsidR="00700EE1">
        <w:rPr>
          <w:rFonts w:ascii="Times New Roman" w:eastAsia="Calibri" w:hAnsi="Times New Roman"/>
          <w:lang w:val="uk-UA" w:eastAsia="en-US"/>
        </w:rPr>
        <w:t> </w:t>
      </w:r>
      <w:r w:rsidRPr="00102C09">
        <w:rPr>
          <w:rFonts w:ascii="Times New Roman" w:eastAsia="Calibri" w:hAnsi="Times New Roman"/>
          <w:lang w:val="uk-UA" w:eastAsia="en-US"/>
        </w:rPr>
        <w:t>Гудзик, Т.К.</w:t>
      </w:r>
      <w:r w:rsidR="00700EE1">
        <w:rPr>
          <w:rFonts w:ascii="Times New Roman" w:eastAsia="Calibri" w:hAnsi="Times New Roman"/>
          <w:lang w:val="uk-UA" w:eastAsia="en-US"/>
        </w:rPr>
        <w:t> </w:t>
      </w:r>
      <w:r w:rsidRPr="00102C09">
        <w:rPr>
          <w:rFonts w:ascii="Times New Roman" w:eastAsia="Calibri" w:hAnsi="Times New Roman"/>
          <w:lang w:val="uk-UA" w:eastAsia="en-US"/>
        </w:rPr>
        <w:t>Донченко, С.О.</w:t>
      </w:r>
      <w:r w:rsidR="00700EE1">
        <w:rPr>
          <w:rFonts w:ascii="Times New Roman" w:eastAsia="Calibri" w:hAnsi="Times New Roman"/>
          <w:lang w:val="uk-UA" w:eastAsia="en-US"/>
        </w:rPr>
        <w:t> </w:t>
      </w:r>
      <w:r w:rsidRPr="00102C09">
        <w:rPr>
          <w:rFonts w:ascii="Times New Roman" w:eastAsia="Calibri" w:hAnsi="Times New Roman"/>
          <w:lang w:val="uk-UA" w:eastAsia="en-US"/>
        </w:rPr>
        <w:t>Караман, В.Я.</w:t>
      </w:r>
      <w:r w:rsidRPr="00102C09">
        <w:rPr>
          <w:rFonts w:ascii="Times New Roman" w:eastAsia="Calibri" w:hAnsi="Times New Roman"/>
          <w:lang w:eastAsia="en-US"/>
        </w:rPr>
        <w:t> </w:t>
      </w:r>
      <w:r w:rsidRPr="00102C09">
        <w:rPr>
          <w:rFonts w:ascii="Times New Roman" w:eastAsia="Calibri" w:hAnsi="Times New Roman"/>
          <w:lang w:val="uk-UA" w:eastAsia="en-US"/>
        </w:rPr>
        <w:t>Мельничайко, М.І.</w:t>
      </w:r>
      <w:r w:rsidRPr="00102C09">
        <w:rPr>
          <w:rFonts w:ascii="Times New Roman" w:eastAsia="Calibri" w:hAnsi="Times New Roman"/>
          <w:lang w:eastAsia="en-US"/>
        </w:rPr>
        <w:t> </w:t>
      </w:r>
      <w:r w:rsidRPr="00102C09">
        <w:rPr>
          <w:rFonts w:ascii="Times New Roman" w:eastAsia="Calibri" w:hAnsi="Times New Roman"/>
          <w:lang w:val="uk-UA" w:eastAsia="en-US"/>
        </w:rPr>
        <w:t>Пентилюк, О.Я.</w:t>
      </w:r>
      <w:r w:rsidRPr="00102C09">
        <w:rPr>
          <w:rFonts w:ascii="Times New Roman" w:eastAsia="Calibri" w:hAnsi="Times New Roman"/>
          <w:lang w:eastAsia="en-US"/>
        </w:rPr>
        <w:t> </w:t>
      </w:r>
      <w:r w:rsidRPr="00102C09">
        <w:rPr>
          <w:rFonts w:ascii="Times New Roman" w:eastAsia="Calibri" w:hAnsi="Times New Roman"/>
          <w:lang w:val="uk-UA" w:eastAsia="en-US"/>
        </w:rPr>
        <w:t>Савченко, М.В.Сокирко, О.Н.</w:t>
      </w:r>
      <w:r w:rsidR="00195F08">
        <w:rPr>
          <w:rFonts w:ascii="Times New Roman" w:eastAsia="Calibri" w:hAnsi="Times New Roman"/>
          <w:lang w:val="uk-UA" w:eastAsia="en-US"/>
        </w:rPr>
        <w:t> </w:t>
      </w:r>
      <w:r w:rsidRPr="00102C09">
        <w:rPr>
          <w:rFonts w:ascii="Times New Roman" w:eastAsia="Calibri" w:hAnsi="Times New Roman"/>
          <w:lang w:val="uk-UA" w:eastAsia="en-US"/>
        </w:rPr>
        <w:t xml:space="preserve">Хорошковська звертають увагу на шляхи оновлення змісту і структури системи мовної освіти, актуалізують проблему розвитку зв’язного мовлення, формування культури усного </w:t>
      </w:r>
      <w:r w:rsidR="00931F42">
        <w:rPr>
          <w:rFonts w:ascii="Times New Roman" w:eastAsia="Calibri" w:hAnsi="Times New Roman"/>
          <w:lang w:val="uk-UA" w:eastAsia="en-US"/>
        </w:rPr>
        <w:t>й</w:t>
      </w:r>
      <w:r w:rsidRPr="00102C09">
        <w:rPr>
          <w:rFonts w:ascii="Times New Roman" w:eastAsia="Calibri" w:hAnsi="Times New Roman"/>
          <w:lang w:val="uk-UA" w:eastAsia="en-US"/>
        </w:rPr>
        <w:t xml:space="preserve"> писемного мовлення учнів.</w:t>
      </w:r>
    </w:p>
    <w:p w14:paraId="5CD085BE" w14:textId="4D658DEE"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Але аналіз наукових джерел та практичного досвіду роботи у школі виявив, що питання впровадження дидактичних ігор для розвитку усного мовлення здобувачів початкової освіти на уроках читання досліджено недостатньо. Особливо бракує комплексного підходу до вивчення їхньої ефективності у контексті подолання освітніх втрат. Це підкреслює важливість подальших досліджень у цьому напрямі та створення практичних рекомендацій для педагогів.</w:t>
      </w:r>
    </w:p>
    <w:p w14:paraId="46A7A429" w14:textId="3AE8554F" w:rsidR="00102C09" w:rsidRPr="00102C09" w:rsidRDefault="00985136" w:rsidP="00102C09">
      <w:pPr>
        <w:spacing w:after="0" w:line="240" w:lineRule="auto"/>
        <w:ind w:firstLine="567"/>
        <w:jc w:val="both"/>
        <w:rPr>
          <w:rFonts w:ascii="Times New Roman" w:eastAsia="Calibri" w:hAnsi="Times New Roman"/>
          <w:lang w:val="uk-UA" w:eastAsia="en-US"/>
        </w:rPr>
      </w:pPr>
      <w:r>
        <w:rPr>
          <w:rFonts w:ascii="Times New Roman" w:eastAsia="Calibri" w:hAnsi="Times New Roman"/>
          <w:b/>
          <w:i/>
          <w:iCs/>
          <w:lang w:val="uk-UA" w:eastAsia="en-US"/>
        </w:rPr>
        <w:t>М</w:t>
      </w:r>
      <w:r w:rsidR="00102C09" w:rsidRPr="00195F08">
        <w:rPr>
          <w:rFonts w:ascii="Times New Roman" w:eastAsia="Calibri" w:hAnsi="Times New Roman"/>
          <w:b/>
          <w:i/>
          <w:iCs/>
          <w:lang w:val="uk-UA" w:eastAsia="en-US"/>
        </w:rPr>
        <w:t xml:space="preserve">етою </w:t>
      </w:r>
      <w:r>
        <w:rPr>
          <w:rFonts w:ascii="Times New Roman" w:eastAsia="Calibri" w:hAnsi="Times New Roman"/>
          <w:b/>
          <w:i/>
          <w:iCs/>
          <w:lang w:val="uk-UA" w:eastAsia="en-US"/>
        </w:rPr>
        <w:t xml:space="preserve">нашої наукової розвідки </w:t>
      </w:r>
      <w:r w:rsidRPr="00985136">
        <w:rPr>
          <w:rFonts w:ascii="Times New Roman" w:eastAsia="Calibri" w:hAnsi="Times New Roman"/>
          <w:bCs/>
          <w:lang w:val="uk-UA" w:eastAsia="en-US"/>
        </w:rPr>
        <w:t>є</w:t>
      </w:r>
      <w:r w:rsidR="00102C09" w:rsidRPr="00102C09">
        <w:rPr>
          <w:rFonts w:ascii="Times New Roman" w:eastAsia="Calibri" w:hAnsi="Times New Roman"/>
          <w:lang w:val="uk-UA" w:eastAsia="en-US"/>
        </w:rPr>
        <w:t xml:space="preserve"> теоретичне обґрунтування використання дидактичних ігор на уроках читання для розвитку усного мовлення здобувачів початкової освіти як інструменту подолання освітніх втрат.</w:t>
      </w:r>
    </w:p>
    <w:p w14:paraId="5F6B05F4" w14:textId="7B385F7A" w:rsidR="00102C09" w:rsidRPr="00102C09" w:rsidRDefault="00195F08" w:rsidP="00102C09">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У</w:t>
      </w:r>
      <w:r w:rsidR="00102C09" w:rsidRPr="00102C09">
        <w:rPr>
          <w:rFonts w:ascii="Times New Roman" w:eastAsia="Calibri" w:hAnsi="Times New Roman"/>
          <w:lang w:val="uk-UA" w:eastAsia="en-US"/>
        </w:rPr>
        <w:t xml:space="preserve"> першу чергу зупинимось на визначенні поняття «освітні втрати».</w:t>
      </w:r>
      <w:r>
        <w:rPr>
          <w:rFonts w:ascii="Times New Roman" w:eastAsia="Calibri" w:hAnsi="Times New Roman"/>
          <w:lang w:val="uk-UA" w:eastAsia="en-US"/>
        </w:rPr>
        <w:t xml:space="preserve"> </w:t>
      </w:r>
      <w:r w:rsidR="00102C09" w:rsidRPr="00102C09">
        <w:rPr>
          <w:rFonts w:ascii="Times New Roman" w:eastAsia="Calibri" w:hAnsi="Times New Roman"/>
          <w:lang w:val="uk-UA" w:eastAsia="en-US"/>
        </w:rPr>
        <w:t>О.І.</w:t>
      </w:r>
      <w:r w:rsidR="00102C09" w:rsidRPr="00102C09">
        <w:rPr>
          <w:rFonts w:ascii="Times New Roman" w:eastAsia="Calibri" w:hAnsi="Times New Roman"/>
          <w:lang w:eastAsia="en-US"/>
        </w:rPr>
        <w:t> </w:t>
      </w:r>
      <w:r w:rsidR="00102C09" w:rsidRPr="00102C09">
        <w:rPr>
          <w:rFonts w:ascii="Times New Roman" w:eastAsia="Calibri" w:hAnsi="Times New Roman"/>
          <w:lang w:val="uk-UA" w:eastAsia="en-US"/>
        </w:rPr>
        <w:t>Локшина, А.П.</w:t>
      </w:r>
      <w:r w:rsidR="00102C09" w:rsidRPr="00102C09">
        <w:rPr>
          <w:rFonts w:ascii="Times New Roman" w:eastAsia="Calibri" w:hAnsi="Times New Roman"/>
          <w:lang w:eastAsia="en-US"/>
        </w:rPr>
        <w:t> </w:t>
      </w:r>
      <w:r w:rsidR="00102C09" w:rsidRPr="00102C09">
        <w:rPr>
          <w:rFonts w:ascii="Times New Roman" w:eastAsia="Calibri" w:hAnsi="Times New Roman"/>
          <w:lang w:val="uk-UA" w:eastAsia="en-US"/>
        </w:rPr>
        <w:t>Джурило, О.О.</w:t>
      </w:r>
      <w:r w:rsidR="00102C09" w:rsidRPr="00102C09">
        <w:rPr>
          <w:rFonts w:ascii="Times New Roman" w:eastAsia="Calibri" w:hAnsi="Times New Roman"/>
          <w:lang w:eastAsia="en-US"/>
        </w:rPr>
        <w:t> </w:t>
      </w:r>
      <w:r w:rsidR="00102C09" w:rsidRPr="00102C09">
        <w:rPr>
          <w:rFonts w:ascii="Times New Roman" w:eastAsia="Calibri" w:hAnsi="Times New Roman"/>
          <w:lang w:val="uk-UA" w:eastAsia="en-US"/>
        </w:rPr>
        <w:t xml:space="preserve">Максименко, О.М. Шпарик у своїй роботі </w:t>
      </w:r>
      <w:r w:rsidR="00985136">
        <w:rPr>
          <w:rFonts w:ascii="Times New Roman" w:eastAsia="Calibri" w:hAnsi="Times New Roman"/>
          <w:lang w:val="uk-UA" w:eastAsia="en-US"/>
        </w:rPr>
        <w:t>«</w:t>
      </w:r>
      <w:r w:rsidR="00985136" w:rsidRPr="00985136">
        <w:rPr>
          <w:rFonts w:ascii="Times New Roman" w:eastAsia="Calibri" w:hAnsi="Times New Roman"/>
          <w:lang w:val="uk-UA" w:eastAsia="en-US"/>
        </w:rPr>
        <w:t>До питання про навчальні втрати: термінологічний концепт у сучасному науково-педагогічному дискурсі</w:t>
      </w:r>
      <w:r w:rsidR="00985136">
        <w:rPr>
          <w:rFonts w:ascii="Times New Roman" w:eastAsia="Calibri" w:hAnsi="Times New Roman"/>
          <w:lang w:val="uk-UA" w:eastAsia="en-US"/>
        </w:rPr>
        <w:t xml:space="preserve">» </w:t>
      </w:r>
      <w:r w:rsidR="00102C09" w:rsidRPr="00102C09">
        <w:rPr>
          <w:rFonts w:ascii="Times New Roman" w:eastAsia="Calibri" w:hAnsi="Times New Roman"/>
          <w:lang w:val="uk-UA" w:eastAsia="en-US"/>
        </w:rPr>
        <w:t xml:space="preserve">підкреслюють, що «більшість зарубіжних дослідників зосереджують увагу на втратах у навчанні (learning losses), що пов’язані з когнітивними навичками учнів, прогалинами у знаннях, недосягненням учнівством очікуваних результатів навчання, що визначені освітніми програмами» </w:t>
      </w:r>
      <w:r w:rsidR="00102C09" w:rsidRPr="00102C09">
        <w:rPr>
          <w:rFonts w:ascii="Times New Roman" w:hAnsi="Times New Roman"/>
          <w:lang w:val="uk-UA" w:eastAsia="uk-UA"/>
        </w:rPr>
        <w:t>[5, с.</w:t>
      </w:r>
      <w:r w:rsidR="00102C09" w:rsidRPr="00102C09">
        <w:rPr>
          <w:rFonts w:ascii="Times New Roman" w:hAnsi="Times New Roman"/>
          <w:lang w:eastAsia="uk-UA"/>
        </w:rPr>
        <w:t> </w:t>
      </w:r>
      <w:r w:rsidR="00102C09" w:rsidRPr="00102C09">
        <w:rPr>
          <w:rFonts w:ascii="Times New Roman" w:hAnsi="Times New Roman"/>
          <w:lang w:val="uk-UA" w:eastAsia="uk-UA"/>
        </w:rPr>
        <w:t>8].</w:t>
      </w:r>
    </w:p>
    <w:p w14:paraId="27D057BB" w14:textId="6FE1293A"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Н.</w:t>
      </w:r>
      <w:r w:rsidRPr="00102C09">
        <w:rPr>
          <w:rFonts w:ascii="Times New Roman" w:hAnsi="Times New Roman"/>
          <w:lang w:eastAsia="uk-UA"/>
        </w:rPr>
        <w:t> </w:t>
      </w:r>
      <w:r w:rsidRPr="00102C09">
        <w:rPr>
          <w:rFonts w:ascii="Times New Roman" w:hAnsi="Times New Roman"/>
          <w:lang w:val="uk-UA" w:eastAsia="uk-UA"/>
        </w:rPr>
        <w:t>Пархоменко вважає, що у сучасних умовах української школи це поняття найчастіше асоціюється з прогалинами у знаннях, навичках і компетенціях, що виникають через нестабільність навчального процесу [6,</w:t>
      </w:r>
      <w:r w:rsidR="00700EE1">
        <w:rPr>
          <w:rFonts w:ascii="Times New Roman" w:hAnsi="Times New Roman"/>
          <w:lang w:val="uk-UA" w:eastAsia="uk-UA"/>
        </w:rPr>
        <w:t xml:space="preserve"> </w:t>
      </w:r>
      <w:r w:rsidRPr="00102C09">
        <w:rPr>
          <w:rFonts w:ascii="Times New Roman" w:hAnsi="Times New Roman"/>
          <w:lang w:val="uk-UA" w:eastAsia="uk-UA"/>
        </w:rPr>
        <w:t>с.</w:t>
      </w:r>
      <w:r w:rsidRPr="00102C09">
        <w:rPr>
          <w:rFonts w:ascii="Times New Roman" w:hAnsi="Times New Roman"/>
          <w:lang w:eastAsia="uk-UA"/>
        </w:rPr>
        <w:t> </w:t>
      </w:r>
      <w:r w:rsidRPr="00102C09">
        <w:rPr>
          <w:rFonts w:ascii="Times New Roman" w:hAnsi="Times New Roman"/>
          <w:lang w:val="uk-UA" w:eastAsia="uk-UA"/>
        </w:rPr>
        <w:t xml:space="preserve">6]. Зокрема, </w:t>
      </w:r>
      <w:r w:rsidR="00985136">
        <w:rPr>
          <w:rFonts w:ascii="Times New Roman" w:hAnsi="Times New Roman"/>
          <w:lang w:val="uk-UA" w:eastAsia="uk-UA"/>
        </w:rPr>
        <w:t>і</w:t>
      </w:r>
      <w:r w:rsidRPr="00102C09">
        <w:rPr>
          <w:rFonts w:ascii="Times New Roman" w:hAnsi="Times New Roman"/>
          <w:lang w:val="uk-UA" w:eastAsia="uk-UA"/>
        </w:rPr>
        <w:t>деться про наслідки тривалого дистанційного навчання, змішаних форм здобуття освіти, вимушених перерв у заняттях через надзвичайні обставини, такі як пандемія або в</w:t>
      </w:r>
      <w:r w:rsidR="00985136">
        <w:rPr>
          <w:rFonts w:ascii="Times New Roman" w:hAnsi="Times New Roman"/>
          <w:lang w:val="uk-UA" w:eastAsia="uk-UA"/>
        </w:rPr>
        <w:t>оєнні</w:t>
      </w:r>
      <w:r w:rsidRPr="00102C09">
        <w:rPr>
          <w:rFonts w:ascii="Times New Roman" w:hAnsi="Times New Roman"/>
          <w:lang w:val="uk-UA" w:eastAsia="uk-UA"/>
        </w:rPr>
        <w:t xml:space="preserve"> дії. </w:t>
      </w:r>
    </w:p>
    <w:p w14:paraId="7EC25E99" w14:textId="4DCEF983"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lastRenderedPageBreak/>
        <w:t xml:space="preserve">Отже, освітні втрати </w:t>
      </w:r>
      <w:r w:rsidR="00195F08" w:rsidRPr="00102C09">
        <w:rPr>
          <w:rFonts w:ascii="Times New Roman" w:eastAsia="Calibri" w:hAnsi="Times New Roman"/>
          <w:b/>
          <w:iCs/>
          <w:lang w:val="uk-UA" w:eastAsia="en-US"/>
        </w:rPr>
        <w:t>–</w:t>
      </w:r>
      <w:r w:rsidRPr="00102C09">
        <w:rPr>
          <w:rFonts w:ascii="Times New Roman" w:eastAsia="Calibri" w:hAnsi="Times New Roman"/>
          <w:lang w:val="uk-UA" w:eastAsia="en-US"/>
        </w:rPr>
        <w:t xml:space="preserve"> це зниження рівня знань, навичок та компетенцій, які здобувачі освіти повинні опанувати відповідно до навчальних програм. Вони можуть бути частковими, коли учень пропустив лише окремі аспекти навчального матеріалу, або комплексними, що охоплюють значні прогалини у навчанні. </w:t>
      </w:r>
    </w:p>
    <w:p w14:paraId="01B4003B" w14:textId="328EB054" w:rsid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Освітні втрати негативно впливають на реалізацію вимог, визначених Державним стандартом початкової освіти, який акцентує увагу на вільному володінні державною мовою, що передбачає здатність усно і письмово висловлювати свої думки, почуття, аргументовано пояснювати факти [3].</w:t>
      </w:r>
    </w:p>
    <w:p w14:paraId="270F6501" w14:textId="1B07C840" w:rsidR="005F1654" w:rsidRDefault="005F1654" w:rsidP="00102C09">
      <w:pPr>
        <w:spacing w:after="0" w:line="240" w:lineRule="auto"/>
        <w:ind w:firstLine="567"/>
        <w:jc w:val="both"/>
        <w:rPr>
          <w:rFonts w:ascii="Times New Roman" w:eastAsia="Calibri" w:hAnsi="Times New Roman"/>
          <w:lang w:val="uk-UA" w:eastAsia="en-US"/>
        </w:rPr>
      </w:pPr>
      <w:r w:rsidRPr="005F1654">
        <w:rPr>
          <w:rFonts w:ascii="Times New Roman" w:eastAsia="Calibri" w:hAnsi="Times New Roman"/>
          <w:lang w:val="uk-UA" w:eastAsia="en-US"/>
        </w:rPr>
        <w:t>Особливо помітними освітні втрати стають у процесі формування усного мовлення в здобувачів початкової освіти, оскільки воно є фундаментом для розвитку навичок письма, читання та соціальної взаємодії. Втрата цих навичок може негативно вплинути на подальший освітній процес, обмежуючи здатність учнів розуміти прочитаний текст, виражати свої думки, взаємодіяти з однолітками та брати участь у спільній навчальній діяльності. Недостатнє володіння усним мовленням також ускладнює засвоєння нових знань і підвищує ризик зниження академічної успішності.</w:t>
      </w:r>
    </w:p>
    <w:p w14:paraId="610644F8" w14:textId="1FB335EB" w:rsid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 xml:space="preserve">Уроки читання, як основа формування усного мовлення, </w:t>
      </w:r>
      <w:r w:rsidR="00985136" w:rsidRPr="00102C09">
        <w:rPr>
          <w:rFonts w:ascii="Times New Roman" w:hAnsi="Times New Roman"/>
          <w:lang w:val="uk-UA" w:eastAsia="uk-UA"/>
        </w:rPr>
        <w:t xml:space="preserve">особливо </w:t>
      </w:r>
      <w:r w:rsidR="00985136">
        <w:rPr>
          <w:rFonts w:ascii="Times New Roman" w:hAnsi="Times New Roman"/>
          <w:lang w:val="uk-UA" w:eastAsia="uk-UA"/>
        </w:rPr>
        <w:t>потерпа</w:t>
      </w:r>
      <w:r w:rsidR="00985136" w:rsidRPr="00102C09">
        <w:rPr>
          <w:rFonts w:ascii="Times New Roman" w:hAnsi="Times New Roman"/>
          <w:lang w:val="uk-UA" w:eastAsia="uk-UA"/>
        </w:rPr>
        <w:t xml:space="preserve">ють через такі втрати, </w:t>
      </w:r>
      <w:r w:rsidR="00985136">
        <w:rPr>
          <w:rFonts w:ascii="Times New Roman" w:hAnsi="Times New Roman"/>
          <w:lang w:val="uk-UA" w:eastAsia="uk-UA"/>
        </w:rPr>
        <w:t>які негативно позначаються на</w:t>
      </w:r>
      <w:r w:rsidRPr="00102C09">
        <w:rPr>
          <w:rFonts w:ascii="Times New Roman" w:hAnsi="Times New Roman"/>
          <w:lang w:val="uk-UA" w:eastAsia="uk-UA"/>
        </w:rPr>
        <w:t xml:space="preserve"> розвит</w:t>
      </w:r>
      <w:r w:rsidR="00985136">
        <w:rPr>
          <w:rFonts w:ascii="Times New Roman" w:hAnsi="Times New Roman"/>
          <w:lang w:val="uk-UA" w:eastAsia="uk-UA"/>
        </w:rPr>
        <w:t>ку</w:t>
      </w:r>
      <w:r w:rsidRPr="00102C09">
        <w:rPr>
          <w:rFonts w:ascii="Times New Roman" w:hAnsi="Times New Roman"/>
          <w:lang w:val="uk-UA" w:eastAsia="uk-UA"/>
        </w:rPr>
        <w:t xml:space="preserve"> комунікативних навичок</w:t>
      </w:r>
      <w:r w:rsidR="00985136">
        <w:rPr>
          <w:rFonts w:ascii="Times New Roman" w:hAnsi="Times New Roman"/>
          <w:lang w:val="uk-UA" w:eastAsia="uk-UA"/>
        </w:rPr>
        <w:t xml:space="preserve"> учнів</w:t>
      </w:r>
      <w:r w:rsidRPr="00102C09">
        <w:rPr>
          <w:rFonts w:ascii="Times New Roman" w:hAnsi="Times New Roman"/>
          <w:lang w:val="uk-UA" w:eastAsia="uk-UA"/>
        </w:rPr>
        <w:t>, розширенн</w:t>
      </w:r>
      <w:r w:rsidR="00985136">
        <w:rPr>
          <w:rFonts w:ascii="Times New Roman" w:hAnsi="Times New Roman"/>
          <w:lang w:val="uk-UA" w:eastAsia="uk-UA"/>
        </w:rPr>
        <w:t>і</w:t>
      </w:r>
      <w:r w:rsidRPr="00102C09">
        <w:rPr>
          <w:rFonts w:ascii="Times New Roman" w:hAnsi="Times New Roman"/>
          <w:lang w:val="uk-UA" w:eastAsia="uk-UA"/>
        </w:rPr>
        <w:t xml:space="preserve"> </w:t>
      </w:r>
      <w:r w:rsidR="00985136">
        <w:rPr>
          <w:rFonts w:ascii="Times New Roman" w:hAnsi="Times New Roman"/>
          <w:lang w:val="uk-UA" w:eastAsia="uk-UA"/>
        </w:rPr>
        <w:t xml:space="preserve">їх </w:t>
      </w:r>
      <w:r w:rsidRPr="00102C09">
        <w:rPr>
          <w:rFonts w:ascii="Times New Roman" w:hAnsi="Times New Roman"/>
          <w:lang w:val="uk-UA" w:eastAsia="uk-UA"/>
        </w:rPr>
        <w:t xml:space="preserve">словникового запасу та здатності будувати зв’язні висловлювання. Для подолання таких прогалин необхідно використовувати методи, які одночасно розвивають читання і усне мовлення. Наприклад, за допомогою дидактичних ігор педагог може стимулювати активне читання, залучати здобувачів початкової освіти до комунікативної діяльності </w:t>
      </w:r>
      <w:r w:rsidR="00985136">
        <w:rPr>
          <w:rFonts w:ascii="Times New Roman" w:hAnsi="Times New Roman"/>
          <w:lang w:val="uk-UA" w:eastAsia="uk-UA"/>
        </w:rPr>
        <w:t>та</w:t>
      </w:r>
      <w:r w:rsidRPr="00102C09">
        <w:rPr>
          <w:rFonts w:ascii="Times New Roman" w:hAnsi="Times New Roman"/>
          <w:lang w:val="uk-UA" w:eastAsia="uk-UA"/>
        </w:rPr>
        <w:t xml:space="preserve"> створювати позитивне навчальне середовище. </w:t>
      </w:r>
    </w:p>
    <w:p w14:paraId="4890CC77" w14:textId="24D5FC89"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eastAsia="Calibri" w:hAnsi="Times New Roman"/>
          <w:lang w:val="uk-UA" w:eastAsia="en-US"/>
        </w:rPr>
        <w:t>Дидактична гра розглядається науковцями</w:t>
      </w:r>
      <w:r w:rsidR="00700EE1">
        <w:rPr>
          <w:rFonts w:ascii="Times New Roman" w:eastAsia="Calibri" w:hAnsi="Times New Roman"/>
          <w:lang w:val="uk-UA" w:eastAsia="en-US"/>
        </w:rPr>
        <w:t xml:space="preserve"> </w:t>
      </w:r>
      <w:r w:rsidRPr="00102C09">
        <w:rPr>
          <w:rFonts w:ascii="Times New Roman" w:eastAsia="Calibri" w:hAnsi="Times New Roman"/>
          <w:lang w:val="uk-UA" w:eastAsia="en-US"/>
        </w:rPr>
        <w:t>(Н.В. Гавриш, О.І.</w:t>
      </w:r>
      <w:r w:rsidR="00700EE1">
        <w:rPr>
          <w:rFonts w:ascii="Times New Roman" w:eastAsia="Calibri" w:hAnsi="Times New Roman"/>
          <w:lang w:val="uk-UA" w:eastAsia="en-US"/>
        </w:rPr>
        <w:t> </w:t>
      </w:r>
      <w:r w:rsidRPr="00102C09">
        <w:rPr>
          <w:rFonts w:ascii="Times New Roman" w:eastAsia="Calibri" w:hAnsi="Times New Roman"/>
          <w:lang w:val="uk-UA" w:eastAsia="en-US"/>
        </w:rPr>
        <w:t xml:space="preserve">Аматьєва, Л.О. Варзацька) як діяльність, що формує </w:t>
      </w:r>
      <w:r w:rsidR="00985136">
        <w:rPr>
          <w:rFonts w:ascii="Times New Roman" w:eastAsia="Calibri" w:hAnsi="Times New Roman"/>
          <w:lang w:val="uk-UA" w:eastAsia="en-US"/>
        </w:rPr>
        <w:t>в</w:t>
      </w:r>
      <w:r w:rsidRPr="00102C09">
        <w:rPr>
          <w:rFonts w:ascii="Times New Roman" w:eastAsia="Calibri" w:hAnsi="Times New Roman"/>
          <w:lang w:val="uk-UA" w:eastAsia="en-US"/>
        </w:rPr>
        <w:t xml:space="preserve"> дітей необхідність у знаннях, активну зацікавленість до неї, що може бути новим способом розвитку пізнавальних умінь і навичок. </w:t>
      </w:r>
      <w:r w:rsidRPr="00102C09">
        <w:rPr>
          <w:rFonts w:ascii="Times New Roman" w:hAnsi="Times New Roman"/>
          <w:lang w:val="uk-UA" w:eastAsia="uk-UA"/>
        </w:rPr>
        <w:t>Навчальна діяльність, притаманна дидактичній грі, поєднує в собі ключові особливості ігрової активності, створюючи гармонійний взаємозв</w:t>
      </w:r>
      <w:r w:rsidR="00985136">
        <w:rPr>
          <w:rFonts w:ascii="Times New Roman" w:hAnsi="Times New Roman"/>
          <w:lang w:val="uk-UA" w:eastAsia="uk-UA"/>
        </w:rPr>
        <w:t>’</w:t>
      </w:r>
      <w:r w:rsidRPr="00102C09">
        <w:rPr>
          <w:rFonts w:ascii="Times New Roman" w:hAnsi="Times New Roman"/>
          <w:lang w:val="uk-UA" w:eastAsia="uk-UA"/>
        </w:rPr>
        <w:t xml:space="preserve">язок між навчанням та ігровим процесом. </w:t>
      </w:r>
    </w:p>
    <w:p w14:paraId="7600BA0F" w14:textId="28B1B984"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Використання дидактичних ігор на уроках читання допомо</w:t>
      </w:r>
      <w:r w:rsidR="00985136">
        <w:rPr>
          <w:rFonts w:ascii="Times New Roman" w:eastAsia="Calibri" w:hAnsi="Times New Roman"/>
          <w:lang w:val="uk-UA" w:eastAsia="en-US"/>
        </w:rPr>
        <w:t>гає</w:t>
      </w:r>
      <w:r w:rsidRPr="00102C09">
        <w:rPr>
          <w:rFonts w:ascii="Times New Roman" w:eastAsia="Calibri" w:hAnsi="Times New Roman"/>
          <w:lang w:val="uk-UA" w:eastAsia="en-US"/>
        </w:rPr>
        <w:t xml:space="preserve"> компенсувати освітні втрати у засвоєнні навчального матеріалу. Вивчення окремих тем навчального плану, надолуження прогалин у </w:t>
      </w:r>
      <w:r w:rsidRPr="00102C09">
        <w:rPr>
          <w:rFonts w:ascii="Times New Roman" w:eastAsia="Calibri" w:hAnsi="Times New Roman"/>
          <w:lang w:val="uk-UA" w:eastAsia="en-US"/>
        </w:rPr>
        <w:lastRenderedPageBreak/>
        <w:t>знаннях часто вимагає від молодших школярів значних зусиль і багаторазового виконання вправ. Дидактичні ігри дозволяють педагогу коригувати рівень інтелектуального розвитку учня, сприя</w:t>
      </w:r>
      <w:r w:rsidR="00985136">
        <w:rPr>
          <w:rFonts w:ascii="Times New Roman" w:eastAsia="Calibri" w:hAnsi="Times New Roman"/>
          <w:lang w:val="uk-UA" w:eastAsia="en-US"/>
        </w:rPr>
        <w:t>ють</w:t>
      </w:r>
      <w:r w:rsidRPr="00102C09">
        <w:rPr>
          <w:rFonts w:ascii="Times New Roman" w:eastAsia="Calibri" w:hAnsi="Times New Roman"/>
          <w:lang w:val="uk-UA" w:eastAsia="en-US"/>
        </w:rPr>
        <w:t xml:space="preserve"> гармонійному розвитку</w:t>
      </w:r>
      <w:r w:rsidR="00137CB6">
        <w:rPr>
          <w:rFonts w:ascii="Times New Roman" w:eastAsia="Calibri" w:hAnsi="Times New Roman"/>
          <w:lang w:val="uk-UA" w:eastAsia="en-US"/>
        </w:rPr>
        <w:t xml:space="preserve"> особистості молодшого школяра</w:t>
      </w:r>
      <w:r w:rsidRPr="00102C09">
        <w:rPr>
          <w:rFonts w:ascii="Times New Roman" w:eastAsia="Calibri" w:hAnsi="Times New Roman"/>
          <w:lang w:val="uk-UA" w:eastAsia="en-US"/>
        </w:rPr>
        <w:t xml:space="preserve">. Завдяки інтерактивному підходу активізується пізнавальна діяльність здобувачів початкової освіти, формуються важливі мовленнєві навички, збагачується словниковий запас і розвивається їхня здатність до зв’язного висловлювання. </w:t>
      </w:r>
    </w:p>
    <w:p w14:paraId="14EEC092" w14:textId="1E94079D"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eastAsia="Calibri" w:hAnsi="Times New Roman"/>
          <w:lang w:val="uk-UA" w:eastAsia="en-US"/>
        </w:rPr>
        <w:t>Дидактичні ігри допомагають педагогу формувати</w:t>
      </w:r>
      <w:r w:rsidR="00137CB6">
        <w:rPr>
          <w:rFonts w:ascii="Times New Roman" w:eastAsia="Calibri" w:hAnsi="Times New Roman"/>
          <w:lang w:val="uk-UA" w:eastAsia="en-US"/>
        </w:rPr>
        <w:t xml:space="preserve"> в молодших школярів такі</w:t>
      </w:r>
      <w:r w:rsidRPr="00102C09">
        <w:rPr>
          <w:rFonts w:ascii="Times New Roman" w:eastAsia="Calibri" w:hAnsi="Times New Roman"/>
          <w:lang w:val="uk-UA" w:eastAsia="en-US"/>
        </w:rPr>
        <w:t xml:space="preserve"> важливі особистісні якості, як комунікативність, </w:t>
      </w:r>
      <w:r w:rsidR="00137CB6">
        <w:rPr>
          <w:rFonts w:ascii="Times New Roman" w:eastAsia="Calibri" w:hAnsi="Times New Roman"/>
          <w:lang w:val="uk-UA" w:eastAsia="en-US"/>
        </w:rPr>
        <w:t>у</w:t>
      </w:r>
      <w:r w:rsidRPr="00102C09">
        <w:rPr>
          <w:rFonts w:ascii="Times New Roman" w:eastAsia="Calibri" w:hAnsi="Times New Roman"/>
          <w:lang w:val="uk-UA" w:eastAsia="en-US"/>
        </w:rPr>
        <w:t>міння ефективно взаємодіяти з іншими учасниками навчального процесу. У контексті дистанційного навчання, яке часто зменшує рівень безпосереднього спілкування між учнями, використання таких ігор набуває особливого значення. Вони допомагають компенсувати освітні втрати, спричинені браком живої комунікації, розвиваючи навички взаємодії у групах, зв</w:t>
      </w:r>
      <w:r w:rsidR="00137CB6">
        <w:rPr>
          <w:rFonts w:ascii="Times New Roman" w:eastAsia="Calibri" w:hAnsi="Times New Roman"/>
          <w:lang w:val="uk-UA" w:eastAsia="en-US"/>
        </w:rPr>
        <w:t>’</w:t>
      </w:r>
      <w:r w:rsidRPr="00102C09">
        <w:rPr>
          <w:rFonts w:ascii="Times New Roman" w:eastAsia="Calibri" w:hAnsi="Times New Roman"/>
          <w:lang w:val="uk-UA" w:eastAsia="en-US"/>
        </w:rPr>
        <w:t xml:space="preserve">язне мовлення </w:t>
      </w:r>
      <w:r w:rsidR="00137CB6">
        <w:rPr>
          <w:rFonts w:ascii="Times New Roman" w:eastAsia="Calibri" w:hAnsi="Times New Roman"/>
          <w:lang w:val="uk-UA" w:eastAsia="en-US"/>
        </w:rPr>
        <w:t>й</w:t>
      </w:r>
      <w:r w:rsidRPr="00102C09">
        <w:rPr>
          <w:rFonts w:ascii="Times New Roman" w:eastAsia="Calibri" w:hAnsi="Times New Roman"/>
          <w:lang w:val="uk-UA" w:eastAsia="en-US"/>
        </w:rPr>
        <w:t xml:space="preserve"> активну участь у навчальному процесі. Крім того, дидактичні ігри сприяють створенню емоційно позитивного середовища, </w:t>
      </w:r>
      <w:r w:rsidR="00137CB6">
        <w:rPr>
          <w:rFonts w:ascii="Times New Roman" w:eastAsia="Calibri" w:hAnsi="Times New Roman"/>
          <w:lang w:val="uk-UA" w:eastAsia="en-US"/>
        </w:rPr>
        <w:t xml:space="preserve">що </w:t>
      </w:r>
      <w:r w:rsidRPr="00102C09">
        <w:rPr>
          <w:rFonts w:ascii="Times New Roman" w:eastAsia="Calibri" w:hAnsi="Times New Roman"/>
          <w:lang w:val="uk-UA" w:eastAsia="en-US"/>
        </w:rPr>
        <w:t xml:space="preserve">мотивує здобувачів початкової освіти до навчання навіть за умов обмежених можливостей комунікації, характерних для дистанційного навчання. </w:t>
      </w:r>
      <w:r w:rsidRPr="00102C09">
        <w:rPr>
          <w:rFonts w:ascii="Times New Roman" w:hAnsi="Times New Roman"/>
          <w:lang w:val="uk-UA" w:eastAsia="uk-UA"/>
        </w:rPr>
        <w:t xml:space="preserve">Особливо важливим є те, що гра дозволяє педагогу враховувати індивідуальні особливості, актуальний рівень розвитку та прогалини у знаннях кожного учня. </w:t>
      </w:r>
    </w:p>
    <w:p w14:paraId="265E62E7" w14:textId="38D9BA7E"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Головні умови ефективності застосування дидактичних ігор для розвитку усного мовлення на уроках читання з метою подолання освітніх втрат – органічне включення в навчальний процес, захопл</w:t>
      </w:r>
      <w:r w:rsidR="00137CB6">
        <w:rPr>
          <w:rFonts w:ascii="Times New Roman" w:eastAsia="Calibri" w:hAnsi="Times New Roman"/>
          <w:lang w:val="uk-UA" w:eastAsia="en-US"/>
        </w:rPr>
        <w:t>иві</w:t>
      </w:r>
      <w:r w:rsidRPr="00102C09">
        <w:rPr>
          <w:rFonts w:ascii="Times New Roman" w:eastAsia="Calibri" w:hAnsi="Times New Roman"/>
          <w:lang w:val="uk-UA" w:eastAsia="en-US"/>
        </w:rPr>
        <w:t xml:space="preserve"> назви; наявність ігрових елементів, зокрема зачинів, римування; обов’язковість правил, які не можна порушувати; використання лічилок; емоційне ставлення самого вчителя до ігрових дій (його слова і рухи цікаві, несподівані для здобувачів початкової освіти).</w:t>
      </w:r>
    </w:p>
    <w:p w14:paraId="0E0504CC" w14:textId="3AF7F23B"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Пояснення педагога під час проведення гри має бути лаконічним і зрозумілим, пробуджувати інтерес. І чим молодші учні, тим доцільніше не тільки пояснювати, як грати, а й показувати, як це робити. Наприклад, гру «Відгадай», мета якої – розвиток зв’язного мовлення</w:t>
      </w:r>
      <w:r w:rsidR="00137CB6">
        <w:rPr>
          <w:rFonts w:ascii="Times New Roman" w:eastAsia="Calibri" w:hAnsi="Times New Roman"/>
          <w:lang w:val="uk-UA" w:eastAsia="en-US"/>
        </w:rPr>
        <w:t>, зокрема, у</w:t>
      </w:r>
      <w:r w:rsidRPr="00102C09">
        <w:rPr>
          <w:rFonts w:ascii="Times New Roman" w:eastAsia="Calibri" w:hAnsi="Times New Roman"/>
          <w:lang w:val="uk-UA" w:eastAsia="en-US"/>
        </w:rPr>
        <w:t>міння точно й коротко описати предмет, доцільно почати з розповіді-зразка, щоб здобувачі початкової освіти зрозуміли, як розповідати про характерні ознаки предмета [4].</w:t>
      </w:r>
    </w:p>
    <w:p w14:paraId="7195C785" w14:textId="71CA94D5"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Саме ігрова ситуація може бути найкращим початком уроку читання. В ігровій формі можна ефективно закріпити необхідні знання </w:t>
      </w:r>
      <w:r w:rsidRPr="00102C09">
        <w:rPr>
          <w:rFonts w:ascii="Times New Roman" w:eastAsia="Calibri" w:hAnsi="Times New Roman"/>
          <w:lang w:val="uk-UA" w:eastAsia="en-US"/>
        </w:rPr>
        <w:lastRenderedPageBreak/>
        <w:t xml:space="preserve">або навички, які потребують надолуження, пожвавити процес тренувальних вправ. Здобувачі початкової освіти із задоволенням виправляють помилки казкового героя, розмовляють або діють разом із ним, виконуючи тренувальні вправи. В іграх-вправах учні розв’язують ребуси, складають загадки, </w:t>
      </w:r>
      <w:r w:rsidR="00137CB6">
        <w:rPr>
          <w:rFonts w:ascii="Times New Roman" w:eastAsia="Calibri" w:hAnsi="Times New Roman"/>
          <w:lang w:val="uk-UA" w:eastAsia="en-US"/>
        </w:rPr>
        <w:t>навчаються</w:t>
      </w:r>
      <w:r w:rsidRPr="00102C09">
        <w:rPr>
          <w:rFonts w:ascii="Times New Roman" w:eastAsia="Calibri" w:hAnsi="Times New Roman"/>
          <w:lang w:val="uk-UA" w:eastAsia="en-US"/>
        </w:rPr>
        <w:t xml:space="preserve"> взаємодіяти </w:t>
      </w:r>
      <w:r w:rsidR="00137CB6">
        <w:rPr>
          <w:rFonts w:ascii="Times New Roman" w:eastAsia="Calibri" w:hAnsi="Times New Roman"/>
          <w:lang w:val="uk-UA" w:eastAsia="en-US"/>
        </w:rPr>
        <w:t>й</w:t>
      </w:r>
      <w:r w:rsidRPr="00102C09">
        <w:rPr>
          <w:rFonts w:ascii="Times New Roman" w:eastAsia="Calibri" w:hAnsi="Times New Roman"/>
          <w:lang w:val="uk-UA" w:eastAsia="en-US"/>
        </w:rPr>
        <w:t xml:space="preserve"> комунікувати. Усе це не тільки пожвавлює навчальний процес, а й запобігає втомі.</w:t>
      </w:r>
    </w:p>
    <w:p w14:paraId="1A14291D" w14:textId="25E038D6" w:rsid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Різноманітність ігрових засобів надає вчителю широкі можливості для вибору саме тих дидактичних ігор, які найкраще відповідають меті конкретного уроку. Однак дослідження показали, що гра, яка використовується лише час від часу, не сприяє формуванню стійкого позитивного ставлення здобувачів початкової освіти до навчання </w:t>
      </w:r>
      <w:r w:rsidR="00137CB6">
        <w:rPr>
          <w:rFonts w:ascii="Times New Roman" w:eastAsia="Calibri" w:hAnsi="Times New Roman"/>
          <w:lang w:val="uk-UA" w:eastAsia="en-US"/>
        </w:rPr>
        <w:t xml:space="preserve">й </w:t>
      </w:r>
      <w:r w:rsidRPr="00102C09">
        <w:rPr>
          <w:rFonts w:ascii="Times New Roman" w:eastAsia="Calibri" w:hAnsi="Times New Roman"/>
          <w:lang w:val="uk-UA" w:eastAsia="en-US"/>
        </w:rPr>
        <w:t>надолуженн</w:t>
      </w:r>
      <w:r w:rsidR="00137CB6">
        <w:rPr>
          <w:rFonts w:ascii="Times New Roman" w:eastAsia="Calibri" w:hAnsi="Times New Roman"/>
          <w:lang w:val="uk-UA" w:eastAsia="en-US"/>
        </w:rPr>
        <w:t>ю</w:t>
      </w:r>
      <w:r w:rsidRPr="00102C09">
        <w:rPr>
          <w:rFonts w:ascii="Times New Roman" w:eastAsia="Calibri" w:hAnsi="Times New Roman"/>
          <w:lang w:val="uk-UA" w:eastAsia="en-US"/>
        </w:rPr>
        <w:t xml:space="preserve"> прогалин у навчанні [4]. Для досягнення найкращих результатів дидактичні ігри варто інтегрувати в систему уроків. Це вимагає ретельного відбору ігор та ігрових ситуацій, які найефективніше активізують різні види сприйняття та мислення, забезпечуючи своєчасне і результативне їх використання порівняно з іншими методами. Збалансований підхід дозволить не лише компенсувати освітні втрати на уроках читання, але й забезпечити повноцінний розвиток мовленнєвих навичок здобувачів початкової освіти.</w:t>
      </w:r>
    </w:p>
    <w:p w14:paraId="65287537" w14:textId="0F40DD28" w:rsidR="00137CB6"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Наведемо приклади</w:t>
      </w:r>
      <w:r w:rsidR="00102C09" w:rsidRPr="00102C09">
        <w:rPr>
          <w:rFonts w:ascii="Times New Roman" w:hAnsi="Times New Roman"/>
          <w:lang w:val="uk-UA" w:eastAsia="uk-UA"/>
        </w:rPr>
        <w:t xml:space="preserve"> дидактичних ігор, які </w:t>
      </w:r>
      <w:r w:rsidR="005F1654">
        <w:rPr>
          <w:rFonts w:ascii="Times New Roman" w:hAnsi="Times New Roman"/>
          <w:lang w:val="uk-UA" w:eastAsia="uk-UA"/>
        </w:rPr>
        <w:t>доцільно</w:t>
      </w:r>
      <w:r w:rsidR="00102C09" w:rsidRPr="00102C09">
        <w:rPr>
          <w:rFonts w:ascii="Times New Roman" w:hAnsi="Times New Roman"/>
          <w:lang w:val="uk-UA" w:eastAsia="uk-UA"/>
        </w:rPr>
        <w:t xml:space="preserve"> використовувати </w:t>
      </w:r>
      <w:r w:rsidR="005F1654">
        <w:rPr>
          <w:rFonts w:ascii="Times New Roman" w:hAnsi="Times New Roman"/>
          <w:lang w:val="uk-UA" w:eastAsia="uk-UA"/>
        </w:rPr>
        <w:t xml:space="preserve">на уроках читання в </w:t>
      </w:r>
      <w:r w:rsidR="00102C09" w:rsidRPr="00102C09">
        <w:rPr>
          <w:rFonts w:ascii="Times New Roman" w:hAnsi="Times New Roman"/>
          <w:lang w:val="uk-UA" w:eastAsia="uk-UA"/>
        </w:rPr>
        <w:t>початков</w:t>
      </w:r>
      <w:r w:rsidR="005F1654">
        <w:rPr>
          <w:rFonts w:ascii="Times New Roman" w:hAnsi="Times New Roman"/>
          <w:lang w:val="uk-UA" w:eastAsia="uk-UA"/>
        </w:rPr>
        <w:t>их класах</w:t>
      </w:r>
      <w:r w:rsidR="00102C09" w:rsidRPr="00102C09">
        <w:rPr>
          <w:rFonts w:ascii="Times New Roman" w:hAnsi="Times New Roman"/>
          <w:lang w:val="uk-UA" w:eastAsia="uk-UA"/>
        </w:rPr>
        <w:t xml:space="preserve"> для розвитку усного мовлення учнів: </w:t>
      </w:r>
    </w:p>
    <w:p w14:paraId="24ADEA18" w14:textId="06BE0BA7" w:rsidR="00137CB6"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 </w:t>
      </w:r>
      <w:r w:rsidR="00102C09" w:rsidRPr="00102C09">
        <w:rPr>
          <w:rFonts w:ascii="Times New Roman" w:hAnsi="Times New Roman"/>
          <w:bCs/>
          <w:lang w:val="uk-UA" w:eastAsia="uk-UA"/>
        </w:rPr>
        <w:t xml:space="preserve">«Знайди пару» (слова або фрази потрібно об’єднати в логічні пари; </w:t>
      </w:r>
      <w:r>
        <w:rPr>
          <w:rFonts w:ascii="Times New Roman" w:hAnsi="Times New Roman"/>
          <w:lang w:val="uk-UA" w:eastAsia="uk-UA"/>
        </w:rPr>
        <w:t>гра</w:t>
      </w:r>
      <w:r w:rsidR="00102C09" w:rsidRPr="00102C09">
        <w:rPr>
          <w:rFonts w:ascii="Times New Roman" w:hAnsi="Times New Roman"/>
          <w:lang w:val="uk-UA" w:eastAsia="uk-UA"/>
        </w:rPr>
        <w:t xml:space="preserve"> сприяє розвитку словникового запасу та зв’язного мовлення); </w:t>
      </w:r>
    </w:p>
    <w:p w14:paraId="6A7309BA" w14:textId="58FF77A9" w:rsidR="00137CB6"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 </w:t>
      </w:r>
      <w:r w:rsidR="00102C09" w:rsidRPr="00102C09">
        <w:rPr>
          <w:rFonts w:ascii="Times New Roman" w:hAnsi="Times New Roman"/>
          <w:bCs/>
          <w:lang w:val="uk-UA" w:eastAsia="uk-UA"/>
        </w:rPr>
        <w:t>«Розкажи історію»</w:t>
      </w:r>
      <w:r w:rsidR="00102C09" w:rsidRPr="00102C09">
        <w:rPr>
          <w:rFonts w:ascii="Times New Roman" w:hAnsi="Times New Roman"/>
          <w:lang w:val="uk-UA" w:eastAsia="uk-UA"/>
        </w:rPr>
        <w:t xml:space="preserve"> (за набором картинок необхідно скласти і розповісти коротку історію; </w:t>
      </w:r>
      <w:r>
        <w:rPr>
          <w:rFonts w:ascii="Times New Roman" w:hAnsi="Times New Roman"/>
          <w:lang w:val="uk-UA" w:eastAsia="uk-UA"/>
        </w:rPr>
        <w:t xml:space="preserve">гра </w:t>
      </w:r>
      <w:r w:rsidR="00102C09" w:rsidRPr="00102C09">
        <w:rPr>
          <w:rFonts w:ascii="Times New Roman" w:hAnsi="Times New Roman"/>
          <w:lang w:val="uk-UA" w:eastAsia="uk-UA"/>
        </w:rPr>
        <w:t>допомагає розвивати навички усного висловлювання);</w:t>
      </w:r>
    </w:p>
    <w:p w14:paraId="49F37467" w14:textId="77777777" w:rsidR="00137CB6"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w:t>
      </w:r>
      <w:r w:rsidR="00102C09" w:rsidRPr="00102C09">
        <w:rPr>
          <w:rFonts w:ascii="Times New Roman" w:hAnsi="Times New Roman"/>
          <w:lang w:val="uk-UA" w:eastAsia="uk-UA"/>
        </w:rPr>
        <w:t xml:space="preserve"> </w:t>
      </w:r>
      <w:r w:rsidR="00102C09" w:rsidRPr="00102C09">
        <w:rPr>
          <w:rFonts w:ascii="Times New Roman" w:hAnsi="Times New Roman"/>
          <w:bCs/>
          <w:lang w:val="uk-UA" w:eastAsia="uk-UA"/>
        </w:rPr>
        <w:t>«Хто я?»</w:t>
      </w:r>
      <w:r w:rsidR="00102C09" w:rsidRPr="00102C09">
        <w:rPr>
          <w:rFonts w:ascii="Times New Roman" w:hAnsi="Times New Roman"/>
          <w:lang w:val="uk-UA" w:eastAsia="uk-UA"/>
        </w:rPr>
        <w:t xml:space="preserve"> (учень отримує картку з назвою персонажа або предмета, а інші ставлять запитання, щоб здогадатися, хто або що це; гра стимулює комунікативні навички);</w:t>
      </w:r>
    </w:p>
    <w:p w14:paraId="27822F28" w14:textId="77777777" w:rsidR="00137CB6"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w:t>
      </w:r>
      <w:r w:rsidR="00102C09" w:rsidRPr="00102C09">
        <w:rPr>
          <w:rFonts w:ascii="Times New Roman" w:hAnsi="Times New Roman"/>
          <w:lang w:val="uk-UA" w:eastAsia="uk-UA"/>
        </w:rPr>
        <w:t xml:space="preserve"> </w:t>
      </w:r>
      <w:r w:rsidR="00102C09" w:rsidRPr="00102C09">
        <w:rPr>
          <w:rFonts w:ascii="Times New Roman" w:hAnsi="Times New Roman"/>
          <w:bCs/>
          <w:lang w:val="uk-UA" w:eastAsia="uk-UA"/>
        </w:rPr>
        <w:t>«Склади речення»</w:t>
      </w:r>
      <w:r w:rsidR="00102C09" w:rsidRPr="00102C09">
        <w:rPr>
          <w:rFonts w:ascii="Times New Roman" w:hAnsi="Times New Roman"/>
          <w:lang w:val="uk-UA" w:eastAsia="uk-UA"/>
        </w:rPr>
        <w:t xml:space="preserve"> (учням дають слова, які потрібно скласти у правильному порядку, щоб утворити речення; це допомагає закріпити граматичні навички); </w:t>
      </w:r>
    </w:p>
    <w:p w14:paraId="1279F150" w14:textId="32F9E577" w:rsidR="00102C09" w:rsidRDefault="00137CB6"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t>- </w:t>
      </w:r>
      <w:r w:rsidR="00102C09" w:rsidRPr="00102C09">
        <w:rPr>
          <w:rFonts w:ascii="Times New Roman" w:hAnsi="Times New Roman"/>
          <w:bCs/>
          <w:lang w:val="uk-UA" w:eastAsia="uk-UA"/>
        </w:rPr>
        <w:t>«Чарівний мішечок»</w:t>
      </w:r>
      <w:r w:rsidR="00102C09" w:rsidRPr="00102C09">
        <w:rPr>
          <w:rFonts w:ascii="Times New Roman" w:hAnsi="Times New Roman"/>
          <w:lang w:val="uk-UA" w:eastAsia="uk-UA"/>
        </w:rPr>
        <w:t xml:space="preserve"> (у мішеч</w:t>
      </w:r>
      <w:r>
        <w:rPr>
          <w:rFonts w:ascii="Times New Roman" w:hAnsi="Times New Roman"/>
          <w:lang w:val="uk-UA" w:eastAsia="uk-UA"/>
        </w:rPr>
        <w:t>ок</w:t>
      </w:r>
      <w:r w:rsidR="00102C09" w:rsidRPr="00102C09">
        <w:rPr>
          <w:rFonts w:ascii="Times New Roman" w:hAnsi="Times New Roman"/>
          <w:lang w:val="uk-UA" w:eastAsia="uk-UA"/>
        </w:rPr>
        <w:t xml:space="preserve"> </w:t>
      </w:r>
      <w:r>
        <w:rPr>
          <w:rFonts w:ascii="Times New Roman" w:hAnsi="Times New Roman"/>
          <w:lang w:val="uk-UA" w:eastAsia="uk-UA"/>
        </w:rPr>
        <w:t>кладуть</w:t>
      </w:r>
      <w:r w:rsidR="00102C09" w:rsidRPr="00102C09">
        <w:rPr>
          <w:rFonts w:ascii="Times New Roman" w:hAnsi="Times New Roman"/>
          <w:lang w:val="uk-UA" w:eastAsia="uk-UA"/>
        </w:rPr>
        <w:t xml:space="preserve"> предмети або картинки, які учні витягують і описують; гра розвиває мовленнєву активність і вміння висловлювати свої думки).</w:t>
      </w:r>
    </w:p>
    <w:p w14:paraId="37E4E730" w14:textId="6804EE9D" w:rsidR="005F1654" w:rsidRPr="00102C09" w:rsidRDefault="005F1654" w:rsidP="00102C09">
      <w:pPr>
        <w:spacing w:after="0" w:line="240" w:lineRule="auto"/>
        <w:ind w:firstLine="567"/>
        <w:jc w:val="both"/>
        <w:rPr>
          <w:rFonts w:ascii="Times New Roman" w:hAnsi="Times New Roman"/>
          <w:lang w:val="uk-UA" w:eastAsia="uk-UA"/>
        </w:rPr>
      </w:pPr>
      <w:r>
        <w:rPr>
          <w:rFonts w:ascii="Times New Roman" w:hAnsi="Times New Roman"/>
          <w:lang w:val="uk-UA" w:eastAsia="uk-UA"/>
        </w:rPr>
        <w:lastRenderedPageBreak/>
        <w:t>Ці та інші дидактичні ігри</w:t>
      </w:r>
      <w:r w:rsidRPr="005F1654">
        <w:rPr>
          <w:rFonts w:ascii="Times New Roman" w:hAnsi="Times New Roman"/>
          <w:lang w:val="uk-UA" w:eastAsia="uk-UA"/>
        </w:rPr>
        <w:t xml:space="preserve"> спрямован</w:t>
      </w:r>
      <w:r>
        <w:rPr>
          <w:rFonts w:ascii="Times New Roman" w:hAnsi="Times New Roman"/>
          <w:lang w:val="uk-UA" w:eastAsia="uk-UA"/>
        </w:rPr>
        <w:t>і</w:t>
      </w:r>
      <w:r w:rsidRPr="005F1654">
        <w:rPr>
          <w:rFonts w:ascii="Times New Roman" w:hAnsi="Times New Roman"/>
          <w:lang w:val="uk-UA" w:eastAsia="uk-UA"/>
        </w:rPr>
        <w:t xml:space="preserve"> на вирішення освітніх завдань ігровими методами, активізацію навчального процесу. Вон</w:t>
      </w:r>
      <w:r>
        <w:rPr>
          <w:rFonts w:ascii="Times New Roman" w:hAnsi="Times New Roman"/>
          <w:lang w:val="uk-UA" w:eastAsia="uk-UA"/>
        </w:rPr>
        <w:t>и</w:t>
      </w:r>
      <w:r w:rsidRPr="005F1654">
        <w:rPr>
          <w:rFonts w:ascii="Times New Roman" w:hAnsi="Times New Roman"/>
          <w:lang w:val="uk-UA" w:eastAsia="uk-UA"/>
        </w:rPr>
        <w:t xml:space="preserve"> допомага</w:t>
      </w:r>
      <w:r>
        <w:rPr>
          <w:rFonts w:ascii="Times New Roman" w:hAnsi="Times New Roman"/>
          <w:lang w:val="uk-UA" w:eastAsia="uk-UA"/>
        </w:rPr>
        <w:t>ють</w:t>
      </w:r>
      <w:r w:rsidRPr="005F1654">
        <w:rPr>
          <w:rFonts w:ascii="Times New Roman" w:hAnsi="Times New Roman"/>
          <w:lang w:val="uk-UA" w:eastAsia="uk-UA"/>
        </w:rPr>
        <w:t xml:space="preserve"> педагогу не тільки залучити здобувачів початкової освіти до процесу навчання, але й створити умови для розвитку їхнього мислення та мовлення, розкриття творчих здібностей.</w:t>
      </w:r>
    </w:p>
    <w:p w14:paraId="6B2B513E" w14:textId="3339663D"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 xml:space="preserve">Таким чином, використання дидактичних ігор для розвитку усного мовлення здобувачів початкової освіти на уроках читання є важливим інструментом подолання освітніх втрат. Дидактичні ігри, поєднуючи освітні, розвивальні та виховні функції, дозволяють гармонійно інтегрувати навчальну та ігрову діяльність. Це сприяє підвищенню мотивації, розвитку критичного мислення, комунікативних навичок, творчого потенціалу здобувачів початкової освіти і найголовніше – подоланню освітніх втрат. </w:t>
      </w:r>
    </w:p>
    <w:p w14:paraId="77D8A6CA" w14:textId="77777777" w:rsidR="00102C09" w:rsidRPr="00102C09" w:rsidRDefault="00102C09" w:rsidP="00102C09">
      <w:pPr>
        <w:spacing w:after="0" w:line="240" w:lineRule="auto"/>
        <w:ind w:firstLine="567"/>
        <w:jc w:val="both"/>
        <w:rPr>
          <w:rFonts w:ascii="Times New Roman" w:eastAsia="Calibri" w:hAnsi="Times New Roman"/>
          <w:lang w:val="uk-UA" w:eastAsia="en-US"/>
        </w:rPr>
      </w:pPr>
    </w:p>
    <w:p w14:paraId="4D83898B" w14:textId="77777777" w:rsidR="00102C09" w:rsidRPr="00102C09" w:rsidRDefault="00102C09" w:rsidP="00102C09">
      <w:pPr>
        <w:spacing w:after="0" w:line="240" w:lineRule="auto"/>
        <w:ind w:firstLine="567"/>
        <w:jc w:val="both"/>
        <w:rPr>
          <w:rFonts w:ascii="Times New Roman" w:eastAsia="Calibri" w:hAnsi="Times New Roman"/>
          <w:b/>
          <w:lang w:val="uk-UA" w:eastAsia="en-US"/>
        </w:rPr>
      </w:pPr>
      <w:r w:rsidRPr="00102C09">
        <w:rPr>
          <w:rFonts w:ascii="Times New Roman" w:eastAsia="Calibri" w:hAnsi="Times New Roman"/>
          <w:b/>
          <w:lang w:val="uk-UA" w:eastAsia="en-US"/>
        </w:rPr>
        <w:t xml:space="preserve">  Література</w:t>
      </w:r>
    </w:p>
    <w:p w14:paraId="4A408491" w14:textId="7DB1B09C" w:rsidR="00102C09" w:rsidRPr="00102C09" w:rsidRDefault="00102C09" w:rsidP="00102C09">
      <w:pPr>
        <w:widowControl w:val="0"/>
        <w:shd w:val="clear" w:color="auto" w:fill="FFFFFF"/>
        <w:tabs>
          <w:tab w:val="num" w:pos="426"/>
        </w:tabs>
        <w:autoSpaceDE w:val="0"/>
        <w:autoSpaceDN w:val="0"/>
        <w:adjustRightInd w:val="0"/>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lang w:val="uk-UA" w:eastAsia="en-US"/>
        </w:rPr>
        <w:tab/>
        <w:t xml:space="preserve">1. </w:t>
      </w:r>
      <w:r w:rsidRPr="00102C09">
        <w:rPr>
          <w:rFonts w:ascii="Times New Roman" w:eastAsia="Calibri" w:hAnsi="Times New Roman"/>
          <w:b/>
          <w:bCs/>
          <w:lang w:val="uk-UA" w:eastAsia="en-US"/>
        </w:rPr>
        <w:t>Ватаманюк Г.</w:t>
      </w:r>
      <w:r w:rsidRPr="00102C09">
        <w:rPr>
          <w:rFonts w:ascii="Times New Roman" w:eastAsia="Calibri" w:hAnsi="Times New Roman"/>
          <w:lang w:val="uk-UA" w:eastAsia="en-US"/>
        </w:rPr>
        <w:t xml:space="preserve"> Інтелектуальна гра як засіб активізації навчально-пізнавальної діяльності старших дошкільників та молодших школярів.  </w:t>
      </w:r>
      <w:r w:rsidRPr="00102C09">
        <w:rPr>
          <w:rFonts w:ascii="Times New Roman" w:eastAsia="Calibri" w:hAnsi="Times New Roman"/>
          <w:i/>
          <w:iCs/>
          <w:lang w:val="uk-UA" w:eastAsia="en-US"/>
        </w:rPr>
        <w:t>Початкова школа</w:t>
      </w:r>
      <w:r w:rsidRPr="00102C09">
        <w:rPr>
          <w:rFonts w:ascii="Times New Roman" w:eastAsia="Calibri" w:hAnsi="Times New Roman"/>
          <w:lang w:val="uk-UA" w:eastAsia="en-US"/>
        </w:rPr>
        <w:t>. 2008. № 6. С.</w:t>
      </w:r>
      <w:r w:rsidR="00195F08">
        <w:rPr>
          <w:rFonts w:ascii="Times New Roman" w:eastAsia="Calibri" w:hAnsi="Times New Roman"/>
          <w:lang w:val="uk-UA" w:eastAsia="en-US"/>
        </w:rPr>
        <w:t> </w:t>
      </w:r>
      <w:r w:rsidRPr="00102C09">
        <w:rPr>
          <w:rFonts w:ascii="Times New Roman" w:eastAsia="Calibri" w:hAnsi="Times New Roman"/>
          <w:lang w:val="uk-UA" w:eastAsia="en-US"/>
        </w:rPr>
        <w:t>40</w:t>
      </w:r>
      <w:r w:rsidR="00195F08" w:rsidRPr="00102C09">
        <w:rPr>
          <w:rFonts w:ascii="Times New Roman" w:eastAsia="Calibri" w:hAnsi="Times New Roman"/>
          <w:b/>
          <w:iCs/>
          <w:lang w:val="uk-UA" w:eastAsia="en-US"/>
        </w:rPr>
        <w:t>–</w:t>
      </w:r>
      <w:r w:rsidRPr="00102C09">
        <w:rPr>
          <w:rFonts w:ascii="Times New Roman" w:eastAsia="Calibri" w:hAnsi="Times New Roman"/>
          <w:lang w:val="uk-UA" w:eastAsia="en-US"/>
        </w:rPr>
        <w:t xml:space="preserve">43. </w:t>
      </w:r>
      <w:r w:rsidRPr="00102C09">
        <w:rPr>
          <w:rFonts w:ascii="Times New Roman" w:eastAsia="Calibri" w:hAnsi="Times New Roman"/>
          <w:b/>
          <w:lang w:val="uk-UA" w:eastAsia="en-US"/>
        </w:rPr>
        <w:t>2.</w:t>
      </w:r>
      <w:r w:rsidRPr="00102C09">
        <w:rPr>
          <w:rFonts w:ascii="Times New Roman" w:eastAsia="Calibri" w:hAnsi="Times New Roman"/>
          <w:b/>
          <w:lang w:eastAsia="en-US"/>
        </w:rPr>
        <w:t> </w:t>
      </w:r>
      <w:r w:rsidRPr="00102C09">
        <w:rPr>
          <w:rFonts w:ascii="Times New Roman" w:eastAsia="Calibri" w:hAnsi="Times New Roman"/>
          <w:b/>
          <w:lang w:val="uk-UA" w:eastAsia="en-US"/>
        </w:rPr>
        <w:t>Вашуленко О.</w:t>
      </w:r>
      <w:r w:rsidR="00700EE1">
        <w:rPr>
          <w:rFonts w:ascii="Times New Roman" w:eastAsia="Calibri" w:hAnsi="Times New Roman"/>
          <w:b/>
          <w:lang w:val="uk-UA" w:eastAsia="en-US"/>
        </w:rPr>
        <w:t> </w:t>
      </w:r>
      <w:r w:rsidRPr="00102C09">
        <w:rPr>
          <w:rFonts w:ascii="Times New Roman" w:eastAsia="Calibri" w:hAnsi="Times New Roman"/>
          <w:b/>
          <w:lang w:val="uk-UA" w:eastAsia="en-US"/>
        </w:rPr>
        <w:t>В.</w:t>
      </w:r>
      <w:r w:rsidRPr="00102C09">
        <w:rPr>
          <w:rFonts w:ascii="Times New Roman" w:eastAsia="Calibri" w:hAnsi="Times New Roman"/>
          <w:lang w:val="uk-UA" w:eastAsia="en-US"/>
        </w:rPr>
        <w:t xml:space="preserve"> Формування у молодших школярів умінь створювати власні висловлювання на уроках літературного читання: метод. рек</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К</w:t>
      </w:r>
      <w:r w:rsidRPr="00102C09">
        <w:rPr>
          <w:rFonts w:ascii="Times New Roman" w:eastAsia="Calibri" w:hAnsi="Times New Roman"/>
          <w:lang w:eastAsia="en-US"/>
        </w:rPr>
        <w:t xml:space="preserve">. </w:t>
      </w:r>
      <w:r w:rsidRPr="00102C09">
        <w:rPr>
          <w:rFonts w:ascii="Times New Roman" w:eastAsia="Calibri" w:hAnsi="Times New Roman"/>
          <w:lang w:val="uk-UA" w:eastAsia="en-US"/>
        </w:rPr>
        <w:t>: П</w:t>
      </w:r>
      <w:r w:rsidRPr="00102C09">
        <w:rPr>
          <w:rFonts w:ascii="Times New Roman" w:eastAsia="Calibri" w:hAnsi="Times New Roman"/>
          <w:lang w:eastAsia="en-US"/>
        </w:rPr>
        <w:t>е</w:t>
      </w:r>
      <w:r w:rsidRPr="00102C09">
        <w:rPr>
          <w:rFonts w:ascii="Times New Roman" w:eastAsia="Calibri" w:hAnsi="Times New Roman"/>
          <w:lang w:val="uk-UA" w:eastAsia="en-US"/>
        </w:rPr>
        <w:t>д</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думка, 2020. 71 с. </w:t>
      </w:r>
      <w:r w:rsidRPr="00102C09">
        <w:rPr>
          <w:rFonts w:ascii="Times New Roman" w:eastAsia="Calibri" w:hAnsi="Times New Roman"/>
          <w:b/>
          <w:lang w:val="uk-UA" w:eastAsia="en-US"/>
        </w:rPr>
        <w:t>3. Державний</w:t>
      </w:r>
      <w:r w:rsidRPr="00102C09">
        <w:rPr>
          <w:rFonts w:ascii="Times New Roman" w:eastAsia="Calibri" w:hAnsi="Times New Roman"/>
          <w:lang w:val="uk-UA" w:eastAsia="en-US"/>
        </w:rPr>
        <w:t xml:space="preserve"> стандарт початкової освіти</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URL: </w:t>
      </w:r>
      <w:hyperlink r:id="rId54" w:anchor="Text" w:history="1">
        <w:r w:rsidRPr="00102C09">
          <w:rPr>
            <w:rFonts w:ascii="Times New Roman" w:eastAsia="Calibri" w:hAnsi="Times New Roman"/>
            <w:color w:val="0563C1"/>
            <w:u w:val="single"/>
            <w:lang w:val="uk-UA" w:eastAsia="en-US"/>
          </w:rPr>
          <w:t>https://zakon.rada.gov.ua/laws/show/688-2019-%D0%BF#Text</w:t>
        </w:r>
      </w:hyperlink>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4.</w:t>
      </w:r>
      <w:r w:rsidRPr="00102C09">
        <w:rPr>
          <w:rFonts w:ascii="Times New Roman" w:eastAsia="Calibri" w:hAnsi="Times New Roman"/>
          <w:b/>
          <w:lang w:eastAsia="en-US"/>
        </w:rPr>
        <w:t> </w:t>
      </w:r>
      <w:r w:rsidRPr="00102C09">
        <w:rPr>
          <w:rFonts w:ascii="Times New Roman" w:eastAsia="Calibri" w:hAnsi="Times New Roman"/>
          <w:b/>
          <w:lang w:val="uk-UA" w:eastAsia="en-US"/>
        </w:rPr>
        <w:t>Дидактичні</w:t>
      </w:r>
      <w:r w:rsidRPr="00102C09">
        <w:rPr>
          <w:rFonts w:ascii="Times New Roman" w:eastAsia="Calibri" w:hAnsi="Times New Roman"/>
          <w:lang w:val="uk-UA" w:eastAsia="en-US"/>
        </w:rPr>
        <w:t xml:space="preserve"> та інтелектуальні ігри на уроках читання. 2–4 класи / Упоряд. О.Д.</w:t>
      </w:r>
      <w:r w:rsidRPr="00102C09">
        <w:rPr>
          <w:rFonts w:ascii="Times New Roman" w:eastAsia="Calibri" w:hAnsi="Times New Roman"/>
          <w:lang w:eastAsia="en-US"/>
        </w:rPr>
        <w:t xml:space="preserve">  </w:t>
      </w:r>
      <w:r w:rsidRPr="00102C09">
        <w:rPr>
          <w:rFonts w:ascii="Times New Roman" w:eastAsia="Calibri" w:hAnsi="Times New Roman"/>
          <w:lang w:val="uk-UA" w:eastAsia="en-US"/>
        </w:rPr>
        <w:t>Доміна</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Х. : Вид. група «Основа», 2009. 124 с. </w:t>
      </w:r>
      <w:r w:rsidRPr="00102C09">
        <w:rPr>
          <w:rFonts w:ascii="Times New Roman" w:eastAsia="Calibri" w:hAnsi="Times New Roman"/>
          <w:b/>
          <w:lang w:val="uk-UA" w:eastAsia="en-US"/>
        </w:rPr>
        <w:t>5.</w:t>
      </w:r>
      <w:r w:rsidR="00700EE1">
        <w:rPr>
          <w:rFonts w:ascii="Times New Roman" w:eastAsia="Calibri" w:hAnsi="Times New Roman"/>
          <w:b/>
          <w:lang w:val="uk-UA" w:eastAsia="en-US"/>
        </w:rPr>
        <w:t> </w:t>
      </w:r>
      <w:r w:rsidRPr="00102C09">
        <w:rPr>
          <w:rFonts w:ascii="Times New Roman" w:eastAsia="Calibri" w:hAnsi="Times New Roman"/>
          <w:b/>
          <w:lang w:val="uk-UA" w:eastAsia="en-US"/>
        </w:rPr>
        <w:t>Локшина</w:t>
      </w:r>
      <w:r w:rsidRPr="00102C09">
        <w:rPr>
          <w:rFonts w:ascii="Times New Roman" w:eastAsia="Calibri" w:hAnsi="Times New Roman"/>
          <w:b/>
          <w:lang w:eastAsia="en-US"/>
        </w:rPr>
        <w:t xml:space="preserve"> О.</w:t>
      </w:r>
      <w:r w:rsidRPr="00102C09">
        <w:rPr>
          <w:rFonts w:ascii="Times New Roman" w:eastAsia="Calibri" w:hAnsi="Times New Roman"/>
          <w:lang w:val="uk-UA" w:eastAsia="en-US"/>
        </w:rPr>
        <w:t>, Джурило А., Максименко О., Шпарик</w:t>
      </w:r>
      <w:r w:rsidRPr="00102C09">
        <w:rPr>
          <w:rFonts w:ascii="Times New Roman" w:eastAsia="Calibri" w:hAnsi="Times New Roman"/>
          <w:lang w:eastAsia="en-US"/>
        </w:rPr>
        <w:t> </w:t>
      </w:r>
      <w:r w:rsidRPr="00102C09">
        <w:rPr>
          <w:rFonts w:ascii="Times New Roman" w:eastAsia="Calibri" w:hAnsi="Times New Roman"/>
          <w:lang w:val="uk-UA" w:eastAsia="en-US"/>
        </w:rPr>
        <w:t>О.</w:t>
      </w:r>
      <w:r w:rsidRPr="00102C09">
        <w:rPr>
          <w:rFonts w:ascii="Times New Roman" w:eastAsia="Calibri" w:hAnsi="Times New Roman"/>
          <w:lang w:eastAsia="en-US"/>
        </w:rPr>
        <w:t xml:space="preserve"> </w:t>
      </w:r>
      <w:bookmarkStart w:id="33" w:name="_Hlk200484378"/>
      <w:r w:rsidRPr="00102C09">
        <w:rPr>
          <w:rFonts w:ascii="Times New Roman" w:eastAsia="Calibri" w:hAnsi="Times New Roman"/>
          <w:lang w:val="uk-UA" w:eastAsia="en-US"/>
        </w:rPr>
        <w:t>До питання про навчальні втрати: термінологічний концепт у сучасному науково-педагогічному дискурсі.</w:t>
      </w:r>
      <w:bookmarkEnd w:id="33"/>
      <w:r w:rsidRPr="00102C09">
        <w:rPr>
          <w:rFonts w:ascii="Times New Roman" w:eastAsia="Calibri" w:hAnsi="Times New Roman"/>
          <w:color w:val="0000FF"/>
          <w:lang w:val="uk-UA" w:eastAsia="en-US"/>
        </w:rPr>
        <w:t xml:space="preserve"> </w:t>
      </w:r>
      <w:r w:rsidRPr="00102C09">
        <w:rPr>
          <w:rFonts w:ascii="Times New Roman" w:eastAsia="Calibri" w:hAnsi="Times New Roman"/>
          <w:i/>
          <w:lang w:val="uk-UA" w:eastAsia="en-US"/>
        </w:rPr>
        <w:t>Укр</w:t>
      </w:r>
      <w:r w:rsidRPr="00102C09">
        <w:rPr>
          <w:rFonts w:ascii="Times New Roman" w:eastAsia="Calibri" w:hAnsi="Times New Roman"/>
          <w:i/>
          <w:lang w:eastAsia="en-US"/>
        </w:rPr>
        <w:t>.</w:t>
      </w:r>
      <w:r w:rsidRPr="00102C09">
        <w:rPr>
          <w:rFonts w:ascii="Times New Roman" w:eastAsia="Calibri" w:hAnsi="Times New Roman"/>
          <w:i/>
          <w:lang w:val="uk-UA" w:eastAsia="en-US"/>
        </w:rPr>
        <w:t xml:space="preserve"> пед</w:t>
      </w:r>
      <w:r w:rsidRPr="00102C09">
        <w:rPr>
          <w:rFonts w:ascii="Times New Roman" w:eastAsia="Calibri" w:hAnsi="Times New Roman"/>
          <w:i/>
          <w:lang w:eastAsia="en-US"/>
        </w:rPr>
        <w:t>.</w:t>
      </w:r>
      <w:r w:rsidRPr="00102C09">
        <w:rPr>
          <w:rFonts w:ascii="Times New Roman" w:eastAsia="Calibri" w:hAnsi="Times New Roman"/>
          <w:i/>
          <w:lang w:val="uk-UA" w:eastAsia="en-US"/>
        </w:rPr>
        <w:t xml:space="preserve"> журнал</w:t>
      </w:r>
      <w:r w:rsidRPr="00102C09">
        <w:rPr>
          <w:rFonts w:ascii="Times New Roman" w:eastAsia="Calibri" w:hAnsi="Times New Roman"/>
          <w:lang w:val="uk-UA" w:eastAsia="en-US"/>
        </w:rPr>
        <w:t xml:space="preserve">. 2023. №2. </w:t>
      </w:r>
      <w:r w:rsidRPr="00102C09">
        <w:rPr>
          <w:rFonts w:ascii="Times New Roman" w:eastAsia="Calibri" w:hAnsi="Times New Roman"/>
          <w:lang w:eastAsia="en-US"/>
        </w:rPr>
        <w:t>С</w:t>
      </w:r>
      <w:r w:rsidRPr="00102C09">
        <w:rPr>
          <w:rFonts w:ascii="Times New Roman" w:eastAsia="Calibri" w:hAnsi="Times New Roman"/>
          <w:lang w:val="uk-UA" w:eastAsia="en-US"/>
        </w:rPr>
        <w:t>.</w:t>
      </w:r>
      <w:r w:rsidR="00195F08">
        <w:rPr>
          <w:rFonts w:ascii="Times New Roman" w:eastAsia="Calibri" w:hAnsi="Times New Roman"/>
          <w:lang w:val="uk-UA" w:eastAsia="en-US"/>
        </w:rPr>
        <w:t> </w:t>
      </w:r>
      <w:r w:rsidRPr="00102C09">
        <w:rPr>
          <w:rFonts w:ascii="Times New Roman" w:eastAsia="Calibri" w:hAnsi="Times New Roman"/>
          <w:lang w:val="uk-UA" w:eastAsia="en-US"/>
        </w:rPr>
        <w:t>5</w:t>
      </w:r>
      <w:r w:rsidR="00195F08" w:rsidRPr="00102C09">
        <w:rPr>
          <w:rFonts w:ascii="Times New Roman" w:eastAsia="Calibri" w:hAnsi="Times New Roman"/>
          <w:b/>
          <w:iCs/>
          <w:lang w:val="uk-UA" w:eastAsia="en-US"/>
        </w:rPr>
        <w:t>–</w:t>
      </w:r>
      <w:r w:rsidRPr="00102C09">
        <w:rPr>
          <w:rFonts w:ascii="Times New Roman" w:eastAsia="Calibri" w:hAnsi="Times New Roman"/>
          <w:lang w:val="uk-UA" w:eastAsia="en-US"/>
        </w:rPr>
        <w:t xml:space="preserve">18. </w:t>
      </w:r>
      <w:r w:rsidRPr="00102C09">
        <w:rPr>
          <w:rFonts w:ascii="Times New Roman" w:eastAsia="Calibri" w:hAnsi="Times New Roman"/>
          <w:b/>
          <w:lang w:val="uk-UA" w:eastAsia="en-US"/>
        </w:rPr>
        <w:t>6.</w:t>
      </w:r>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Шляхи</w:t>
      </w:r>
      <w:r w:rsidRPr="00102C09">
        <w:rPr>
          <w:rFonts w:ascii="Times New Roman" w:eastAsia="Calibri" w:hAnsi="Times New Roman"/>
          <w:lang w:val="uk-UA" w:eastAsia="en-US"/>
        </w:rPr>
        <w:t xml:space="preserve"> подолання освітніх втрат у початковій школі: навч</w:t>
      </w:r>
      <w:r w:rsidRPr="00102C09">
        <w:rPr>
          <w:rFonts w:ascii="Times New Roman" w:eastAsia="Calibri" w:hAnsi="Times New Roman"/>
          <w:lang w:eastAsia="en-US"/>
        </w:rPr>
        <w:t>.</w:t>
      </w:r>
      <w:r w:rsidRPr="00102C09">
        <w:rPr>
          <w:rFonts w:ascii="Times New Roman" w:eastAsia="Calibri" w:hAnsi="Times New Roman"/>
          <w:lang w:val="uk-UA" w:eastAsia="en-US"/>
        </w:rPr>
        <w:t>-метод</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w:t>
      </w:r>
      <w:r w:rsidRPr="00102C09">
        <w:rPr>
          <w:rFonts w:ascii="Times New Roman" w:eastAsia="Calibri" w:hAnsi="Times New Roman"/>
          <w:lang w:eastAsia="en-US"/>
        </w:rPr>
        <w:t>п</w:t>
      </w:r>
      <w:r w:rsidRPr="00102C09">
        <w:rPr>
          <w:rFonts w:ascii="Times New Roman" w:eastAsia="Calibri" w:hAnsi="Times New Roman"/>
          <w:lang w:val="uk-UA" w:eastAsia="en-US"/>
        </w:rPr>
        <w:t>осібн</w:t>
      </w:r>
      <w:r w:rsidRPr="00102C09">
        <w:rPr>
          <w:rFonts w:ascii="Times New Roman" w:eastAsia="Calibri" w:hAnsi="Times New Roman"/>
          <w:lang w:eastAsia="en-US"/>
        </w:rPr>
        <w:t>.</w:t>
      </w:r>
      <w:r w:rsidRPr="00102C09">
        <w:rPr>
          <w:rFonts w:ascii="Times New Roman" w:eastAsia="Calibri" w:hAnsi="Times New Roman"/>
          <w:lang w:val="uk-UA" w:eastAsia="en-US"/>
        </w:rPr>
        <w:t xml:space="preserve"> / за заг. ред. В.В.</w:t>
      </w:r>
      <w:r w:rsidRPr="00102C09">
        <w:rPr>
          <w:rFonts w:ascii="Times New Roman" w:eastAsia="Calibri" w:hAnsi="Times New Roman"/>
          <w:lang w:eastAsia="en-US"/>
        </w:rPr>
        <w:t> </w:t>
      </w:r>
      <w:r w:rsidRPr="00102C09">
        <w:rPr>
          <w:rFonts w:ascii="Times New Roman" w:eastAsia="Calibri" w:hAnsi="Times New Roman"/>
          <w:lang w:val="uk-UA" w:eastAsia="en-US"/>
        </w:rPr>
        <w:t>Кондратової. Кропивницький</w:t>
      </w:r>
      <w:r w:rsidRPr="00102C09">
        <w:rPr>
          <w:rFonts w:ascii="Times New Roman" w:eastAsia="Calibri" w:hAnsi="Times New Roman"/>
          <w:lang w:eastAsia="en-US"/>
        </w:rPr>
        <w:t xml:space="preserve"> </w:t>
      </w:r>
      <w:r w:rsidRPr="00102C09">
        <w:rPr>
          <w:rFonts w:ascii="Times New Roman" w:eastAsia="Calibri" w:hAnsi="Times New Roman"/>
          <w:lang w:val="uk-UA" w:eastAsia="en-US"/>
        </w:rPr>
        <w:t>: КЗ «КОІППО імені Василя Сухомлинського</w:t>
      </w:r>
      <w:r w:rsidR="00195F08">
        <w:rPr>
          <w:rFonts w:ascii="Times New Roman" w:eastAsia="Calibri" w:hAnsi="Times New Roman"/>
          <w:lang w:val="uk-UA" w:eastAsia="en-US"/>
        </w:rPr>
        <w:t>»</w:t>
      </w:r>
      <w:r w:rsidRPr="00102C09">
        <w:rPr>
          <w:rFonts w:ascii="Times New Roman" w:eastAsia="Calibri" w:hAnsi="Times New Roman"/>
          <w:lang w:val="uk-UA" w:eastAsia="en-US"/>
        </w:rPr>
        <w:t>, 2024. 164 с.</w:t>
      </w:r>
    </w:p>
    <w:p w14:paraId="282A9E2C" w14:textId="281ABCAC" w:rsidR="00102C09" w:rsidRDefault="00102C09" w:rsidP="00102C09">
      <w:pPr>
        <w:spacing w:after="0" w:line="240" w:lineRule="auto"/>
        <w:ind w:firstLine="567"/>
        <w:jc w:val="both"/>
        <w:rPr>
          <w:rFonts w:ascii="Times New Roman" w:eastAsia="Calibri" w:hAnsi="Times New Roman"/>
          <w:lang w:val="uk-UA" w:eastAsia="en-US"/>
        </w:rPr>
      </w:pPr>
    </w:p>
    <w:p w14:paraId="24C4E2BC" w14:textId="77777777" w:rsidR="00700EE1" w:rsidRPr="00102C09" w:rsidRDefault="00700EE1" w:rsidP="00102C09">
      <w:pPr>
        <w:spacing w:after="0" w:line="240" w:lineRule="auto"/>
        <w:ind w:firstLine="567"/>
        <w:jc w:val="both"/>
        <w:rPr>
          <w:rFonts w:ascii="Times New Roman" w:eastAsia="Calibri" w:hAnsi="Times New Roman"/>
          <w:lang w:val="uk-UA" w:eastAsia="en-US"/>
        </w:rPr>
      </w:pPr>
    </w:p>
    <w:p w14:paraId="205CF01A" w14:textId="77777777" w:rsidR="00102C09" w:rsidRPr="00102C09" w:rsidRDefault="00102C09"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ГЕЙМІФІКАЦІЯ У ВИКЛАДАННІ ПРИРОДНИЧИХ ДИСЦИПЛІН: ЯК НАВЧАТИ ЧЕРЕЗ ГРУ</w:t>
      </w:r>
    </w:p>
    <w:p w14:paraId="2873E732" w14:textId="77777777" w:rsidR="00102C09" w:rsidRPr="00102C09" w:rsidRDefault="00102C09" w:rsidP="00102C09">
      <w:pPr>
        <w:spacing w:after="0" w:line="240" w:lineRule="auto"/>
        <w:ind w:firstLine="567"/>
        <w:jc w:val="center"/>
        <w:rPr>
          <w:rFonts w:ascii="Times New Roman" w:eastAsia="Calibri" w:hAnsi="Times New Roman"/>
          <w:b/>
          <w:lang w:val="uk-UA" w:eastAsia="en-US"/>
        </w:rPr>
      </w:pPr>
    </w:p>
    <w:p w14:paraId="0179232A" w14:textId="77777777" w:rsidR="00102C09" w:rsidRPr="00102C09" w:rsidRDefault="00102C09" w:rsidP="00102C09">
      <w:pPr>
        <w:spacing w:after="0" w:line="240" w:lineRule="auto"/>
        <w:ind w:firstLine="567"/>
        <w:jc w:val="center"/>
        <w:rPr>
          <w:rFonts w:ascii="Times New Roman" w:eastAsia="Calibri" w:hAnsi="Times New Roman"/>
          <w:b/>
          <w:lang w:val="uk-UA" w:eastAsia="en-US"/>
        </w:rPr>
      </w:pPr>
      <w:r w:rsidRPr="00102C09">
        <w:rPr>
          <w:rFonts w:ascii="Times New Roman" w:eastAsia="Calibri" w:hAnsi="Times New Roman"/>
          <w:b/>
          <w:lang w:val="uk-UA" w:eastAsia="en-US"/>
        </w:rPr>
        <w:t>Рябченко Марія Юріївна,</w:t>
      </w:r>
    </w:p>
    <w:p w14:paraId="05803DE6" w14:textId="77777777" w:rsidR="00700EE1" w:rsidRPr="00FD0822" w:rsidRDefault="00700EE1" w:rsidP="00FD0822">
      <w:pPr>
        <w:spacing w:after="0" w:line="240" w:lineRule="auto"/>
        <w:ind w:firstLine="567"/>
        <w:jc w:val="center"/>
        <w:rPr>
          <w:rFonts w:ascii="Times New Roman" w:eastAsia="Calibri" w:hAnsi="Times New Roman"/>
          <w:i/>
          <w:iCs/>
          <w:lang w:val="uk-UA" w:eastAsia="en-US"/>
        </w:rPr>
      </w:pPr>
      <w:r w:rsidRPr="00FD0822">
        <w:rPr>
          <w:rFonts w:ascii="Times New Roman" w:eastAsia="Calibri" w:hAnsi="Times New Roman"/>
          <w:i/>
          <w:iCs/>
          <w:lang w:val="uk-UA" w:eastAsia="en-US"/>
        </w:rPr>
        <w:t>студентка 2 курсу спеціальності  «Початкова освіта»</w:t>
      </w:r>
    </w:p>
    <w:p w14:paraId="0EB80BE5" w14:textId="54333CA1" w:rsidR="00FD0822" w:rsidRPr="00FD0822" w:rsidRDefault="00700EE1" w:rsidP="00FD0822">
      <w:pPr>
        <w:spacing w:after="0" w:line="240" w:lineRule="auto"/>
        <w:ind w:firstLine="567"/>
        <w:jc w:val="center"/>
        <w:rPr>
          <w:rFonts w:ascii="Times New Roman" w:eastAsia="Calibri" w:hAnsi="Times New Roman"/>
          <w:i/>
          <w:iCs/>
          <w:lang w:val="uk-UA" w:eastAsia="en-US"/>
        </w:rPr>
      </w:pPr>
      <w:r w:rsidRPr="00FD0822">
        <w:rPr>
          <w:rFonts w:ascii="Times New Roman" w:eastAsia="Calibri" w:hAnsi="Times New Roman"/>
          <w:i/>
          <w:iCs/>
          <w:lang w:val="uk-UA" w:eastAsia="en-US"/>
        </w:rPr>
        <w:t>ВСП «Старобільський фаховий коледж</w:t>
      </w:r>
    </w:p>
    <w:p w14:paraId="19D16487" w14:textId="4CA9DD7B" w:rsidR="00FD0822" w:rsidRPr="00FD0822" w:rsidRDefault="00700EE1" w:rsidP="00FD0822">
      <w:pPr>
        <w:spacing w:after="0" w:line="240" w:lineRule="auto"/>
        <w:ind w:firstLine="567"/>
        <w:jc w:val="center"/>
        <w:rPr>
          <w:rFonts w:ascii="Times New Roman" w:eastAsia="Calibri" w:hAnsi="Times New Roman"/>
          <w:i/>
          <w:iCs/>
          <w:lang w:val="uk-UA" w:eastAsia="en-US"/>
        </w:rPr>
      </w:pPr>
      <w:r w:rsidRPr="00FD0822">
        <w:rPr>
          <w:rFonts w:ascii="Times New Roman" w:eastAsia="Calibri" w:hAnsi="Times New Roman"/>
          <w:i/>
          <w:iCs/>
          <w:lang w:val="uk-UA" w:eastAsia="en-US"/>
        </w:rPr>
        <w:lastRenderedPageBreak/>
        <w:t>ДЗ «Луганський національний університет</w:t>
      </w:r>
    </w:p>
    <w:p w14:paraId="64A36F09" w14:textId="1637190B" w:rsidR="00700EE1" w:rsidRDefault="00700EE1" w:rsidP="00FD0822">
      <w:pPr>
        <w:spacing w:after="0" w:line="240" w:lineRule="auto"/>
        <w:ind w:firstLine="567"/>
        <w:jc w:val="center"/>
        <w:rPr>
          <w:rFonts w:ascii="Times New Roman" w:eastAsia="Calibri" w:hAnsi="Times New Roman"/>
          <w:i/>
          <w:iCs/>
          <w:lang w:val="uk-UA" w:eastAsia="en-US"/>
        </w:rPr>
      </w:pPr>
      <w:r w:rsidRPr="00FD0822">
        <w:rPr>
          <w:rFonts w:ascii="Times New Roman" w:eastAsia="Calibri" w:hAnsi="Times New Roman"/>
          <w:i/>
          <w:iCs/>
          <w:lang w:val="uk-UA" w:eastAsia="en-US"/>
        </w:rPr>
        <w:t>імені Тараса Шевченка»»</w:t>
      </w:r>
    </w:p>
    <w:p w14:paraId="179D19F4" w14:textId="77777777" w:rsidR="00102C09" w:rsidRPr="00FD0822" w:rsidRDefault="00102C09" w:rsidP="00102C09">
      <w:pPr>
        <w:spacing w:after="0" w:line="240" w:lineRule="auto"/>
        <w:ind w:firstLine="567"/>
        <w:jc w:val="right"/>
        <w:rPr>
          <w:rFonts w:ascii="Times New Roman" w:eastAsia="Calibri" w:hAnsi="Times New Roman"/>
          <w:lang w:val="uk-UA" w:eastAsia="en-US"/>
        </w:rPr>
      </w:pPr>
      <w:r w:rsidRPr="00FD0822">
        <w:rPr>
          <w:rFonts w:ascii="Times New Roman" w:eastAsia="Calibri" w:hAnsi="Times New Roman"/>
          <w:b/>
          <w:bCs/>
          <w:kern w:val="2"/>
          <w:lang w:val="uk-UA" w:eastAsia="uk-UA"/>
        </w:rPr>
        <w:t xml:space="preserve">Науковий керівник </w:t>
      </w:r>
      <w:r w:rsidRPr="00FD0822">
        <w:rPr>
          <w:rFonts w:ascii="Times New Roman" w:eastAsia="Calibri" w:hAnsi="Times New Roman"/>
          <w:lang w:val="uk-UA" w:eastAsia="en-US"/>
        </w:rPr>
        <w:t>–</w:t>
      </w:r>
    </w:p>
    <w:p w14:paraId="1738ACB6" w14:textId="758923D5" w:rsidR="00102C09" w:rsidRPr="00102C09" w:rsidRDefault="00102C09" w:rsidP="00102C09">
      <w:pPr>
        <w:spacing w:after="0" w:line="240" w:lineRule="auto"/>
        <w:ind w:firstLine="567"/>
        <w:jc w:val="right"/>
        <w:rPr>
          <w:rFonts w:ascii="Times New Roman" w:eastAsia="Calibri" w:hAnsi="Times New Roman"/>
          <w:b/>
          <w:i/>
          <w:iCs/>
          <w:kern w:val="2"/>
          <w:lang w:val="uk-UA" w:eastAsia="uk-UA"/>
        </w:rPr>
      </w:pPr>
      <w:r w:rsidRPr="00FD0822">
        <w:rPr>
          <w:rFonts w:ascii="Times New Roman" w:eastAsia="Calibri" w:hAnsi="Times New Roman"/>
          <w:kern w:val="2"/>
          <w:lang w:val="uk-UA" w:eastAsia="uk-UA"/>
        </w:rPr>
        <w:t>викладач</w:t>
      </w:r>
      <w:r w:rsidRPr="00102C09">
        <w:rPr>
          <w:rFonts w:ascii="Times New Roman" w:eastAsia="Calibri" w:hAnsi="Times New Roman"/>
          <w:i/>
          <w:iCs/>
          <w:kern w:val="2"/>
          <w:lang w:val="uk-UA" w:eastAsia="uk-UA"/>
        </w:rPr>
        <w:t xml:space="preserve"> </w:t>
      </w:r>
      <w:r w:rsidRPr="00102C09">
        <w:rPr>
          <w:rFonts w:ascii="Times New Roman" w:eastAsia="Calibri" w:hAnsi="Times New Roman"/>
          <w:b/>
          <w:i/>
          <w:iCs/>
          <w:kern w:val="2"/>
          <w:lang w:val="uk-UA" w:eastAsia="uk-UA"/>
        </w:rPr>
        <w:t>Масловська О</w:t>
      </w:r>
      <w:r w:rsidR="00FD0822">
        <w:rPr>
          <w:rFonts w:ascii="Times New Roman" w:eastAsia="Calibri" w:hAnsi="Times New Roman"/>
          <w:b/>
          <w:i/>
          <w:iCs/>
          <w:kern w:val="2"/>
          <w:lang w:val="uk-UA" w:eastAsia="uk-UA"/>
        </w:rPr>
        <w:t>.</w:t>
      </w:r>
      <w:r w:rsidRPr="00102C09">
        <w:rPr>
          <w:rFonts w:ascii="Times New Roman" w:eastAsia="Calibri" w:hAnsi="Times New Roman"/>
          <w:b/>
          <w:i/>
          <w:iCs/>
          <w:kern w:val="2"/>
          <w:lang w:val="uk-UA" w:eastAsia="uk-UA"/>
        </w:rPr>
        <w:t xml:space="preserve"> С</w:t>
      </w:r>
      <w:r w:rsidR="00FD0822">
        <w:rPr>
          <w:rFonts w:ascii="Times New Roman" w:eastAsia="Calibri" w:hAnsi="Times New Roman"/>
          <w:b/>
          <w:i/>
          <w:iCs/>
          <w:kern w:val="2"/>
          <w:lang w:val="uk-UA" w:eastAsia="uk-UA"/>
        </w:rPr>
        <w:t>.</w:t>
      </w:r>
    </w:p>
    <w:p w14:paraId="74467644" w14:textId="77777777" w:rsidR="00102C09" w:rsidRPr="00102C09" w:rsidRDefault="00102C09" w:rsidP="00102C09">
      <w:pPr>
        <w:spacing w:after="0" w:line="240" w:lineRule="auto"/>
        <w:ind w:firstLine="567"/>
        <w:jc w:val="right"/>
        <w:rPr>
          <w:rFonts w:ascii="Times New Roman" w:eastAsia="Calibri" w:hAnsi="Times New Roman"/>
          <w:b/>
          <w:i/>
          <w:iCs/>
          <w:kern w:val="2"/>
          <w:lang w:val="uk-UA" w:eastAsia="uk-UA"/>
        </w:rPr>
      </w:pPr>
    </w:p>
    <w:p w14:paraId="4E33F8BA"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i/>
          <w:lang w:val="uk-UA" w:eastAsia="en-US"/>
        </w:rPr>
        <w:t xml:space="preserve">У статті проаналізовано потенціал гейміфікації у викладанні природничих дисциплін у початковій школі, зокрема в межах інтегрованого курсу «Я досліджую світ». Зазначено, що гейміфікація сприяє підвищенню мотивації учнів, розвитку критичного мислення та формуванню ключових компетентностей. Розкрито теоретичні засади поняття «гейміфікація», представлено досвід українських і зарубіжних дослідників. Виокремлено педагогічні умови ефективного впровадження гейміфікаційних підходів. </w:t>
      </w:r>
    </w:p>
    <w:p w14:paraId="3AD9D24F" w14:textId="77777777" w:rsidR="00102C09" w:rsidRPr="00102C09" w:rsidRDefault="00102C09"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b/>
          <w:i/>
          <w:lang w:val="uk-UA" w:eastAsia="en-US"/>
        </w:rPr>
        <w:t>Ключові слова:</w:t>
      </w:r>
      <w:r w:rsidRPr="00102C09">
        <w:rPr>
          <w:rFonts w:ascii="Times New Roman" w:eastAsia="Calibri" w:hAnsi="Times New Roman"/>
          <w:i/>
          <w:lang w:val="uk-UA" w:eastAsia="en-US"/>
        </w:rPr>
        <w:t xml:space="preserve"> гейміфікація, навчальна мотивація, рольові ігри, експерименти, командна робота.</w:t>
      </w:r>
    </w:p>
    <w:p w14:paraId="5165F944" w14:textId="77777777" w:rsidR="00102C09" w:rsidRPr="00102C09" w:rsidRDefault="00102C09" w:rsidP="00102C09">
      <w:pPr>
        <w:spacing w:after="0" w:line="240" w:lineRule="auto"/>
        <w:ind w:firstLine="567"/>
        <w:jc w:val="both"/>
        <w:rPr>
          <w:rFonts w:ascii="Times New Roman" w:eastAsia="Calibri" w:hAnsi="Times New Roman"/>
          <w:lang w:val="uk-UA" w:eastAsia="en-US"/>
        </w:rPr>
      </w:pPr>
    </w:p>
    <w:p w14:paraId="50187401" w14:textId="77777777"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У початковій школі надзвичайно важливо сформувати в учнів допитливе ставлення до навколишнього світу, навчити їх спостерігати, аналізувати, ставити запитання й самостійно шукати відповіді. Саме цим завданням слугує інтегрований курс «Я досліджую світ», який поєднує елементи природничих, соціальних і технологічних знань. Проте, через вікові особливості молодших школярів, традиційні форми навчання часто виявляються недостатньо ефективними для формування стійкого інтересу до предмета.</w:t>
      </w:r>
    </w:p>
    <w:p w14:paraId="55271D15" w14:textId="77777777"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 xml:space="preserve">У цьому контексті гейміфікація постає як потужний інструмент залучення учнів до активного пізнання. </w:t>
      </w:r>
    </w:p>
    <w:p w14:paraId="58939CD9"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FD0822">
        <w:rPr>
          <w:rFonts w:ascii="Times New Roman" w:eastAsia="Calibri" w:hAnsi="Times New Roman"/>
          <w:b/>
          <w:bCs/>
          <w:i/>
          <w:iCs/>
          <w:lang w:val="uk-UA" w:eastAsia="en-US"/>
        </w:rPr>
        <w:t>Метою цієї статті</w:t>
      </w:r>
      <w:r w:rsidRPr="00102C09">
        <w:rPr>
          <w:rFonts w:ascii="Times New Roman" w:eastAsia="Calibri" w:hAnsi="Times New Roman"/>
          <w:lang w:val="uk-UA" w:eastAsia="en-US"/>
        </w:rPr>
        <w:t xml:space="preserve"> є дослідити потенціал гейміфікації у викладанні інтегрованого курсу «Я досліджую світ» у початкових класах, окреслити приклади її ефективного застосування та визначити педагогічні умови для її успішного впровадження.</w:t>
      </w:r>
    </w:p>
    <w:p w14:paraId="31F51217" w14:textId="47B4F880"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Термін «гейміфікація» (або «ігрофікація», від англ. gamification) було вперше запропоновано британським програмістом Ніком Пеллінгом. Це поняття позначає застосування ігрових механік, характерних для комп’ютерних ігор, у неігрових контекстах [</w:t>
      </w:r>
      <w:r w:rsidRPr="00102C09">
        <w:rPr>
          <w:rFonts w:ascii="Times New Roman" w:eastAsia="Calibri" w:hAnsi="Times New Roman"/>
          <w:color w:val="000000"/>
          <w:lang w:val="uk-UA" w:eastAsia="en-US"/>
        </w:rPr>
        <w:t>3</w:t>
      </w:r>
      <w:r w:rsidRPr="00102C09">
        <w:rPr>
          <w:rFonts w:ascii="Times New Roman" w:eastAsia="Calibri" w:hAnsi="Times New Roman"/>
          <w:lang w:val="uk-UA" w:eastAsia="en-US"/>
        </w:rPr>
        <w:t>]</w:t>
      </w:r>
      <w:r w:rsidR="00FD0822">
        <w:rPr>
          <w:rFonts w:ascii="Times New Roman" w:eastAsia="Calibri" w:hAnsi="Times New Roman"/>
          <w:lang w:val="uk-UA" w:eastAsia="en-US"/>
        </w:rPr>
        <w:t>.</w:t>
      </w:r>
    </w:p>
    <w:p w14:paraId="21C3CD5B" w14:textId="3092B2A3"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hAnsi="Times New Roman"/>
          <w:lang w:val="uk-UA" w:eastAsia="uk-UA"/>
        </w:rPr>
        <w:t xml:space="preserve">Питання гейміфікації активно досліджуються як зарубіжними, так і вітчизняними науковцями. Серед іноземних дослідників варто згадати </w:t>
      </w:r>
      <w:bookmarkStart w:id="34" w:name="_Hlk195556779"/>
      <w:r w:rsidRPr="00102C09">
        <w:rPr>
          <w:rFonts w:ascii="Times New Roman" w:hAnsi="Times New Roman"/>
          <w:lang w:val="uk-UA" w:eastAsia="uk-UA"/>
        </w:rPr>
        <w:t xml:space="preserve">М. Барбера, К. Вербаха, Д. Кларка, Дж. Макгонігел, Лі Шелдона; серед українських </w:t>
      </w:r>
      <w:r w:rsidR="00FD0822" w:rsidRPr="00FD0822">
        <w:rPr>
          <w:rFonts w:ascii="Times New Roman" w:eastAsia="Calibri" w:hAnsi="Times New Roman"/>
          <w:lang w:val="uk-UA" w:eastAsia="en-US"/>
        </w:rPr>
        <w:t>–</w:t>
      </w:r>
      <w:r w:rsidRPr="00102C09">
        <w:rPr>
          <w:rFonts w:ascii="Times New Roman" w:hAnsi="Times New Roman"/>
          <w:lang w:val="uk-UA" w:eastAsia="uk-UA"/>
        </w:rPr>
        <w:t xml:space="preserve"> К. Бугайчук, О. Карабін, Н. Падун, </w:t>
      </w:r>
      <w:r w:rsidRPr="00102C09">
        <w:rPr>
          <w:rFonts w:ascii="Times New Roman" w:hAnsi="Times New Roman"/>
          <w:lang w:val="uk-UA" w:eastAsia="uk-UA"/>
        </w:rPr>
        <w:lastRenderedPageBreak/>
        <w:t>І.</w:t>
      </w:r>
      <w:r w:rsidR="00FD0822">
        <w:rPr>
          <w:rFonts w:ascii="Times New Roman" w:hAnsi="Times New Roman"/>
          <w:lang w:val="uk-UA" w:eastAsia="uk-UA"/>
        </w:rPr>
        <w:t> </w:t>
      </w:r>
      <w:r w:rsidRPr="00102C09">
        <w:rPr>
          <w:rFonts w:ascii="Times New Roman" w:hAnsi="Times New Roman"/>
          <w:lang w:val="uk-UA" w:eastAsia="uk-UA"/>
        </w:rPr>
        <w:t>Подоляк, І.</w:t>
      </w:r>
      <w:r w:rsidR="00FD0822">
        <w:rPr>
          <w:rFonts w:ascii="Times New Roman" w:hAnsi="Times New Roman"/>
          <w:lang w:val="uk-UA" w:eastAsia="uk-UA"/>
        </w:rPr>
        <w:t> </w:t>
      </w:r>
      <w:r w:rsidRPr="00102C09">
        <w:rPr>
          <w:rFonts w:ascii="Times New Roman" w:hAnsi="Times New Roman"/>
          <w:lang w:val="uk-UA" w:eastAsia="uk-UA"/>
        </w:rPr>
        <w:t>Турчина</w:t>
      </w:r>
      <w:bookmarkEnd w:id="34"/>
      <w:r w:rsidRPr="00102C09">
        <w:rPr>
          <w:rFonts w:ascii="Times New Roman" w:hAnsi="Times New Roman"/>
          <w:lang w:val="uk-UA" w:eastAsia="uk-UA"/>
        </w:rPr>
        <w:t>. Їхні роботи підкреслюють потенціал гейміфікованих підходів у підвищенні якості освітнього процесу, особливо в галузі природничої освіти.</w:t>
      </w:r>
      <w:r w:rsidRPr="00102C09">
        <w:rPr>
          <w:rFonts w:ascii="Times New Roman" w:eastAsia="Calibri" w:hAnsi="Times New Roman"/>
          <w:lang w:val="uk-UA" w:eastAsia="en-US"/>
        </w:rPr>
        <w:t xml:space="preserve"> </w:t>
      </w:r>
    </w:p>
    <w:p w14:paraId="6FA9DD18" w14:textId="7700FC7E"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Гра є природною та звичною формою комунікації для дітей, в якій вони почуваються найбільш упевнено та розкуто. Використання ігрового формату в освітньому процесі створює безпечне середовище для самовираження та взаємодії, що сприяє зниженню рівня тривожності та подоланню страху, пов’язаного із браком теоретичних знань або недостатньо сформованими навичками аргументації</w:t>
      </w:r>
      <w:r w:rsidR="00FD0822">
        <w:rPr>
          <w:rFonts w:ascii="Times New Roman" w:eastAsia="Calibri" w:hAnsi="Times New Roman"/>
          <w:lang w:val="uk-UA" w:eastAsia="en-US"/>
        </w:rPr>
        <w:t xml:space="preserve"> </w:t>
      </w:r>
      <w:r w:rsidRPr="00102C09">
        <w:rPr>
          <w:rFonts w:ascii="Times New Roman" w:eastAsia="Calibri" w:hAnsi="Times New Roman"/>
          <w:lang w:val="uk-UA" w:eastAsia="en-US"/>
        </w:rPr>
        <w:t>[</w:t>
      </w:r>
      <w:r w:rsidRPr="00102C09">
        <w:rPr>
          <w:rFonts w:ascii="Times New Roman" w:eastAsia="Calibri" w:hAnsi="Times New Roman"/>
          <w:color w:val="000000"/>
          <w:lang w:val="uk-UA" w:eastAsia="en-US"/>
        </w:rPr>
        <w:t>1</w:t>
      </w:r>
      <w:r w:rsidRPr="00102C09">
        <w:rPr>
          <w:rFonts w:ascii="Times New Roman" w:eastAsia="Calibri" w:hAnsi="Times New Roman"/>
          <w:lang w:val="uk-UA" w:eastAsia="en-US"/>
        </w:rPr>
        <w:t>]</w:t>
      </w:r>
      <w:r w:rsidR="00FD0822">
        <w:rPr>
          <w:rFonts w:ascii="Times New Roman" w:eastAsia="Calibri" w:hAnsi="Times New Roman"/>
          <w:lang w:val="uk-UA" w:eastAsia="en-US"/>
        </w:rPr>
        <w:t>.</w:t>
      </w:r>
    </w:p>
    <w:p w14:paraId="6293D508" w14:textId="77777777"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hAnsi="Times New Roman"/>
          <w:lang w:val="uk-UA" w:eastAsia="uk-UA"/>
        </w:rPr>
        <w:t>Використання гейміфікації у викладанні природничих дисциплін не лише знижує рівень тривожності, пов’язаної з опануванням складної термінології, а й активізує пізнавальну діяльність учнів. Завдяки включенню симуляцій, рольових ігор та інтерактивних завдань, ігровий формат стимулює інтерес до навчання, сприяє розвитку критичного й аналітичного мислення, а також робить навчальний процес більш змістовним, доступним і привабливим для дітей молодшого шкільного віку.</w:t>
      </w:r>
    </w:p>
    <w:p w14:paraId="5C6082B9" w14:textId="3EB2D825" w:rsidR="00102C09" w:rsidRPr="00102C09" w:rsidRDefault="00102C09" w:rsidP="00102C09">
      <w:pPr>
        <w:spacing w:after="0" w:line="240" w:lineRule="auto"/>
        <w:ind w:firstLine="567"/>
        <w:jc w:val="both"/>
        <w:rPr>
          <w:rFonts w:ascii="Times New Roman" w:hAnsi="Times New Roman"/>
          <w:lang w:val="uk-UA" w:eastAsia="uk-UA"/>
        </w:rPr>
      </w:pPr>
      <w:r w:rsidRPr="00102C09">
        <w:rPr>
          <w:rFonts w:ascii="Times New Roman" w:eastAsia="Calibri" w:hAnsi="Times New Roman"/>
          <w:lang w:val="uk-UA" w:eastAsia="en-US"/>
        </w:rPr>
        <w:t xml:space="preserve"> О.</w:t>
      </w:r>
      <w:r w:rsidR="00FD0822">
        <w:rPr>
          <w:rFonts w:ascii="Times New Roman" w:eastAsia="Calibri" w:hAnsi="Times New Roman"/>
          <w:lang w:val="uk-UA" w:eastAsia="en-US"/>
        </w:rPr>
        <w:t> </w:t>
      </w:r>
      <w:r w:rsidRPr="00102C09">
        <w:rPr>
          <w:rFonts w:ascii="Times New Roman" w:eastAsia="Calibri" w:hAnsi="Times New Roman"/>
          <w:lang w:val="uk-UA" w:eastAsia="en-US"/>
        </w:rPr>
        <w:t>Карабін, підкреслює, що використання ігрових методів забезпечує формування практичних умінь, навичок групової взаємодії та сприяє закріпленню навчального матеріалу через діяльнісний підхід. Крім того, гейміфікація є ефективним засобом організації самостійної діяльності учнів, що відповідає віковим і психологічним особливостям молодших школярів.</w:t>
      </w:r>
    </w:p>
    <w:p w14:paraId="7D83E5D8" w14:textId="6C771C0A"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Разом з тим, незважаючи на потенціал гейміфікації, її впровадження супроводжується низкою труднощів. Серед них </w:t>
      </w:r>
      <w:r w:rsidR="00FD0822" w:rsidRPr="00FD0822">
        <w:rPr>
          <w:rFonts w:ascii="Times New Roman" w:eastAsia="Calibri" w:hAnsi="Times New Roman"/>
          <w:lang w:val="uk-UA" w:eastAsia="en-US"/>
        </w:rPr>
        <w:t>–</w:t>
      </w:r>
      <w:r w:rsidRPr="00102C09">
        <w:rPr>
          <w:rFonts w:ascii="Times New Roman" w:eastAsia="Calibri" w:hAnsi="Times New Roman"/>
          <w:lang w:val="uk-UA" w:eastAsia="en-US"/>
        </w:rPr>
        <w:t xml:space="preserve"> нечітке розуміння цілей і завдань гейміфікованого навчання, брак практичних навичок у вчителів щодо використання ігрових механік, а також дефіцит ефективної комунікації в освітньому середовищі. До перешкод також належить потреба у вдосконаленні професійної підготовки педагогів щодо застосування цифрових технологій і значні часові витрати, пов’язані з розробкою та реалізацією ігрових сценаріїв навчання</w:t>
      </w:r>
      <w:r w:rsidR="00FD0822">
        <w:rPr>
          <w:rFonts w:ascii="Times New Roman" w:eastAsia="Calibri" w:hAnsi="Times New Roman"/>
          <w:lang w:val="uk-UA" w:eastAsia="en-US"/>
        </w:rPr>
        <w:t xml:space="preserve"> </w:t>
      </w:r>
      <w:r w:rsidRPr="00102C09">
        <w:rPr>
          <w:rFonts w:ascii="Times New Roman" w:eastAsia="Calibri" w:hAnsi="Times New Roman"/>
          <w:lang w:val="uk-UA" w:eastAsia="en-US"/>
        </w:rPr>
        <w:t>[2]</w:t>
      </w:r>
      <w:r w:rsidR="00FD0822">
        <w:rPr>
          <w:rFonts w:ascii="Times New Roman" w:eastAsia="Calibri" w:hAnsi="Times New Roman"/>
          <w:lang w:val="uk-UA" w:eastAsia="en-US"/>
        </w:rPr>
        <w:t>.</w:t>
      </w:r>
    </w:p>
    <w:p w14:paraId="48158C39" w14:textId="284A3A91"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 xml:space="preserve">Серед ефективних моделей впровадження гейміфікації в освіту виокремлюється концепція, розроблена К. Вербахом і Д. Хантером. Вона передбачає шість послідовних етапів реалізації, відомих як «6D’s», які охоплюють формулювання цілей, прогнозування поведінки учнів, аналіз особливостей аудиторії, розробку активностей, включення елементів розваги та підбір відповідних інструментів. Перевагою цієї </w:t>
      </w:r>
      <w:r w:rsidRPr="00102C09">
        <w:rPr>
          <w:rFonts w:ascii="Times New Roman" w:eastAsia="Calibri" w:hAnsi="Times New Roman"/>
          <w:lang w:val="uk-UA" w:eastAsia="en-US"/>
        </w:rPr>
        <w:lastRenderedPageBreak/>
        <w:t>моделі є її гнучкість, структурованість та здатність адаптуватися до умов початкової школи. Такий підхід надає вчителям чіткий алгоритм впровадження гейміфікації, сприяє підвищенню мотивації учнів і формуванню позитивного емоційного ставлення до навчання</w:t>
      </w:r>
      <w:r w:rsidR="00FD0822">
        <w:rPr>
          <w:rFonts w:ascii="Times New Roman" w:eastAsia="Calibri" w:hAnsi="Times New Roman"/>
          <w:lang w:val="uk-UA" w:eastAsia="en-US"/>
        </w:rPr>
        <w:t xml:space="preserve"> </w:t>
      </w:r>
      <w:r w:rsidRPr="00102C09">
        <w:rPr>
          <w:rFonts w:ascii="Times New Roman" w:eastAsia="Calibri" w:hAnsi="Times New Roman"/>
          <w:lang w:val="uk-UA" w:eastAsia="en-US"/>
        </w:rPr>
        <w:t>[4]</w:t>
      </w:r>
      <w:r w:rsidR="00FD0822">
        <w:rPr>
          <w:rFonts w:ascii="Times New Roman" w:eastAsia="Calibri" w:hAnsi="Times New Roman"/>
          <w:lang w:val="uk-UA" w:eastAsia="en-US"/>
        </w:rPr>
        <w:t>.</w:t>
      </w:r>
    </w:p>
    <w:p w14:paraId="7DB1512D"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Ефективне впровадження гейміфікації у курсі «Я досліджую світ» потребує дотримання певних педагогічних умов. Насамперед ідеться про професійну готовність учителя до застосування ігрових методів, володіння цифровими інструментами, а також здатність адаптувати зміст до вікових і психологічних особливостей учнів. Важливо створити підтримуюче навчальне середовище, у якому дитина відчуває безпеку й мотивацію до навчання, а також забезпечити якісний зворотний зв’язок для моніторингу прогресу.</w:t>
      </w:r>
    </w:p>
    <w:p w14:paraId="16842FD3"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Урахування таких умов дозволяє реалізувати потенціал гейміфікації в інтегрованому курсі, що поєднує природничі, соціальні та технологічні знання.</w:t>
      </w:r>
    </w:p>
    <w:p w14:paraId="682B6A85"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Практичне застосування гейміфікації ілюструють навчальні сценарії: командна гра-дослідження «Експедиція у світ тварин», екологічна стратегія «Збережемо природу» та квест «Магічна академія знань». Вони активізують пізнавальну діяльність, формують відповідальність, екологічну свідомість та вміння працювати в команді.</w:t>
      </w:r>
    </w:p>
    <w:p w14:paraId="64A26B59"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Таким чином, гейміфікація в початковій школі не є лише засобом розваги, а виступає повноцінним дидактичним інструментом, який підвищує ефективність навчання й відповідає вимогам сучасної освіти.</w:t>
      </w:r>
    </w:p>
    <w:p w14:paraId="45FD18E9"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Подальшу роботу вбачаємо в створенні адаптивних ігрових сценаріїв з урахуванням індивідуальних освітніх потреб учнів</w:t>
      </w:r>
    </w:p>
    <w:p w14:paraId="19B18BD9" w14:textId="77777777" w:rsidR="00102C09" w:rsidRPr="00102C09" w:rsidRDefault="00102C09" w:rsidP="00102C09">
      <w:pPr>
        <w:spacing w:after="0" w:line="240" w:lineRule="auto"/>
        <w:ind w:firstLine="567"/>
        <w:jc w:val="both"/>
        <w:rPr>
          <w:rFonts w:ascii="Times New Roman" w:eastAsia="Calibri" w:hAnsi="Times New Roman"/>
          <w:lang w:val="uk-UA" w:eastAsia="en-US"/>
        </w:rPr>
      </w:pPr>
    </w:p>
    <w:p w14:paraId="4B4EB835" w14:textId="77777777" w:rsidR="00102C09" w:rsidRPr="00102C09" w:rsidRDefault="00102C09" w:rsidP="00102C09">
      <w:pPr>
        <w:spacing w:after="0" w:line="240" w:lineRule="auto"/>
        <w:ind w:firstLine="567"/>
        <w:rPr>
          <w:rFonts w:ascii="Times New Roman" w:eastAsia="Calibri" w:hAnsi="Times New Roman"/>
          <w:b/>
          <w:lang w:val="uk-UA" w:eastAsia="en-US"/>
        </w:rPr>
      </w:pPr>
      <w:r w:rsidRPr="00102C09">
        <w:rPr>
          <w:rFonts w:ascii="Times New Roman" w:eastAsia="Calibri" w:hAnsi="Times New Roman"/>
          <w:b/>
          <w:lang w:val="uk-UA" w:eastAsia="en-US"/>
        </w:rPr>
        <w:t>Література</w:t>
      </w:r>
    </w:p>
    <w:p w14:paraId="25FDA1D2" w14:textId="7EA87C90"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lang w:val="uk-UA" w:eastAsia="en-US"/>
        </w:rPr>
        <w:t>1.</w:t>
      </w:r>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Бузько В.Л.</w:t>
      </w:r>
      <w:r w:rsidRPr="00102C09">
        <w:rPr>
          <w:rFonts w:ascii="Times New Roman" w:eastAsia="Calibri" w:hAnsi="Times New Roman"/>
          <w:lang w:val="uk-UA" w:eastAsia="en-US"/>
        </w:rPr>
        <w:t>, Єчкало Ю.В. Гейміфікаціяяк засіб формування пізнавального інтересу у навчанні фізики. Новітні комп’ютерні технології. 2017. Т.</w:t>
      </w:r>
      <w:r w:rsidR="00FD0822">
        <w:rPr>
          <w:rFonts w:ascii="Times New Roman" w:eastAsia="Calibri" w:hAnsi="Times New Roman"/>
          <w:lang w:val="uk-UA" w:eastAsia="en-US"/>
        </w:rPr>
        <w:t> </w:t>
      </w:r>
      <w:r w:rsidRPr="00102C09">
        <w:rPr>
          <w:rFonts w:ascii="Times New Roman" w:eastAsia="Calibri" w:hAnsi="Times New Roman"/>
          <w:lang w:val="uk-UA" w:eastAsia="en-US"/>
        </w:rPr>
        <w:t>15. С.</w:t>
      </w:r>
      <w:r w:rsidR="00FD0822">
        <w:rPr>
          <w:rFonts w:ascii="Times New Roman" w:eastAsia="Calibri" w:hAnsi="Times New Roman"/>
          <w:lang w:val="uk-UA" w:eastAsia="en-US"/>
        </w:rPr>
        <w:t> </w:t>
      </w:r>
      <w:r w:rsidRPr="00102C09">
        <w:rPr>
          <w:rFonts w:ascii="Times New Roman" w:eastAsia="Calibri" w:hAnsi="Times New Roman"/>
          <w:lang w:val="uk-UA" w:eastAsia="en-US"/>
        </w:rPr>
        <w:t xml:space="preserve">171–175. DOI: </w:t>
      </w:r>
      <w:hyperlink r:id="rId55" w:history="1">
        <w:r w:rsidRPr="00102C09">
          <w:rPr>
            <w:rFonts w:ascii="Times New Roman" w:eastAsia="Calibri" w:hAnsi="Times New Roman"/>
            <w:color w:val="0563C1"/>
            <w:u w:val="single"/>
            <w:lang w:val="uk-UA" w:eastAsia="en-US"/>
          </w:rPr>
          <w:t>https://doi.org/10.31812/0564/818</w:t>
        </w:r>
      </w:hyperlink>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2.</w:t>
      </w:r>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Карабін О.Й.</w:t>
      </w:r>
      <w:r w:rsidRPr="00102C09">
        <w:rPr>
          <w:rFonts w:ascii="Times New Roman" w:eastAsia="Calibri" w:hAnsi="Times New Roman"/>
          <w:lang w:val="uk-UA" w:eastAsia="en-US"/>
        </w:rPr>
        <w:t xml:space="preserve"> Гейміфікація в освітньому процесі як засіб розвитку молодших школярів. </w:t>
      </w:r>
      <w:r w:rsidRPr="00102C09">
        <w:rPr>
          <w:rFonts w:ascii="Times New Roman" w:eastAsia="Calibri" w:hAnsi="Times New Roman"/>
          <w:i/>
          <w:iCs/>
          <w:lang w:val="uk-UA" w:eastAsia="en-US"/>
        </w:rPr>
        <w:t>Педагогіка формування творчої особистості у вищій і загальноосвітній школах</w:t>
      </w:r>
      <w:r w:rsidRPr="00102C09">
        <w:rPr>
          <w:rFonts w:ascii="Times New Roman" w:eastAsia="Calibri" w:hAnsi="Times New Roman"/>
          <w:lang w:val="uk-UA" w:eastAsia="en-US"/>
        </w:rPr>
        <w:t xml:space="preserve">. 2019. № 67, Т. 1. С. 44–47 </w:t>
      </w:r>
      <w:r w:rsidRPr="00102C09">
        <w:rPr>
          <w:rFonts w:ascii="Times New Roman" w:eastAsia="Calibri" w:hAnsi="Times New Roman"/>
          <w:b/>
          <w:color w:val="000000"/>
          <w:lang w:val="uk-UA" w:eastAsia="en-US"/>
        </w:rPr>
        <w:t>3. Падун Н.</w:t>
      </w:r>
      <w:r w:rsidRPr="00102C09">
        <w:rPr>
          <w:rFonts w:ascii="Times New Roman" w:eastAsia="Calibri" w:hAnsi="Times New Roman"/>
          <w:color w:val="000000"/>
          <w:lang w:val="uk-UA" w:eastAsia="en-US"/>
        </w:rPr>
        <w:t xml:space="preserve"> Гейміфікація процесу навчання у початковій школі. </w:t>
      </w:r>
      <w:r w:rsidRPr="00102C09">
        <w:rPr>
          <w:rFonts w:ascii="Times New Roman" w:eastAsia="Calibri" w:hAnsi="Times New Roman"/>
          <w:i/>
          <w:iCs/>
          <w:color w:val="000000"/>
          <w:lang w:val="uk-UA" w:eastAsia="en-US"/>
        </w:rPr>
        <w:t>Початкова освіта: історія, проблеми, перспективи.</w:t>
      </w:r>
      <w:r w:rsidRPr="00102C09">
        <w:rPr>
          <w:rFonts w:ascii="Times New Roman" w:eastAsia="Calibri" w:hAnsi="Times New Roman"/>
          <w:color w:val="000000"/>
          <w:lang w:val="uk-UA" w:eastAsia="en-US"/>
        </w:rPr>
        <w:t> : Матеріали II-ї Всеукр. науково-практ. інтернет-конф., м. Ніжин, 17 жовт. 2019 р. С. 161.</w:t>
      </w:r>
      <w:r w:rsidRPr="00102C09">
        <w:rPr>
          <w:rFonts w:ascii="Times New Roman" w:eastAsia="Calibri" w:hAnsi="Times New Roman"/>
          <w:lang w:val="uk-UA" w:eastAsia="en-US"/>
        </w:rPr>
        <w:t xml:space="preserve"> </w:t>
      </w:r>
      <w:r w:rsidRPr="00102C09">
        <w:rPr>
          <w:rFonts w:ascii="Times New Roman" w:eastAsia="Calibri" w:hAnsi="Times New Roman"/>
          <w:b/>
          <w:lang w:val="uk-UA" w:eastAsia="en-US"/>
        </w:rPr>
        <w:t>4. Фатьянова Т.</w:t>
      </w:r>
      <w:r w:rsidRPr="00102C09">
        <w:rPr>
          <w:rFonts w:ascii="Times New Roman" w:eastAsia="Calibri" w:hAnsi="Times New Roman"/>
          <w:lang w:val="uk-UA" w:eastAsia="en-US"/>
        </w:rPr>
        <w:t xml:space="preserve"> </w:t>
      </w:r>
      <w:r w:rsidRPr="00102C09">
        <w:rPr>
          <w:rFonts w:ascii="Times New Roman" w:eastAsia="Calibri" w:hAnsi="Times New Roman"/>
          <w:i/>
          <w:iCs/>
          <w:lang w:val="uk-UA" w:eastAsia="en-US"/>
        </w:rPr>
        <w:t xml:space="preserve">Гейміфікація в навчанні: ігрові технології у викладанні інтегрованого курсу «Я </w:t>
      </w:r>
      <w:r w:rsidRPr="00102C09">
        <w:rPr>
          <w:rFonts w:ascii="Times New Roman" w:eastAsia="Calibri" w:hAnsi="Times New Roman"/>
          <w:i/>
          <w:iCs/>
          <w:lang w:val="uk-UA" w:eastAsia="en-US"/>
        </w:rPr>
        <w:lastRenderedPageBreak/>
        <w:t>досліджую світ»</w:t>
      </w:r>
      <w:r w:rsidRPr="00102C09">
        <w:rPr>
          <w:rFonts w:ascii="Times New Roman" w:eastAsia="Calibri" w:hAnsi="Times New Roman"/>
          <w:lang w:val="uk-UA" w:eastAsia="en-US"/>
        </w:rPr>
        <w:t xml:space="preserve">. </w:t>
      </w:r>
      <w:r w:rsidRPr="00102C09">
        <w:rPr>
          <w:rFonts w:ascii="Times New Roman" w:eastAsia="Calibri" w:hAnsi="Times New Roman"/>
          <w:i/>
          <w:iCs/>
          <w:lang w:val="uk-UA" w:eastAsia="en-US"/>
        </w:rPr>
        <w:t>Вісник науки та освіти</w:t>
      </w:r>
      <w:r w:rsidRPr="00102C09">
        <w:rPr>
          <w:rFonts w:ascii="Times New Roman" w:eastAsia="Calibri" w:hAnsi="Times New Roman"/>
          <w:lang w:val="uk-UA" w:eastAsia="en-US"/>
        </w:rPr>
        <w:t xml:space="preserve">. 2024. № 11(29). С. 1691–1701. URL: </w:t>
      </w:r>
      <w:hyperlink r:id="rId56" w:tgtFrame="_new" w:history="1">
        <w:r w:rsidRPr="00102C09">
          <w:rPr>
            <w:rFonts w:ascii="Times New Roman" w:eastAsia="Calibri" w:hAnsi="Times New Roman"/>
            <w:color w:val="0563C1"/>
            <w:u w:val="single"/>
            <w:lang w:val="uk-UA" w:eastAsia="en-US"/>
          </w:rPr>
          <w:t>https://doi.org/10.52058/2786-6165-2024-11(29)-1691-1701</w:t>
        </w:r>
      </w:hyperlink>
      <w:r w:rsidRPr="00102C09">
        <w:rPr>
          <w:rFonts w:ascii="Times New Roman" w:eastAsia="Calibri" w:hAnsi="Times New Roman"/>
          <w:lang w:val="uk-UA" w:eastAsia="en-US"/>
        </w:rPr>
        <w:t xml:space="preserve"> (дата звернення: 10.04.2024)</w:t>
      </w:r>
    </w:p>
    <w:p w14:paraId="5DA5DCB0" w14:textId="20BF9521" w:rsidR="00BB67C6" w:rsidRDefault="00BB67C6" w:rsidP="00102C09">
      <w:pPr>
        <w:spacing w:after="0" w:line="240" w:lineRule="auto"/>
        <w:ind w:firstLine="567"/>
        <w:jc w:val="center"/>
        <w:rPr>
          <w:rFonts w:ascii="Times New Roman" w:eastAsia="Calibri" w:hAnsi="Times New Roman"/>
          <w:b/>
          <w:bCs/>
          <w:i/>
          <w:iCs/>
          <w:lang w:val="sk-SK" w:eastAsia="en-US"/>
        </w:rPr>
      </w:pPr>
    </w:p>
    <w:p w14:paraId="70C8CD5B" w14:textId="627B0901" w:rsidR="00FD0822" w:rsidRDefault="00FD0822" w:rsidP="00102C09">
      <w:pPr>
        <w:spacing w:after="0" w:line="240" w:lineRule="auto"/>
        <w:ind w:firstLine="567"/>
        <w:jc w:val="center"/>
        <w:rPr>
          <w:rFonts w:ascii="Times New Roman" w:eastAsia="Calibri" w:hAnsi="Times New Roman"/>
          <w:b/>
          <w:bCs/>
          <w:i/>
          <w:iCs/>
          <w:lang w:val="sk-SK" w:eastAsia="en-US"/>
        </w:rPr>
      </w:pPr>
    </w:p>
    <w:p w14:paraId="32A312EF" w14:textId="77777777" w:rsidR="00102C09" w:rsidRPr="00102C09" w:rsidRDefault="00102C09" w:rsidP="00102C09">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t>ДИДАКТИЧНІ ІГРИ ЯК ЗАСІБ РОЗВИТКУ КРЕАТИВНОСТІ МОЛОДШОГО ШКОЛЯРА</w:t>
      </w:r>
    </w:p>
    <w:p w14:paraId="351A1FD6" w14:textId="77777777" w:rsidR="00102C09" w:rsidRPr="00102C09" w:rsidRDefault="00102C09" w:rsidP="00102C09">
      <w:pPr>
        <w:spacing w:after="0" w:line="240" w:lineRule="auto"/>
        <w:ind w:firstLine="567"/>
        <w:jc w:val="center"/>
        <w:rPr>
          <w:rFonts w:ascii="Times New Roman" w:eastAsia="Calibri" w:hAnsi="Times New Roman"/>
          <w:b/>
          <w:bCs/>
          <w:lang w:val="uk-UA" w:eastAsia="en-US"/>
        </w:rPr>
      </w:pPr>
    </w:p>
    <w:p w14:paraId="46441EE2" w14:textId="77777777" w:rsidR="00102C09" w:rsidRPr="00102C09" w:rsidRDefault="00102C09" w:rsidP="00102C09">
      <w:pPr>
        <w:spacing w:after="0" w:line="240" w:lineRule="auto"/>
        <w:ind w:firstLine="567"/>
        <w:jc w:val="center"/>
        <w:rPr>
          <w:rFonts w:ascii="Times New Roman" w:eastAsia="Calibri" w:hAnsi="Times New Roman"/>
          <w:b/>
          <w:bCs/>
          <w:lang w:val="uk-UA" w:eastAsia="en-US"/>
        </w:rPr>
      </w:pPr>
      <w:r w:rsidRPr="00102C09">
        <w:rPr>
          <w:rFonts w:ascii="Times New Roman" w:eastAsia="Calibri" w:hAnsi="Times New Roman"/>
          <w:b/>
          <w:bCs/>
          <w:lang w:val="uk-UA" w:eastAsia="en-US"/>
        </w:rPr>
        <w:t>Томчук Мирослава Федорівна,</w:t>
      </w:r>
    </w:p>
    <w:p w14:paraId="36E8B9B1" w14:textId="77777777" w:rsidR="00FD0822" w:rsidRDefault="00FD0822" w:rsidP="00FD0822">
      <w:pPr>
        <w:spacing w:after="0" w:line="240" w:lineRule="auto"/>
        <w:ind w:firstLine="567"/>
        <w:jc w:val="center"/>
        <w:rPr>
          <w:rFonts w:ascii="Times New Roman" w:eastAsia="Calibri" w:hAnsi="Times New Roman"/>
          <w:i/>
          <w:lang w:val="uk-UA" w:eastAsia="en-US"/>
        </w:rPr>
      </w:pPr>
      <w:r w:rsidRPr="00FD0822">
        <w:rPr>
          <w:rFonts w:ascii="Times New Roman" w:eastAsia="Calibri" w:hAnsi="Times New Roman"/>
          <w:i/>
          <w:lang w:val="uk-UA" w:eastAsia="en-US"/>
        </w:rPr>
        <w:t>магістрантка 1-го року навчання</w:t>
      </w:r>
    </w:p>
    <w:p w14:paraId="41FD39A2" w14:textId="77777777" w:rsidR="00FD0822" w:rsidRDefault="00FD0822" w:rsidP="00FD0822">
      <w:pPr>
        <w:spacing w:after="0" w:line="240" w:lineRule="auto"/>
        <w:ind w:firstLine="567"/>
        <w:jc w:val="center"/>
        <w:rPr>
          <w:rFonts w:ascii="Times New Roman" w:eastAsia="Calibri" w:hAnsi="Times New Roman"/>
          <w:i/>
          <w:lang w:val="uk-UA" w:eastAsia="en-US"/>
        </w:rPr>
      </w:pPr>
      <w:r w:rsidRPr="00FD0822">
        <w:rPr>
          <w:rFonts w:ascii="Times New Roman" w:eastAsia="Calibri" w:hAnsi="Times New Roman"/>
          <w:i/>
          <w:lang w:val="uk-UA" w:eastAsia="en-US"/>
        </w:rPr>
        <w:t xml:space="preserve"> спеціальності «Початкова освіта» </w:t>
      </w:r>
    </w:p>
    <w:p w14:paraId="450E302E" w14:textId="77777777" w:rsidR="00FD0822" w:rsidRDefault="00FD0822" w:rsidP="00FD0822">
      <w:pPr>
        <w:spacing w:after="0" w:line="240" w:lineRule="auto"/>
        <w:ind w:firstLine="567"/>
        <w:jc w:val="center"/>
        <w:rPr>
          <w:rFonts w:ascii="Times New Roman" w:eastAsia="Calibri" w:hAnsi="Times New Roman"/>
          <w:i/>
          <w:lang w:val="uk-UA" w:eastAsia="en-US"/>
        </w:rPr>
      </w:pPr>
      <w:r w:rsidRPr="00FD0822">
        <w:rPr>
          <w:rFonts w:ascii="Times New Roman" w:eastAsia="Calibri" w:hAnsi="Times New Roman"/>
          <w:i/>
          <w:lang w:val="uk-UA" w:eastAsia="en-US"/>
        </w:rPr>
        <w:t xml:space="preserve">навчально-наукового інституту педагогіки і психології </w:t>
      </w:r>
    </w:p>
    <w:p w14:paraId="4E6E304B" w14:textId="77777777" w:rsidR="00FD0822" w:rsidRDefault="00FD0822" w:rsidP="00FD0822">
      <w:pPr>
        <w:spacing w:after="0" w:line="240" w:lineRule="auto"/>
        <w:ind w:firstLine="567"/>
        <w:jc w:val="center"/>
        <w:rPr>
          <w:rFonts w:ascii="Times New Roman" w:eastAsia="Calibri" w:hAnsi="Times New Roman"/>
          <w:i/>
          <w:lang w:val="uk-UA" w:eastAsia="en-US"/>
        </w:rPr>
      </w:pPr>
      <w:r w:rsidRPr="00FD0822">
        <w:rPr>
          <w:rFonts w:ascii="Times New Roman" w:eastAsia="Calibri" w:hAnsi="Times New Roman"/>
          <w:i/>
          <w:lang w:val="uk-UA" w:eastAsia="en-US"/>
        </w:rPr>
        <w:t>ДЗ «Луганський національний університет</w:t>
      </w:r>
    </w:p>
    <w:p w14:paraId="63AF12F9" w14:textId="743F8B81" w:rsidR="00FD0822" w:rsidRPr="00FD0822" w:rsidRDefault="00FD0822" w:rsidP="00FD0822">
      <w:pPr>
        <w:spacing w:after="0" w:line="240" w:lineRule="auto"/>
        <w:ind w:firstLine="567"/>
        <w:jc w:val="center"/>
        <w:rPr>
          <w:rFonts w:ascii="Times New Roman" w:eastAsia="Calibri" w:hAnsi="Times New Roman"/>
          <w:i/>
          <w:lang w:val="uk-UA" w:eastAsia="en-US"/>
        </w:rPr>
      </w:pPr>
      <w:r w:rsidRPr="00FD0822">
        <w:rPr>
          <w:rFonts w:ascii="Times New Roman" w:eastAsia="Calibri" w:hAnsi="Times New Roman"/>
          <w:i/>
          <w:lang w:val="uk-UA" w:eastAsia="en-US"/>
        </w:rPr>
        <w:t xml:space="preserve"> імені Тараса Шевченка»</w:t>
      </w:r>
    </w:p>
    <w:p w14:paraId="67C359F7" w14:textId="44D7C109" w:rsidR="00102C09" w:rsidRPr="00102C09" w:rsidRDefault="00102C09" w:rsidP="00102C09">
      <w:pPr>
        <w:spacing w:after="0" w:line="240" w:lineRule="auto"/>
        <w:ind w:firstLine="567"/>
        <w:jc w:val="right"/>
        <w:rPr>
          <w:rFonts w:ascii="Times New Roman" w:eastAsia="Calibri" w:hAnsi="Times New Roman"/>
          <w:lang w:eastAsia="en-US"/>
        </w:rPr>
      </w:pPr>
      <w:r w:rsidRPr="00102C09">
        <w:rPr>
          <w:rFonts w:ascii="Times New Roman" w:eastAsia="Calibri" w:hAnsi="Times New Roman"/>
          <w:b/>
          <w:lang w:eastAsia="en-US"/>
        </w:rPr>
        <w:t>Науковий керівник</w:t>
      </w:r>
      <w:r w:rsidRPr="00102C09">
        <w:rPr>
          <w:rFonts w:ascii="Times New Roman" w:eastAsia="Calibri" w:hAnsi="Times New Roman"/>
          <w:lang w:eastAsia="en-US"/>
        </w:rPr>
        <w:t xml:space="preserve"> – </w:t>
      </w:r>
    </w:p>
    <w:p w14:paraId="4C5F3E7C" w14:textId="77777777" w:rsidR="00102C09" w:rsidRPr="00102C09" w:rsidRDefault="00102C09" w:rsidP="00102C09">
      <w:pPr>
        <w:spacing w:after="0" w:line="240" w:lineRule="auto"/>
        <w:ind w:firstLine="567"/>
        <w:jc w:val="right"/>
        <w:rPr>
          <w:rFonts w:ascii="Times New Roman" w:eastAsia="Calibri" w:hAnsi="Times New Roman"/>
          <w:lang w:eastAsia="en-US"/>
        </w:rPr>
      </w:pPr>
      <w:r w:rsidRPr="00102C09">
        <w:rPr>
          <w:rFonts w:ascii="Times New Roman" w:eastAsia="Calibri" w:hAnsi="Times New Roman"/>
          <w:lang w:val="uk-UA" w:eastAsia="en-US"/>
        </w:rPr>
        <w:t>кандидат педагогічних</w:t>
      </w:r>
      <w:r w:rsidRPr="00102C09">
        <w:rPr>
          <w:rFonts w:ascii="Times New Roman" w:eastAsia="Calibri" w:hAnsi="Times New Roman"/>
          <w:lang w:eastAsia="en-US"/>
        </w:rPr>
        <w:t xml:space="preserve"> наук, </w:t>
      </w:r>
    </w:p>
    <w:p w14:paraId="7CECE825" w14:textId="241542C6" w:rsidR="00102C09" w:rsidRPr="00102C09" w:rsidRDefault="00102C09" w:rsidP="00102C09">
      <w:pPr>
        <w:spacing w:after="0" w:line="240" w:lineRule="auto"/>
        <w:ind w:firstLine="567"/>
        <w:jc w:val="right"/>
        <w:rPr>
          <w:rFonts w:ascii="Times New Roman" w:eastAsia="Calibri" w:hAnsi="Times New Roman"/>
          <w:b/>
          <w:lang w:val="uk-UA" w:eastAsia="en-US"/>
        </w:rPr>
      </w:pPr>
      <w:r w:rsidRPr="00102C09">
        <w:rPr>
          <w:rFonts w:ascii="Times New Roman" w:eastAsia="Calibri" w:hAnsi="Times New Roman"/>
          <w:lang w:val="uk-UA" w:eastAsia="en-US"/>
        </w:rPr>
        <w:t xml:space="preserve">доцент </w:t>
      </w:r>
      <w:r w:rsidRPr="00FD0822">
        <w:rPr>
          <w:rFonts w:ascii="Times New Roman" w:eastAsia="Calibri" w:hAnsi="Times New Roman"/>
          <w:b/>
          <w:i/>
          <w:iCs/>
          <w:lang w:val="uk-UA" w:eastAsia="en-US"/>
        </w:rPr>
        <w:t>Маркотенко Т.</w:t>
      </w:r>
      <w:r w:rsidR="00FD0822" w:rsidRPr="00FD0822">
        <w:rPr>
          <w:rFonts w:ascii="Times New Roman" w:eastAsia="Calibri" w:hAnsi="Times New Roman"/>
          <w:b/>
          <w:i/>
          <w:iCs/>
          <w:lang w:val="uk-UA" w:eastAsia="en-US"/>
        </w:rPr>
        <w:t> </w:t>
      </w:r>
      <w:r w:rsidRPr="00FD0822">
        <w:rPr>
          <w:rFonts w:ascii="Times New Roman" w:eastAsia="Calibri" w:hAnsi="Times New Roman"/>
          <w:b/>
          <w:i/>
          <w:iCs/>
          <w:lang w:val="uk-UA" w:eastAsia="en-US"/>
        </w:rPr>
        <w:t>С.</w:t>
      </w:r>
    </w:p>
    <w:p w14:paraId="2792D020" w14:textId="77777777" w:rsidR="00102C09" w:rsidRPr="00102C09" w:rsidRDefault="00102C09" w:rsidP="00102C09">
      <w:pPr>
        <w:spacing w:after="0" w:line="240" w:lineRule="auto"/>
        <w:ind w:firstLine="567"/>
        <w:jc w:val="right"/>
        <w:rPr>
          <w:rFonts w:ascii="Times New Roman" w:eastAsia="Calibri" w:hAnsi="Times New Roman"/>
          <w:b/>
          <w:lang w:val="uk-UA" w:eastAsia="en-US"/>
        </w:rPr>
      </w:pPr>
    </w:p>
    <w:p w14:paraId="464718B1" w14:textId="77777777" w:rsidR="00102C09" w:rsidRPr="00102C09" w:rsidRDefault="00102C09"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i/>
          <w:lang w:val="uk-UA" w:eastAsia="en-US"/>
        </w:rPr>
        <w:t xml:space="preserve">У статті уточнено поняття креативності, зазначено роль дидактичних ігор як </w:t>
      </w:r>
      <w:r w:rsidRPr="00102C09">
        <w:rPr>
          <w:rFonts w:ascii="Times New Roman" w:eastAsia="Calibri" w:hAnsi="Times New Roman"/>
          <w:bCs/>
          <w:i/>
          <w:lang w:val="uk-UA" w:eastAsia="en-US"/>
        </w:rPr>
        <w:t>засобу  розвитку креативності</w:t>
      </w:r>
      <w:r w:rsidRPr="00102C09">
        <w:rPr>
          <w:rFonts w:ascii="Times New Roman" w:eastAsia="Calibri" w:hAnsi="Times New Roman"/>
          <w:i/>
          <w:lang w:val="uk-UA" w:eastAsia="en-US"/>
        </w:rPr>
        <w:t xml:space="preserve"> дітей молодшого шкільного віку, представлено класифікацію дидактичних ігор.    .</w:t>
      </w:r>
    </w:p>
    <w:p w14:paraId="308B1991" w14:textId="684E0B79" w:rsidR="00102C09" w:rsidRDefault="00102C09" w:rsidP="00102C09">
      <w:pPr>
        <w:spacing w:after="0" w:line="240" w:lineRule="auto"/>
        <w:ind w:firstLine="567"/>
        <w:jc w:val="both"/>
        <w:rPr>
          <w:rFonts w:ascii="Times New Roman" w:eastAsia="Calibri" w:hAnsi="Times New Roman"/>
          <w:i/>
          <w:lang w:val="uk-UA" w:eastAsia="en-US"/>
        </w:rPr>
      </w:pPr>
      <w:r w:rsidRPr="00102C09">
        <w:rPr>
          <w:rFonts w:ascii="Times New Roman" w:eastAsia="Calibri" w:hAnsi="Times New Roman"/>
          <w:b/>
          <w:i/>
          <w:lang w:val="uk-UA" w:eastAsia="en-US"/>
        </w:rPr>
        <w:t>Ключові слова</w:t>
      </w:r>
      <w:r w:rsidRPr="00102C09">
        <w:rPr>
          <w:rFonts w:ascii="Times New Roman" w:eastAsia="Calibri" w:hAnsi="Times New Roman"/>
          <w:i/>
          <w:lang w:val="uk-UA" w:eastAsia="en-US"/>
        </w:rPr>
        <w:t>: молодші школярі, дидактичні ігри, креативність.</w:t>
      </w:r>
    </w:p>
    <w:p w14:paraId="0AA37E53" w14:textId="77777777" w:rsidR="00FD0822" w:rsidRPr="00102C09" w:rsidRDefault="00FD0822" w:rsidP="00102C09">
      <w:pPr>
        <w:spacing w:after="0" w:line="240" w:lineRule="auto"/>
        <w:ind w:firstLine="567"/>
        <w:jc w:val="both"/>
        <w:rPr>
          <w:rFonts w:ascii="Times New Roman" w:eastAsia="Calibri" w:hAnsi="Times New Roman"/>
          <w:i/>
          <w:lang w:val="uk-UA" w:eastAsia="en-US"/>
        </w:rPr>
      </w:pPr>
    </w:p>
    <w:p w14:paraId="63608C4A" w14:textId="3C822764"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Проблема ролі ігрової діяльності у розвитку особистості дитини є предметом численних досліджень у галузі педагогіки та психології. Зокрема, науковці аналізують особливості ігрової діяльності дітей (Р.</w:t>
      </w:r>
      <w:r w:rsidR="00FD0822">
        <w:rPr>
          <w:rFonts w:ascii="Times New Roman" w:eastAsia="Calibri" w:hAnsi="Times New Roman"/>
          <w:lang w:val="uk-UA" w:eastAsia="en-US"/>
        </w:rPr>
        <w:t> </w:t>
      </w:r>
      <w:r w:rsidRPr="00102C09">
        <w:rPr>
          <w:rFonts w:ascii="Times New Roman" w:eastAsia="Calibri" w:hAnsi="Times New Roman"/>
          <w:lang w:eastAsia="en-US"/>
        </w:rPr>
        <w:t>Павелків, Т. Дуткевич, Т. Поніманська), вивчають її вплив на активізацію навчального процесу, розвиток пізнавальних здібностей та формування особистості молодших школярів (З. Діхтяренко, В. Крутій, Н. Листопад, О.Ноздрова). Крім того, досліджується педагогічне керівництво ігровою діяльністю учнів початкових класів (Н. Кудикіна, М. Марко) та її значення для розвитку креативності особистості (О.</w:t>
      </w:r>
      <w:r w:rsidR="00FD0822">
        <w:rPr>
          <w:rFonts w:ascii="Times New Roman" w:eastAsia="Calibri" w:hAnsi="Times New Roman"/>
          <w:lang w:val="uk-UA" w:eastAsia="en-US"/>
        </w:rPr>
        <w:t> </w:t>
      </w:r>
      <w:r w:rsidRPr="00102C09">
        <w:rPr>
          <w:rFonts w:ascii="Times New Roman" w:eastAsia="Calibri" w:hAnsi="Times New Roman"/>
          <w:lang w:eastAsia="en-US"/>
        </w:rPr>
        <w:t>Антонова, О. Куцевол, В. Павленко, С.</w:t>
      </w:r>
      <w:r w:rsidRPr="00102C09">
        <w:rPr>
          <w:rFonts w:ascii="Times New Roman" w:eastAsia="Calibri" w:hAnsi="Times New Roman"/>
          <w:lang w:val="uk-UA" w:eastAsia="en-US"/>
        </w:rPr>
        <w:t> </w:t>
      </w:r>
      <w:r w:rsidRPr="00102C09">
        <w:rPr>
          <w:rFonts w:ascii="Times New Roman" w:eastAsia="Calibri" w:hAnsi="Times New Roman"/>
          <w:lang w:eastAsia="en-US"/>
        </w:rPr>
        <w:t>Сисоєва).</w:t>
      </w:r>
    </w:p>
    <w:p w14:paraId="09F2F111"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FD0822">
        <w:rPr>
          <w:rFonts w:ascii="Times New Roman" w:eastAsia="Calibri" w:hAnsi="Times New Roman"/>
          <w:b/>
          <w:i/>
          <w:iCs/>
          <w:lang w:val="uk-UA" w:eastAsia="en-US"/>
        </w:rPr>
        <w:t>Мета дослідження</w:t>
      </w:r>
      <w:r w:rsidRPr="00102C09">
        <w:rPr>
          <w:rFonts w:ascii="Times New Roman" w:eastAsia="Calibri" w:hAnsi="Times New Roman"/>
          <w:lang w:val="uk-UA" w:eastAsia="en-US"/>
        </w:rPr>
        <w:t xml:space="preserve"> – визначити роль дидактичних ігор як </w:t>
      </w:r>
      <w:r w:rsidRPr="00102C09">
        <w:rPr>
          <w:rFonts w:ascii="Times New Roman" w:eastAsia="Calibri" w:hAnsi="Times New Roman"/>
          <w:bCs/>
          <w:lang w:val="uk-UA" w:eastAsia="en-US"/>
        </w:rPr>
        <w:t>засобу  розвитку креативності</w:t>
      </w:r>
      <w:r w:rsidRPr="00102C09">
        <w:rPr>
          <w:rFonts w:ascii="Times New Roman" w:eastAsia="Calibri" w:hAnsi="Times New Roman"/>
          <w:lang w:val="uk-UA" w:eastAsia="en-US"/>
        </w:rPr>
        <w:t xml:space="preserve"> дітей молодшого шкільного віку.    </w:t>
      </w:r>
    </w:p>
    <w:p w14:paraId="4816C828"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 xml:space="preserve">Сучасна освіта орієнтована на розвиток особистості учня, його творчих здібностей та креативного мислення. З метою оновлення </w:t>
      </w:r>
      <w:r w:rsidRPr="00102C09">
        <w:rPr>
          <w:rFonts w:ascii="Times New Roman" w:eastAsia="Calibri" w:hAnsi="Times New Roman"/>
          <w:lang w:eastAsia="en-US"/>
        </w:rPr>
        <w:lastRenderedPageBreak/>
        <w:t xml:space="preserve">шкільних програм та стандартів. в Україні запущено проект концепції «Нова українська Школа», у якому зазначено, що у 2020 році для успішного працевлаштування громадянам будуть потрібні навички вирішувати завдання на основі критичного мислення та креативності [1]. </w:t>
      </w:r>
    </w:p>
    <w:p w14:paraId="2D097C1A"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Формування креативності учнів – складний процес, який потребує активного керівництва з боку педагогів. Вони мають бути творчими, цікавими, нестандартними для своїх вихованців, а також володіти глибокими педагогічними та психологічними знаннями. Важливим аспектом навчально-виховного процесу є оновлення змісту освіти, впровадження інноваційних методів і форм навчання. Необхідно спрямовувати методичну діяльність учителів на розробку навчально-методичних матеріалів, застосування сучасних підходів до методичної роботи, забезпечення навчального процесу відповідним матеріально-технічним оснащенням, а також створення творчих майстерень як під час уроків, так і в позаурочній діяльності.</w:t>
      </w:r>
    </w:p>
    <w:p w14:paraId="5FEAB58E" w14:textId="682DFE05"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 xml:space="preserve">Одним із найефективніших засобів досягнення цієї мети є дидактичні ігри, </w:t>
      </w:r>
      <w:r w:rsidRPr="00102C09">
        <w:rPr>
          <w:rFonts w:ascii="Times New Roman" w:eastAsia="Calibri" w:hAnsi="Times New Roman"/>
          <w:lang w:val="uk-UA" w:eastAsia="en-US"/>
        </w:rPr>
        <w:t xml:space="preserve">які </w:t>
      </w:r>
      <w:r w:rsidRPr="00102C09">
        <w:rPr>
          <w:rFonts w:ascii="Times New Roman" w:eastAsia="Calibri" w:hAnsi="Times New Roman"/>
          <w:lang w:eastAsia="en-US"/>
        </w:rPr>
        <w:t>сприяють розвитку креативності учнів. Вони дозволяють поєднувати навчання з розвагою, що робить освітній процес цікавим, мотивуючим і продуктивним. які поєднують навчання та гру, сприяючи формуванню нестандартного підходу до вирішення завдань</w:t>
      </w:r>
      <w:r w:rsidRPr="00102C09">
        <w:rPr>
          <w:rFonts w:ascii="Times New Roman" w:eastAsia="Calibri" w:hAnsi="Times New Roman"/>
          <w:lang w:val="uk-UA" w:eastAsia="en-US"/>
        </w:rPr>
        <w:t>.</w:t>
      </w:r>
      <w:r w:rsidRPr="00102C09">
        <w:rPr>
          <w:rFonts w:ascii="Times New Roman" w:eastAsia="Calibri" w:hAnsi="Times New Roman"/>
          <w:lang w:eastAsia="en-US"/>
        </w:rPr>
        <w:t xml:space="preserve"> </w:t>
      </w:r>
    </w:p>
    <w:p w14:paraId="4A43E6B2" w14:textId="0C5ABBA9" w:rsidR="00102C09" w:rsidRPr="00102C09" w:rsidRDefault="00102C09" w:rsidP="00102C09">
      <w:pPr>
        <w:suppressAutoHyphens/>
        <w:spacing w:after="0" w:line="240" w:lineRule="auto"/>
        <w:ind w:firstLine="567"/>
        <w:jc w:val="both"/>
        <w:rPr>
          <w:rFonts w:ascii="Times New Roman" w:hAnsi="Times New Roman"/>
          <w:noProof/>
          <w:lang w:val="uk-UA"/>
        </w:rPr>
      </w:pPr>
      <w:r w:rsidRPr="00102C09">
        <w:rPr>
          <w:rFonts w:ascii="Times New Roman" w:hAnsi="Times New Roman"/>
          <w:noProof/>
          <w:lang w:val="uk-UA"/>
        </w:rPr>
        <w:t>Креативність молодшого школяра, за визначенням Т.</w:t>
      </w:r>
      <w:r w:rsidR="00195F08">
        <w:rPr>
          <w:rFonts w:ascii="Times New Roman" w:hAnsi="Times New Roman"/>
          <w:noProof/>
          <w:lang w:val="uk-UA"/>
        </w:rPr>
        <w:t> </w:t>
      </w:r>
      <w:r w:rsidRPr="00102C09">
        <w:rPr>
          <w:rFonts w:ascii="Times New Roman" w:hAnsi="Times New Roman"/>
          <w:noProof/>
          <w:lang w:val="uk-UA"/>
        </w:rPr>
        <w:t xml:space="preserve">Воробйової, – це загальна характеристика особистості учня, яка виявляється, передусім,у навчально-пізнавальній діяльності й зумовлює творчу спрямованість дитини, її здатність до самостійного вибору оптимального та оригінального шляху вирішення навчальних завдань, створення нових ідей, продуктів, новизна яких може бути як об’єктивною,так і суб’єктивною в усіх аспектах [2]. </w:t>
      </w:r>
    </w:p>
    <w:p w14:paraId="29F619E6" w14:textId="77777777" w:rsidR="00102C09" w:rsidRPr="00102C09" w:rsidRDefault="00102C09" w:rsidP="00102C09">
      <w:pPr>
        <w:suppressAutoHyphens/>
        <w:spacing w:after="0" w:line="240" w:lineRule="auto"/>
        <w:ind w:firstLine="567"/>
        <w:jc w:val="both"/>
        <w:rPr>
          <w:rFonts w:ascii="Times New Roman" w:hAnsi="Times New Roman"/>
          <w:noProof/>
          <w:lang w:val="uk-UA"/>
        </w:rPr>
      </w:pPr>
      <w:r w:rsidRPr="00102C09">
        <w:rPr>
          <w:rFonts w:ascii="Times New Roman" w:hAnsi="Times New Roman"/>
          <w:lang w:val="uk-UA" w:eastAsia="en-US"/>
        </w:rPr>
        <w:t>Отже, креативність – це здатність генерувати нові ідеї, знаходити оригінальні рішення та виходити за рамки стандартного мислення. У молодшому шкільному віці розвиток креативності є особливо важливим, оскільки в цей період відбувається активне формування когнітивних навичок, уяви та самостійності мислення.</w:t>
      </w:r>
    </w:p>
    <w:p w14:paraId="614C6139"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val="uk-UA" w:eastAsia="en-US"/>
        </w:rPr>
        <w:t xml:space="preserve"> На нашу думку </w:t>
      </w:r>
      <w:r w:rsidRPr="00102C09">
        <w:rPr>
          <w:rFonts w:ascii="Times New Roman" w:eastAsia="Calibri" w:hAnsi="Times New Roman"/>
          <w:lang w:eastAsia="en-US"/>
        </w:rPr>
        <w:t>дидактичні ігри сприяють розвитку креативності, оскільки:</w:t>
      </w:r>
    </w:p>
    <w:p w14:paraId="4A3AAB49" w14:textId="77777777" w:rsidR="00102C09" w:rsidRPr="00102C09" w:rsidRDefault="00102C09" w:rsidP="00F31923">
      <w:pPr>
        <w:numPr>
          <w:ilvl w:val="0"/>
          <w:numId w:val="22"/>
        </w:numPr>
        <w:spacing w:after="0" w:line="240" w:lineRule="auto"/>
        <w:ind w:left="0" w:firstLine="567"/>
        <w:contextualSpacing/>
        <w:jc w:val="both"/>
        <w:rPr>
          <w:rFonts w:ascii="Times New Roman" w:eastAsia="Calibri" w:hAnsi="Times New Roman"/>
          <w:lang w:eastAsia="en-US"/>
        </w:rPr>
      </w:pPr>
      <w:r w:rsidRPr="00102C09">
        <w:rPr>
          <w:rFonts w:ascii="Times New Roman" w:eastAsia="Calibri" w:hAnsi="Times New Roman"/>
          <w:lang w:eastAsia="en-US"/>
        </w:rPr>
        <w:t>стимулюють пошук нових рішень;</w:t>
      </w:r>
    </w:p>
    <w:p w14:paraId="47C9F8B8" w14:textId="77777777" w:rsidR="00102C09" w:rsidRPr="00102C09" w:rsidRDefault="00102C09" w:rsidP="00F31923">
      <w:pPr>
        <w:numPr>
          <w:ilvl w:val="0"/>
          <w:numId w:val="22"/>
        </w:numPr>
        <w:spacing w:after="0" w:line="240" w:lineRule="auto"/>
        <w:ind w:left="0" w:firstLine="567"/>
        <w:contextualSpacing/>
        <w:jc w:val="both"/>
        <w:rPr>
          <w:rFonts w:ascii="Times New Roman" w:eastAsia="Calibri" w:hAnsi="Times New Roman"/>
          <w:lang w:eastAsia="en-US"/>
        </w:rPr>
      </w:pPr>
      <w:r w:rsidRPr="00102C09">
        <w:rPr>
          <w:rFonts w:ascii="Times New Roman" w:eastAsia="Calibri" w:hAnsi="Times New Roman"/>
          <w:lang w:eastAsia="en-US"/>
        </w:rPr>
        <w:t>формують асоціативне та логічне мислення;</w:t>
      </w:r>
    </w:p>
    <w:p w14:paraId="2A578595" w14:textId="77777777" w:rsidR="00102C09" w:rsidRPr="00102C09" w:rsidRDefault="00102C09" w:rsidP="00F31923">
      <w:pPr>
        <w:numPr>
          <w:ilvl w:val="0"/>
          <w:numId w:val="22"/>
        </w:numPr>
        <w:spacing w:after="0" w:line="240" w:lineRule="auto"/>
        <w:ind w:left="0" w:firstLine="567"/>
        <w:contextualSpacing/>
        <w:jc w:val="both"/>
        <w:rPr>
          <w:rFonts w:ascii="Times New Roman" w:eastAsia="Calibri" w:hAnsi="Times New Roman"/>
          <w:lang w:eastAsia="en-US"/>
        </w:rPr>
      </w:pPr>
      <w:r w:rsidRPr="00102C09">
        <w:rPr>
          <w:rFonts w:ascii="Times New Roman" w:eastAsia="Calibri" w:hAnsi="Times New Roman"/>
          <w:lang w:eastAsia="en-US"/>
        </w:rPr>
        <w:lastRenderedPageBreak/>
        <w:t>розвивають уяву та фантазію;</w:t>
      </w:r>
    </w:p>
    <w:p w14:paraId="7AAC7DB1" w14:textId="77777777" w:rsidR="00102C09" w:rsidRPr="00102C09" w:rsidRDefault="00102C09" w:rsidP="00F31923">
      <w:pPr>
        <w:numPr>
          <w:ilvl w:val="0"/>
          <w:numId w:val="22"/>
        </w:numPr>
        <w:spacing w:after="0" w:line="240" w:lineRule="auto"/>
        <w:ind w:left="0" w:firstLine="567"/>
        <w:contextualSpacing/>
        <w:jc w:val="both"/>
        <w:rPr>
          <w:rFonts w:ascii="Times New Roman" w:eastAsia="Calibri" w:hAnsi="Times New Roman"/>
          <w:lang w:eastAsia="en-US"/>
        </w:rPr>
      </w:pPr>
      <w:r w:rsidRPr="00102C09">
        <w:rPr>
          <w:rFonts w:ascii="Times New Roman" w:eastAsia="Calibri" w:hAnsi="Times New Roman"/>
          <w:lang w:eastAsia="en-US"/>
        </w:rPr>
        <w:t>допомагають учням подолати страх помилок;</w:t>
      </w:r>
    </w:p>
    <w:p w14:paraId="465EE3F7" w14:textId="77777777" w:rsidR="00102C09" w:rsidRPr="00102C09" w:rsidRDefault="00102C09" w:rsidP="00F31923">
      <w:pPr>
        <w:numPr>
          <w:ilvl w:val="0"/>
          <w:numId w:val="22"/>
        </w:numPr>
        <w:spacing w:after="0" w:line="240" w:lineRule="auto"/>
        <w:ind w:left="0" w:firstLine="567"/>
        <w:contextualSpacing/>
        <w:jc w:val="both"/>
        <w:rPr>
          <w:rFonts w:ascii="Times New Roman" w:eastAsia="Calibri" w:hAnsi="Times New Roman"/>
          <w:lang w:eastAsia="en-US"/>
        </w:rPr>
      </w:pPr>
      <w:r w:rsidRPr="00102C09">
        <w:rPr>
          <w:rFonts w:ascii="Times New Roman" w:eastAsia="Calibri" w:hAnsi="Times New Roman"/>
          <w:lang w:eastAsia="en-US"/>
        </w:rPr>
        <w:t>формують комунікативні навички та вміння працювати в команді.</w:t>
      </w:r>
    </w:p>
    <w:p w14:paraId="415C4D87"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val="uk-UA" w:eastAsia="en-US"/>
        </w:rPr>
        <w:t xml:space="preserve">Ми можемо </w:t>
      </w:r>
      <w:r w:rsidRPr="00102C09">
        <w:rPr>
          <w:rFonts w:ascii="Times New Roman" w:eastAsia="Calibri" w:hAnsi="Times New Roman"/>
          <w:lang w:eastAsia="en-US"/>
        </w:rPr>
        <w:t xml:space="preserve"> поділити </w:t>
      </w:r>
      <w:r w:rsidRPr="00102C09">
        <w:rPr>
          <w:rFonts w:ascii="Times New Roman" w:eastAsia="Calibri" w:hAnsi="Times New Roman"/>
          <w:lang w:val="uk-UA" w:eastAsia="en-US"/>
        </w:rPr>
        <w:t xml:space="preserve">дидактичні ігри </w:t>
      </w:r>
      <w:r w:rsidRPr="00102C09">
        <w:rPr>
          <w:rFonts w:ascii="Times New Roman" w:eastAsia="Calibri" w:hAnsi="Times New Roman"/>
          <w:lang w:eastAsia="en-US"/>
        </w:rPr>
        <w:t>на такі види:</w:t>
      </w:r>
    </w:p>
    <w:p w14:paraId="0D1702DF"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i/>
          <w:lang w:eastAsia="en-US"/>
        </w:rPr>
        <w:t>Словесні ігри</w:t>
      </w:r>
      <w:r w:rsidRPr="00102C09">
        <w:rPr>
          <w:rFonts w:ascii="Times New Roman" w:eastAsia="Calibri" w:hAnsi="Times New Roman"/>
          <w:lang w:eastAsia="en-US"/>
        </w:rPr>
        <w:t xml:space="preserve"> (анаграми, рими, загадки, ребуси).</w:t>
      </w:r>
    </w:p>
    <w:p w14:paraId="46D5DBC9"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i/>
          <w:lang w:eastAsia="en-US"/>
        </w:rPr>
        <w:t>Логічні ігри</w:t>
      </w:r>
      <w:r w:rsidRPr="00102C09">
        <w:rPr>
          <w:rFonts w:ascii="Times New Roman" w:eastAsia="Calibri" w:hAnsi="Times New Roman"/>
          <w:lang w:eastAsia="en-US"/>
        </w:rPr>
        <w:t xml:space="preserve"> (кросворди, головоломки, лабіринти).</w:t>
      </w:r>
    </w:p>
    <w:p w14:paraId="155D7F65"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i/>
          <w:lang w:eastAsia="en-US"/>
        </w:rPr>
        <w:t>Рольові ігри</w:t>
      </w:r>
      <w:r w:rsidRPr="00102C09">
        <w:rPr>
          <w:rFonts w:ascii="Times New Roman" w:eastAsia="Calibri" w:hAnsi="Times New Roman"/>
          <w:lang w:eastAsia="en-US"/>
        </w:rPr>
        <w:t xml:space="preserve"> (інсценізації, імпровізації, творчі завдання).</w:t>
      </w:r>
    </w:p>
    <w:p w14:paraId="3EED0335"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i/>
          <w:lang w:eastAsia="en-US"/>
        </w:rPr>
        <w:t>Конструктивні ігри</w:t>
      </w:r>
      <w:r w:rsidRPr="00102C09">
        <w:rPr>
          <w:rFonts w:ascii="Times New Roman" w:eastAsia="Calibri" w:hAnsi="Times New Roman"/>
          <w:lang w:eastAsia="en-US"/>
        </w:rPr>
        <w:t xml:space="preserve"> (створення моделей, малювання, ліплення).</w:t>
      </w:r>
    </w:p>
    <w:p w14:paraId="25A0E6F7"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Під час ігор із предметами та настільних ігор молодші школярі розвивають уміння порівнювати, знаходити спільні та відмінні риси між об’єктами, групувати їх за певними характеристиками, а також складати цілісні образи з окремих частин. Це сприяє формуванню спостережливості, розвитку логічного мислення та основних розумових операцій, таких як аналіз, синтез, узагальнення й класифікація.</w:t>
      </w:r>
    </w:p>
    <w:p w14:paraId="28C95BFC"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Під час словесних ігор діти вчаться описувати предмети, виділяючи їх характерні ознаки, відгадувати за описом, класифікувати їх за різними ознаками тощо. Ці ігри розвивають у учнів увагу, кмітливість, швидкість мислення, а також сприяють розширенню словникового запасу, формуванню зв’язної мови, правильної звуковимови тощо [3].</w:t>
      </w:r>
    </w:p>
    <w:p w14:paraId="4FDAAC9C"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eastAsia="en-US"/>
        </w:rPr>
        <w:t>Дидактичні ігри з LEGO сприяють розвитку логіки, мислення та творчих здібностей у молодших школярів. Вони допомагають формувати навички командної роботи, спілкування та взаємної толерантності. Крім того, такі ігри виховують акуратність, організованість та почуття колективізму.</w:t>
      </w:r>
    </w:p>
    <w:p w14:paraId="131CC340"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Нами розроблені дидактичні ігри, які розвивають пам’ять, увагу, мислення та пильність, а саме:</w:t>
      </w:r>
    </w:p>
    <w:p w14:paraId="517B3B47"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t>«Закінчи історію» – учні вигадують продовження запропонованого початку історії, розвиваючи уяву та креативність.</w:t>
      </w:r>
    </w:p>
    <w:p w14:paraId="7F9DE223" w14:textId="77777777" w:rsidR="00102C09" w:rsidRPr="00102C09" w:rsidRDefault="00102C09" w:rsidP="00102C09">
      <w:pPr>
        <w:spacing w:after="0" w:line="240" w:lineRule="auto"/>
        <w:ind w:firstLine="567"/>
        <w:jc w:val="both"/>
        <w:rPr>
          <w:rFonts w:ascii="Times New Roman" w:eastAsia="Calibri" w:hAnsi="Times New Roman"/>
          <w:b/>
          <w:bCs/>
          <w:lang w:eastAsia="en-US"/>
        </w:rPr>
      </w:pPr>
      <w:r w:rsidRPr="00102C09">
        <w:rPr>
          <w:rFonts w:ascii="Times New Roman" w:eastAsia="Calibri" w:hAnsi="Times New Roman"/>
          <w:bCs/>
          <w:lang w:eastAsia="en-US"/>
        </w:rPr>
        <w:t>«Знайди пару» (для розвитку уваги та мислення)</w:t>
      </w:r>
      <w:r w:rsidRPr="00102C09">
        <w:rPr>
          <w:rFonts w:ascii="Times New Roman" w:eastAsia="Calibri" w:hAnsi="Times New Roman"/>
          <w:bCs/>
          <w:lang w:val="uk-UA" w:eastAsia="en-US"/>
        </w:rPr>
        <w:t xml:space="preserve"> – учням</w:t>
      </w:r>
      <w:r w:rsidRPr="00102C09">
        <w:rPr>
          <w:rFonts w:ascii="Times New Roman" w:eastAsia="Calibri" w:hAnsi="Times New Roman"/>
          <w:b/>
          <w:bCs/>
          <w:lang w:val="uk-UA" w:eastAsia="en-US"/>
        </w:rPr>
        <w:t xml:space="preserve"> </w:t>
      </w:r>
      <w:r w:rsidRPr="00102C09">
        <w:rPr>
          <w:rFonts w:ascii="Times New Roman" w:eastAsia="Calibri" w:hAnsi="Times New Roman"/>
          <w:lang w:eastAsia="en-US"/>
        </w:rPr>
        <w:t>роздають картки, на яких написані слова (синоніми, антоніми, частини складного слова тощо) або математичні вирази з рівнозначними значеннями. Завдання – знайти відповідну пару.</w:t>
      </w:r>
    </w:p>
    <w:p w14:paraId="66F966A1"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val="uk-UA" w:eastAsia="en-US"/>
        </w:rPr>
        <w:t>«</w:t>
      </w:r>
      <w:r w:rsidRPr="00102C09">
        <w:rPr>
          <w:rFonts w:ascii="Times New Roman" w:eastAsia="Calibri" w:hAnsi="Times New Roman"/>
          <w:lang w:eastAsia="en-US"/>
        </w:rPr>
        <w:t>Навпаки</w:t>
      </w:r>
      <w:r w:rsidRPr="00102C09">
        <w:rPr>
          <w:rFonts w:ascii="Times New Roman" w:eastAsia="Calibri" w:hAnsi="Times New Roman"/>
          <w:lang w:val="uk-UA" w:eastAsia="en-US"/>
        </w:rPr>
        <w:t>»</w:t>
      </w:r>
      <w:r w:rsidRPr="00102C09">
        <w:rPr>
          <w:rFonts w:ascii="Times New Roman" w:eastAsia="Calibri" w:hAnsi="Times New Roman"/>
          <w:lang w:eastAsia="en-US"/>
        </w:rPr>
        <w:t xml:space="preserve"> – потрібно придумати протилежні значення слів або подій, що розвиває нестандартне мислення.</w:t>
      </w:r>
    </w:p>
    <w:p w14:paraId="08E30988" w14:textId="77777777" w:rsidR="00102C09" w:rsidRPr="00102C09"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lang w:val="uk-UA" w:eastAsia="en-US"/>
        </w:rPr>
        <w:lastRenderedPageBreak/>
        <w:t xml:space="preserve"> «Склади речення» (для розвитку мовлення)-  учням дають набір слів, які вони мають розташувати в правильному порядку, щоб утворилося логічне та граматично правильне речення.</w:t>
      </w:r>
    </w:p>
    <w:p w14:paraId="08F14E1F"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val="uk-UA" w:eastAsia="en-US"/>
        </w:rPr>
        <w:t>«</w:t>
      </w:r>
      <w:r w:rsidRPr="00102C09">
        <w:rPr>
          <w:rFonts w:ascii="Times New Roman" w:eastAsia="Calibri" w:hAnsi="Times New Roman"/>
          <w:lang w:eastAsia="en-US"/>
        </w:rPr>
        <w:t>Малюнок без кордонів</w:t>
      </w:r>
      <w:r w:rsidRPr="00102C09">
        <w:rPr>
          <w:rFonts w:ascii="Times New Roman" w:eastAsia="Calibri" w:hAnsi="Times New Roman"/>
          <w:lang w:val="uk-UA" w:eastAsia="en-US"/>
        </w:rPr>
        <w:t>»</w:t>
      </w:r>
      <w:r w:rsidRPr="00102C09">
        <w:rPr>
          <w:rFonts w:ascii="Times New Roman" w:eastAsia="Calibri" w:hAnsi="Times New Roman"/>
          <w:lang w:eastAsia="en-US"/>
        </w:rPr>
        <w:t xml:space="preserve"> – діти отримують незавершений малюнок і повинні завершити його на власний розсуд.</w:t>
      </w:r>
    </w:p>
    <w:p w14:paraId="2C4EB914" w14:textId="77777777" w:rsidR="00102C09" w:rsidRPr="00102C09" w:rsidRDefault="00102C09" w:rsidP="00102C09">
      <w:pPr>
        <w:spacing w:after="0" w:line="240" w:lineRule="auto"/>
        <w:ind w:firstLine="567"/>
        <w:jc w:val="both"/>
        <w:rPr>
          <w:rFonts w:ascii="Times New Roman" w:eastAsia="Calibri" w:hAnsi="Times New Roman"/>
          <w:bCs/>
          <w:lang w:eastAsia="en-US"/>
        </w:rPr>
      </w:pPr>
      <w:r w:rsidRPr="00102C09">
        <w:rPr>
          <w:rFonts w:ascii="Times New Roman" w:eastAsia="Calibri" w:hAnsi="Times New Roman"/>
          <w:bCs/>
          <w:lang w:eastAsia="en-US"/>
        </w:rPr>
        <w:t>«Будівельники» (з LEGO, для розвитку просторового мислення)</w:t>
      </w:r>
      <w:r w:rsidRPr="00102C09">
        <w:rPr>
          <w:rFonts w:ascii="Times New Roman" w:eastAsia="Calibri" w:hAnsi="Times New Roman"/>
          <w:bCs/>
          <w:lang w:val="uk-UA" w:eastAsia="en-US"/>
        </w:rPr>
        <w:t>- у</w:t>
      </w:r>
      <w:r w:rsidRPr="00102C09">
        <w:rPr>
          <w:rFonts w:ascii="Times New Roman" w:eastAsia="Calibri" w:hAnsi="Times New Roman"/>
          <w:lang w:eastAsia="en-US"/>
        </w:rPr>
        <w:t>чні отримують завдання побудувати певну фігуру або конструкцію за зразком чи описом.</w:t>
      </w:r>
    </w:p>
    <w:p w14:paraId="631F087C"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eastAsia="en-US"/>
        </w:rPr>
        <w:t>Ці ігри допомагають зробити навчання цікавим та ефективним, сприяють розвитку логіки, уяви, мовлення і математичних навичок.</w:t>
      </w:r>
    </w:p>
    <w:p w14:paraId="38955D2E" w14:textId="77777777" w:rsidR="00102C09" w:rsidRPr="00102C09" w:rsidRDefault="00102C09" w:rsidP="00102C09">
      <w:pPr>
        <w:spacing w:after="0" w:line="240" w:lineRule="auto"/>
        <w:ind w:firstLine="567"/>
        <w:jc w:val="both"/>
        <w:rPr>
          <w:rFonts w:ascii="Times New Roman" w:eastAsia="Calibri" w:hAnsi="Times New Roman"/>
          <w:bCs/>
          <w:lang w:eastAsia="en-US"/>
        </w:rPr>
      </w:pPr>
      <w:r w:rsidRPr="00102C09">
        <w:rPr>
          <w:rFonts w:ascii="Times New Roman" w:eastAsia="Calibri" w:hAnsi="Times New Roman"/>
          <w:bCs/>
          <w:lang w:val="uk-UA" w:eastAsia="en-US"/>
        </w:rPr>
        <w:t xml:space="preserve">  </w:t>
      </w:r>
      <w:r w:rsidRPr="00102C09">
        <w:rPr>
          <w:rFonts w:ascii="Times New Roman" w:eastAsia="Calibri" w:hAnsi="Times New Roman"/>
          <w:bCs/>
          <w:lang w:eastAsia="en-US"/>
        </w:rPr>
        <w:t>Практичні приклади використання дидактичних ігор для розвитку креативності:</w:t>
      </w:r>
    </w:p>
    <w:p w14:paraId="55248946" w14:textId="77777777" w:rsidR="00102C09" w:rsidRPr="00102C09" w:rsidRDefault="00102C09" w:rsidP="00102C09">
      <w:pPr>
        <w:spacing w:after="0" w:line="240" w:lineRule="auto"/>
        <w:ind w:firstLine="567"/>
        <w:jc w:val="both"/>
        <w:rPr>
          <w:rFonts w:ascii="Times New Roman" w:eastAsia="Calibri" w:hAnsi="Times New Roman"/>
          <w:b/>
          <w:bCs/>
          <w:lang w:eastAsia="en-US"/>
        </w:rPr>
      </w:pPr>
      <w:r w:rsidRPr="00102C09">
        <w:rPr>
          <w:rFonts w:ascii="Times New Roman" w:eastAsia="Calibri" w:hAnsi="Times New Roman"/>
          <w:bCs/>
          <w:i/>
          <w:lang w:val="uk-UA" w:eastAsia="en-US"/>
        </w:rPr>
        <w:t>Рольові ігри</w:t>
      </w:r>
      <w:r w:rsidRPr="00102C09">
        <w:rPr>
          <w:rFonts w:ascii="Times New Roman" w:eastAsia="Calibri" w:hAnsi="Times New Roman"/>
          <w:lang w:val="uk-UA" w:eastAsia="en-US"/>
        </w:rPr>
        <w:t>: Діти можуть перевтілюватися в різних персонажів, вигадувати історії і вирішувати проблеми з точки зору цих персонажів.</w:t>
      </w:r>
    </w:p>
    <w:p w14:paraId="75B31AEB"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bCs/>
          <w:i/>
          <w:lang w:eastAsia="en-US"/>
        </w:rPr>
        <w:t>Ігри з творчими завданнями</w:t>
      </w:r>
      <w:r w:rsidRPr="00102C09">
        <w:rPr>
          <w:rFonts w:ascii="Times New Roman" w:eastAsia="Calibri" w:hAnsi="Times New Roman"/>
          <w:lang w:eastAsia="en-US"/>
        </w:rPr>
        <w:t>: Наприклад, гра, де діти повинні придумати нові способи використання предметів (наприклад, як можна використовувати пластикову пляшку, крім того, щоб зберігати воду).</w:t>
      </w:r>
    </w:p>
    <w:p w14:paraId="731C9710"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bCs/>
          <w:i/>
          <w:lang w:eastAsia="en-US"/>
        </w:rPr>
        <w:t>Ігри на створення історій</w:t>
      </w:r>
      <w:r w:rsidRPr="00102C09">
        <w:rPr>
          <w:rFonts w:ascii="Times New Roman" w:eastAsia="Calibri" w:hAnsi="Times New Roman"/>
          <w:lang w:eastAsia="en-US"/>
        </w:rPr>
        <w:t>: Використання карток з різними образами або словами для створення власних розповідей або казок.</w:t>
      </w:r>
    </w:p>
    <w:p w14:paraId="2ADC3E05" w14:textId="77777777"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bCs/>
          <w:i/>
          <w:lang w:eastAsia="en-US"/>
        </w:rPr>
        <w:t>Музичні ігри</w:t>
      </w:r>
      <w:r w:rsidRPr="00102C09">
        <w:rPr>
          <w:rFonts w:ascii="Times New Roman" w:eastAsia="Calibri" w:hAnsi="Times New Roman"/>
          <w:lang w:eastAsia="en-US"/>
        </w:rPr>
        <w:t>: Вони можуть включати в себе створення ритмів, пісень або навіть співи в команді, що розвиває креативність через музику.</w:t>
      </w:r>
    </w:p>
    <w:p w14:paraId="5E440D5F" w14:textId="6766A6D5" w:rsidR="00102C09" w:rsidRPr="00102C09" w:rsidRDefault="00102C09" w:rsidP="00102C09">
      <w:pPr>
        <w:spacing w:after="0" w:line="240" w:lineRule="auto"/>
        <w:ind w:firstLine="567"/>
        <w:jc w:val="both"/>
        <w:rPr>
          <w:rFonts w:ascii="Times New Roman" w:eastAsia="Calibri" w:hAnsi="Times New Roman"/>
          <w:lang w:eastAsia="en-US"/>
        </w:rPr>
      </w:pPr>
      <w:r w:rsidRPr="00102C09">
        <w:rPr>
          <w:rFonts w:ascii="Times New Roman" w:eastAsia="Calibri" w:hAnsi="Times New Roman"/>
          <w:lang w:val="uk-UA" w:eastAsia="en-US"/>
        </w:rPr>
        <w:t>Отже,</w:t>
      </w:r>
      <w:r w:rsidRPr="00102C09">
        <w:rPr>
          <w:rFonts w:ascii="Times New Roman" w:eastAsia="Calibri" w:hAnsi="Times New Roman"/>
          <w:lang w:eastAsia="en-US"/>
        </w:rPr>
        <w:t xml:space="preserve"> розвиток креативності у молодших школярів набуває особливої значущості в сучасних умовах. Н</w:t>
      </w:r>
      <w:r w:rsidRPr="00102C09">
        <w:rPr>
          <w:rFonts w:ascii="Times New Roman" w:eastAsia="Calibri" w:hAnsi="Times New Roman"/>
          <w:lang w:val="uk-UA" w:eastAsia="en-US"/>
        </w:rPr>
        <w:t>а</w:t>
      </w:r>
      <w:r w:rsidRPr="00102C09">
        <w:rPr>
          <w:rFonts w:ascii="Times New Roman" w:eastAsia="Calibri" w:hAnsi="Times New Roman"/>
          <w:lang w:eastAsia="en-US"/>
        </w:rPr>
        <w:t>ша країна потребує людей, здатних мислити творчо та знаходити нестандартні рішення. Проте часто навчальний процес зводиться лише до запам</w:t>
      </w:r>
      <w:r w:rsidR="00195F08">
        <w:rPr>
          <w:rFonts w:ascii="Times New Roman" w:eastAsia="Calibri" w:hAnsi="Times New Roman"/>
          <w:lang w:val="uk-UA" w:eastAsia="en-US"/>
        </w:rPr>
        <w:t>’</w:t>
      </w:r>
      <w:r w:rsidRPr="00102C09">
        <w:rPr>
          <w:rFonts w:ascii="Times New Roman" w:eastAsia="Calibri" w:hAnsi="Times New Roman"/>
          <w:lang w:eastAsia="en-US"/>
        </w:rPr>
        <w:t>ятовування та відтворення стандартних способів розв’язання завдань. Одноманітне повторення однакових дій може знизити інтерес до навчання, позбавляючи дітей радості відкриття нового.</w:t>
      </w:r>
      <w:r w:rsidR="00195F08">
        <w:rPr>
          <w:rFonts w:ascii="Times New Roman" w:eastAsia="Calibri" w:hAnsi="Times New Roman"/>
          <w:lang w:val="uk-UA" w:eastAsia="en-US"/>
        </w:rPr>
        <w:t xml:space="preserve"> </w:t>
      </w:r>
      <w:r w:rsidRPr="00102C09">
        <w:rPr>
          <w:rFonts w:ascii="Times New Roman" w:eastAsia="Calibri" w:hAnsi="Times New Roman"/>
          <w:lang w:val="uk-UA" w:eastAsia="en-US"/>
        </w:rPr>
        <w:t xml:space="preserve">Саме </w:t>
      </w:r>
      <w:r w:rsidRPr="00102C09">
        <w:rPr>
          <w:rFonts w:ascii="Times New Roman" w:eastAsia="Calibri" w:hAnsi="Times New Roman"/>
          <w:lang w:eastAsia="en-US"/>
        </w:rPr>
        <w:t>дидактичні ігри є ефективним засобом розвитку креативності молодших школярів. Вони допомагають учням розкрити свій потенціал, навчитися мислити нестандартно та з інтересом сприймати нову інформацію. Використання ігор у навчальному процесі сприяє формуванню всебічно розвиненої особистості, здатної до творчої діяльності та самовираження.</w:t>
      </w:r>
    </w:p>
    <w:p w14:paraId="01D011EA" w14:textId="0919C80B" w:rsidR="00605E20" w:rsidRDefault="00605E20" w:rsidP="00102C09">
      <w:pPr>
        <w:spacing w:after="0" w:line="240" w:lineRule="auto"/>
        <w:ind w:firstLine="567"/>
        <w:jc w:val="both"/>
        <w:rPr>
          <w:rFonts w:ascii="Times New Roman" w:eastAsia="Calibri" w:hAnsi="Times New Roman"/>
          <w:lang w:val="uk-UA" w:eastAsia="en-US"/>
        </w:rPr>
      </w:pPr>
    </w:p>
    <w:p w14:paraId="3D1BF329" w14:textId="744C4954" w:rsidR="00605E20" w:rsidRDefault="00605E20" w:rsidP="00102C09">
      <w:pPr>
        <w:spacing w:after="0" w:line="240" w:lineRule="auto"/>
        <w:ind w:firstLine="567"/>
        <w:jc w:val="both"/>
        <w:rPr>
          <w:rFonts w:ascii="Times New Roman" w:eastAsia="Calibri" w:hAnsi="Times New Roman"/>
          <w:lang w:val="uk-UA" w:eastAsia="en-US"/>
        </w:rPr>
      </w:pPr>
    </w:p>
    <w:p w14:paraId="2DA608C3" w14:textId="77777777" w:rsidR="00605E20" w:rsidRPr="00102C09" w:rsidRDefault="00605E20" w:rsidP="00102C09">
      <w:pPr>
        <w:spacing w:after="0" w:line="240" w:lineRule="auto"/>
        <w:ind w:firstLine="567"/>
        <w:jc w:val="both"/>
        <w:rPr>
          <w:rFonts w:ascii="Times New Roman" w:eastAsia="Calibri" w:hAnsi="Times New Roman"/>
          <w:lang w:val="uk-UA" w:eastAsia="en-US"/>
        </w:rPr>
      </w:pPr>
    </w:p>
    <w:p w14:paraId="1C65D143" w14:textId="77777777" w:rsidR="00605E20" w:rsidRDefault="00102C09" w:rsidP="00102C09">
      <w:pPr>
        <w:spacing w:after="0" w:line="240" w:lineRule="auto"/>
        <w:ind w:firstLine="567"/>
        <w:jc w:val="both"/>
        <w:rPr>
          <w:rFonts w:ascii="Times New Roman" w:eastAsia="Calibri" w:hAnsi="Times New Roman"/>
          <w:lang w:val="uk-UA" w:eastAsia="en-US"/>
        </w:rPr>
      </w:pPr>
      <w:r w:rsidRPr="00102C09">
        <w:rPr>
          <w:rFonts w:ascii="Times New Roman" w:eastAsia="Calibri" w:hAnsi="Times New Roman"/>
          <w:b/>
          <w:lang w:val="uk-UA" w:eastAsia="en-US"/>
        </w:rPr>
        <w:lastRenderedPageBreak/>
        <w:t>Літератур</w:t>
      </w:r>
      <w:r w:rsidRPr="00102C09">
        <w:rPr>
          <w:rFonts w:ascii="Times New Roman" w:eastAsia="Calibri" w:hAnsi="Times New Roman"/>
          <w:lang w:val="uk-UA" w:eastAsia="en-US"/>
        </w:rPr>
        <w:t>а</w:t>
      </w:r>
    </w:p>
    <w:p w14:paraId="38F8A87B" w14:textId="4887CA39" w:rsidR="00102C09" w:rsidRPr="00102C09" w:rsidRDefault="00102C09" w:rsidP="00102C09">
      <w:pPr>
        <w:spacing w:after="0" w:line="240" w:lineRule="auto"/>
        <w:ind w:firstLine="567"/>
        <w:jc w:val="both"/>
        <w:rPr>
          <w:rFonts w:ascii="Times New Roman" w:eastAsia="Calibri" w:hAnsi="Times New Roman"/>
          <w:noProof/>
          <w:lang w:val="uk-UA"/>
        </w:rPr>
      </w:pPr>
      <w:r w:rsidRPr="00102C09">
        <w:rPr>
          <w:rFonts w:ascii="Times New Roman" w:eastAsia="Calibri" w:hAnsi="Times New Roman"/>
          <w:b/>
          <w:lang w:val="uk-UA" w:eastAsia="en-US"/>
        </w:rPr>
        <w:t>1.</w:t>
      </w:r>
      <w:r w:rsidR="00FD0822">
        <w:rPr>
          <w:rFonts w:ascii="Times New Roman" w:eastAsia="Calibri" w:hAnsi="Times New Roman"/>
          <w:b/>
          <w:lang w:val="uk-UA" w:eastAsia="en-US"/>
        </w:rPr>
        <w:t> </w:t>
      </w:r>
      <w:r w:rsidRPr="00102C09">
        <w:rPr>
          <w:rFonts w:ascii="Times New Roman" w:eastAsia="Calibri" w:hAnsi="Times New Roman"/>
          <w:b/>
          <w:lang w:eastAsia="en-US"/>
        </w:rPr>
        <w:t>Концепція</w:t>
      </w:r>
      <w:r w:rsidRPr="00102C09">
        <w:rPr>
          <w:rFonts w:ascii="Times New Roman" w:eastAsia="Calibri" w:hAnsi="Times New Roman"/>
          <w:lang w:eastAsia="en-US"/>
        </w:rPr>
        <w:t xml:space="preserve"> «Нова українська школа»</w:t>
      </w:r>
      <w:r w:rsidR="00FD0822">
        <w:rPr>
          <w:rFonts w:ascii="Times New Roman" w:eastAsia="Calibri" w:hAnsi="Times New Roman"/>
          <w:lang w:val="uk-UA" w:eastAsia="en-US"/>
        </w:rPr>
        <w:t xml:space="preserve">. </w:t>
      </w:r>
      <w:r w:rsidR="00FD0822">
        <w:rPr>
          <w:rFonts w:ascii="Times New Roman" w:eastAsia="Calibri" w:hAnsi="Times New Roman"/>
          <w:lang w:val="en-US" w:eastAsia="en-US"/>
        </w:rPr>
        <w:t>URL </w:t>
      </w:r>
      <w:r w:rsidRPr="000125C0">
        <w:rPr>
          <w:rFonts w:ascii="Times New Roman" w:eastAsia="Calibri" w:hAnsi="Times New Roman"/>
          <w:lang w:eastAsia="en-US"/>
        </w:rPr>
        <w:t xml:space="preserve">: </w:t>
      </w:r>
      <w:r w:rsidRPr="00FD0822">
        <w:rPr>
          <w:rFonts w:ascii="Times New Roman" w:eastAsia="Calibri" w:hAnsi="Times New Roman"/>
          <w:lang w:val="en-US" w:eastAsia="en-US"/>
        </w:rPr>
        <w:t>https</w:t>
      </w:r>
      <w:r w:rsidRPr="000125C0">
        <w:rPr>
          <w:rFonts w:ascii="Times New Roman" w:eastAsia="Calibri" w:hAnsi="Times New Roman"/>
          <w:lang w:eastAsia="en-US"/>
        </w:rPr>
        <w:t>://</w:t>
      </w:r>
      <w:r w:rsidRPr="00FD0822">
        <w:rPr>
          <w:rFonts w:ascii="Times New Roman" w:eastAsia="Calibri" w:hAnsi="Times New Roman"/>
          <w:lang w:val="en-US" w:eastAsia="en-US"/>
        </w:rPr>
        <w:t>osvita</w:t>
      </w:r>
      <w:r w:rsidRPr="000125C0">
        <w:rPr>
          <w:rFonts w:ascii="Times New Roman" w:eastAsia="Calibri" w:hAnsi="Times New Roman"/>
          <w:lang w:eastAsia="en-US"/>
        </w:rPr>
        <w:t>.</w:t>
      </w:r>
      <w:r w:rsidRPr="00FD0822">
        <w:rPr>
          <w:rFonts w:ascii="Times New Roman" w:eastAsia="Calibri" w:hAnsi="Times New Roman"/>
          <w:lang w:val="en-US" w:eastAsia="en-US"/>
        </w:rPr>
        <w:t>ua</w:t>
      </w:r>
      <w:r w:rsidRPr="000125C0">
        <w:rPr>
          <w:rFonts w:ascii="Times New Roman" w:eastAsia="Calibri" w:hAnsi="Times New Roman"/>
          <w:lang w:eastAsia="en-US"/>
        </w:rPr>
        <w:t>/</w:t>
      </w:r>
      <w:r w:rsidRPr="00FD0822">
        <w:rPr>
          <w:rFonts w:ascii="Times New Roman" w:eastAsia="Calibri" w:hAnsi="Times New Roman"/>
          <w:lang w:val="en-US" w:eastAsia="en-US"/>
        </w:rPr>
        <w:t>school</w:t>
      </w:r>
      <w:r w:rsidRPr="000125C0">
        <w:rPr>
          <w:rFonts w:ascii="Times New Roman" w:eastAsia="Calibri" w:hAnsi="Times New Roman"/>
          <w:lang w:eastAsia="en-US"/>
        </w:rPr>
        <w:t>/</w:t>
      </w:r>
      <w:r w:rsidRPr="00FD0822">
        <w:rPr>
          <w:rFonts w:ascii="Times New Roman" w:eastAsia="Calibri" w:hAnsi="Times New Roman"/>
          <w:lang w:val="en-US" w:eastAsia="en-US"/>
        </w:rPr>
        <w:t>reform</w:t>
      </w:r>
      <w:r w:rsidRPr="000125C0">
        <w:rPr>
          <w:rFonts w:ascii="Times New Roman" w:eastAsia="Calibri" w:hAnsi="Times New Roman"/>
          <w:lang w:eastAsia="en-US"/>
        </w:rPr>
        <w:t xml:space="preserve">/54276/ </w:t>
      </w:r>
      <w:r w:rsidRPr="00102C09">
        <w:rPr>
          <w:rFonts w:ascii="Times New Roman" w:eastAsia="Calibri" w:hAnsi="Times New Roman"/>
          <w:b/>
          <w:lang w:val="uk-UA" w:eastAsia="en-US"/>
        </w:rPr>
        <w:t xml:space="preserve">2. </w:t>
      </w:r>
      <w:r w:rsidRPr="00102C09">
        <w:rPr>
          <w:rFonts w:ascii="Times New Roman" w:eastAsia="Calibri" w:hAnsi="Times New Roman"/>
          <w:b/>
          <w:noProof/>
          <w:lang w:eastAsia="en-US"/>
        </w:rPr>
        <w:t>Кульчицька О.</w:t>
      </w:r>
      <w:r w:rsidR="00FD0822">
        <w:rPr>
          <w:rFonts w:ascii="Times New Roman" w:eastAsia="Calibri" w:hAnsi="Times New Roman"/>
          <w:b/>
          <w:noProof/>
          <w:lang w:val="en-US" w:eastAsia="en-US"/>
        </w:rPr>
        <w:t> </w:t>
      </w:r>
      <w:r w:rsidRPr="00102C09">
        <w:rPr>
          <w:rFonts w:ascii="Times New Roman" w:eastAsia="Calibri" w:hAnsi="Times New Roman"/>
          <w:b/>
          <w:noProof/>
          <w:lang w:eastAsia="en-US"/>
        </w:rPr>
        <w:t>І.</w:t>
      </w:r>
      <w:r w:rsidRPr="00102C09">
        <w:rPr>
          <w:rFonts w:ascii="Times New Roman" w:eastAsia="Calibri" w:hAnsi="Times New Roman"/>
          <w:noProof/>
          <w:lang w:eastAsia="en-US"/>
        </w:rPr>
        <w:t xml:space="preserve"> Творчі здібності та особливості прояву в дитячому віці</w:t>
      </w:r>
      <w:r w:rsidR="00FD0822">
        <w:rPr>
          <w:rFonts w:ascii="Times New Roman" w:eastAsia="Calibri" w:hAnsi="Times New Roman"/>
          <w:noProof/>
          <w:lang w:val="uk-UA" w:eastAsia="en-US"/>
        </w:rPr>
        <w:t xml:space="preserve">. </w:t>
      </w:r>
      <w:r w:rsidR="00FD0822" w:rsidRPr="00FD0822">
        <w:rPr>
          <w:rFonts w:ascii="Times New Roman" w:eastAsia="Calibri" w:hAnsi="Times New Roman"/>
          <w:i/>
          <w:iCs/>
          <w:noProof/>
          <w:lang w:val="uk-UA" w:eastAsia="en-US"/>
        </w:rPr>
        <w:t>О</w:t>
      </w:r>
      <w:r w:rsidRPr="00FD0822">
        <w:rPr>
          <w:rFonts w:ascii="Times New Roman" w:eastAsia="Calibri" w:hAnsi="Times New Roman"/>
          <w:i/>
          <w:iCs/>
          <w:noProof/>
          <w:lang w:eastAsia="en-US"/>
        </w:rPr>
        <w:t>бдарована дитина.</w:t>
      </w:r>
      <w:r w:rsidRPr="00102C09">
        <w:rPr>
          <w:rFonts w:ascii="Times New Roman" w:eastAsia="Calibri" w:hAnsi="Times New Roman"/>
          <w:noProof/>
          <w:lang w:eastAsia="en-US"/>
        </w:rPr>
        <w:t xml:space="preserve"> 2000. №1. С. 10-13.</w:t>
      </w:r>
      <w:r w:rsidRPr="00102C09">
        <w:rPr>
          <w:rFonts w:ascii="Times New Roman" w:eastAsia="Calibri" w:hAnsi="Times New Roman"/>
          <w:noProof/>
          <w:lang w:val="uk-UA" w:eastAsia="en-US"/>
        </w:rPr>
        <w:t xml:space="preserve"> </w:t>
      </w:r>
      <w:r w:rsidRPr="00102C09">
        <w:rPr>
          <w:rFonts w:ascii="Times New Roman" w:eastAsia="Calibri" w:hAnsi="Times New Roman"/>
          <w:b/>
          <w:noProof/>
          <w:lang w:val="uk-UA" w:eastAsia="en-US"/>
        </w:rPr>
        <w:t>3.</w:t>
      </w:r>
      <w:r w:rsidR="00FD0822">
        <w:rPr>
          <w:rFonts w:ascii="Times New Roman" w:eastAsia="Calibri" w:hAnsi="Times New Roman"/>
          <w:b/>
          <w:noProof/>
          <w:lang w:val="uk-UA" w:eastAsia="en-US"/>
        </w:rPr>
        <w:t> </w:t>
      </w:r>
      <w:r w:rsidRPr="00102C09">
        <w:rPr>
          <w:rFonts w:ascii="Times New Roman" w:eastAsia="Calibri" w:hAnsi="Times New Roman"/>
          <w:b/>
          <w:noProof/>
          <w:lang w:val="uk-UA"/>
        </w:rPr>
        <w:t>Музика Ю. О.</w:t>
      </w:r>
      <w:r w:rsidRPr="00102C09">
        <w:rPr>
          <w:rFonts w:ascii="Times New Roman" w:eastAsia="Calibri" w:hAnsi="Times New Roman"/>
          <w:noProof/>
          <w:lang w:val="uk-UA"/>
        </w:rPr>
        <w:t xml:space="preserve"> Функції дидактичної гри. </w:t>
      </w:r>
      <w:r w:rsidRPr="00FD0822">
        <w:rPr>
          <w:rFonts w:ascii="Times New Roman" w:eastAsia="Calibri" w:hAnsi="Times New Roman"/>
          <w:i/>
          <w:iCs/>
          <w:noProof/>
          <w:lang w:val="uk-UA"/>
        </w:rPr>
        <w:t>Наука і освіта.</w:t>
      </w:r>
      <w:r w:rsidRPr="00102C09">
        <w:rPr>
          <w:rFonts w:ascii="Times New Roman" w:eastAsia="Calibri" w:hAnsi="Times New Roman"/>
          <w:noProof/>
          <w:lang w:val="uk-UA"/>
        </w:rPr>
        <w:t xml:space="preserve"> 2005. №3-4. С.</w:t>
      </w:r>
      <w:r w:rsidR="00FD0822">
        <w:rPr>
          <w:rFonts w:ascii="Times New Roman" w:eastAsia="Calibri" w:hAnsi="Times New Roman"/>
          <w:noProof/>
          <w:lang w:val="uk-UA"/>
        </w:rPr>
        <w:t> </w:t>
      </w:r>
      <w:r w:rsidRPr="00102C09">
        <w:rPr>
          <w:rFonts w:ascii="Times New Roman" w:eastAsia="Calibri" w:hAnsi="Times New Roman"/>
          <w:noProof/>
          <w:lang w:val="uk-UA"/>
        </w:rPr>
        <w:t>205-206.</w:t>
      </w:r>
    </w:p>
    <w:p w14:paraId="3617F379" w14:textId="77777777" w:rsidR="00102C09" w:rsidRPr="00102C09" w:rsidRDefault="00102C09" w:rsidP="00102C09">
      <w:pPr>
        <w:ind w:firstLine="567"/>
        <w:jc w:val="both"/>
        <w:rPr>
          <w:rFonts w:ascii="Times New Roman" w:eastAsia="Calibri" w:hAnsi="Times New Roman"/>
          <w:sz w:val="24"/>
          <w:szCs w:val="24"/>
          <w:lang w:val="uk-UA" w:eastAsia="en-US"/>
        </w:rPr>
      </w:pPr>
    </w:p>
    <w:p w14:paraId="3731F1E8" w14:textId="77777777" w:rsidR="00692FD1" w:rsidRPr="008A6199" w:rsidRDefault="00692FD1" w:rsidP="008A6199">
      <w:pPr>
        <w:spacing w:after="0" w:line="240" w:lineRule="auto"/>
        <w:ind w:firstLine="567"/>
        <w:contextualSpacing/>
        <w:jc w:val="both"/>
        <w:rPr>
          <w:rFonts w:ascii="Times New Roman" w:eastAsia="Calibri" w:hAnsi="Times New Roman"/>
          <w:lang w:val="uk-UA" w:eastAsia="en-US"/>
        </w:rPr>
      </w:pPr>
    </w:p>
    <w:p w14:paraId="4FE57571" w14:textId="77777777" w:rsidR="00554F0D" w:rsidRDefault="00554F0D" w:rsidP="00554F0D">
      <w:pPr>
        <w:spacing w:after="0" w:line="240" w:lineRule="auto"/>
        <w:ind w:firstLine="567"/>
        <w:jc w:val="center"/>
        <w:rPr>
          <w:rFonts w:ascii="Times New Roman" w:eastAsia="Calibri" w:hAnsi="Times New Roman"/>
          <w:b/>
          <w:bCs/>
          <w:i/>
          <w:iCs/>
          <w:sz w:val="24"/>
          <w:szCs w:val="24"/>
          <w:lang w:val="uk-UA" w:eastAsia="en-US"/>
        </w:rPr>
      </w:pPr>
      <w:r w:rsidRPr="00554F0D">
        <w:rPr>
          <w:rFonts w:ascii="Times New Roman" w:eastAsia="Calibri" w:hAnsi="Times New Roman"/>
          <w:b/>
          <w:bCs/>
          <w:i/>
          <w:iCs/>
          <w:sz w:val="24"/>
          <w:szCs w:val="24"/>
          <w:lang w:val="uk-UA" w:eastAsia="en-US"/>
        </w:rPr>
        <w:t>ВИХОВНИЙ ПРОЦЕС В СУЧАСНІЙ ПОЧАТКОВІЙ</w:t>
      </w:r>
    </w:p>
    <w:p w14:paraId="15D39027" w14:textId="760C45FA" w:rsidR="00554F0D" w:rsidRPr="00554F0D" w:rsidRDefault="00554F0D" w:rsidP="00554F0D">
      <w:pPr>
        <w:spacing w:after="0" w:line="240" w:lineRule="auto"/>
        <w:ind w:firstLine="567"/>
        <w:jc w:val="center"/>
        <w:rPr>
          <w:rFonts w:ascii="Times New Roman" w:eastAsia="Calibri" w:hAnsi="Times New Roman"/>
          <w:b/>
          <w:bCs/>
          <w:i/>
          <w:iCs/>
          <w:sz w:val="24"/>
          <w:szCs w:val="24"/>
          <w:lang w:val="uk-UA" w:eastAsia="en-US"/>
        </w:rPr>
      </w:pPr>
      <w:r w:rsidRPr="00554F0D">
        <w:rPr>
          <w:rFonts w:ascii="Times New Roman" w:eastAsia="Calibri" w:hAnsi="Times New Roman"/>
          <w:b/>
          <w:bCs/>
          <w:i/>
          <w:iCs/>
          <w:sz w:val="24"/>
          <w:szCs w:val="24"/>
          <w:lang w:val="uk-UA" w:eastAsia="en-US"/>
        </w:rPr>
        <w:t xml:space="preserve"> ШКОЛІ: МЕТА Й ТЕХНОЛОГІЧНІ РІШЕННЯ</w:t>
      </w:r>
    </w:p>
    <w:p w14:paraId="3E3B0CDC" w14:textId="77777777" w:rsidR="00C56E4C" w:rsidRDefault="00C56E4C" w:rsidP="001E49F1">
      <w:pPr>
        <w:spacing w:after="0" w:line="240" w:lineRule="auto"/>
        <w:ind w:firstLine="567"/>
        <w:jc w:val="center"/>
        <w:rPr>
          <w:rFonts w:ascii="Times New Roman" w:eastAsia="Calibri" w:hAnsi="Times New Roman"/>
          <w:b/>
          <w:bCs/>
          <w:lang w:eastAsia="en-US"/>
        </w:rPr>
      </w:pPr>
    </w:p>
    <w:p w14:paraId="314C7528" w14:textId="77777777" w:rsidR="00C56E4C" w:rsidRDefault="00C56E4C" w:rsidP="001E49F1">
      <w:pPr>
        <w:spacing w:after="0" w:line="240" w:lineRule="auto"/>
        <w:ind w:firstLine="567"/>
        <w:jc w:val="center"/>
        <w:rPr>
          <w:rFonts w:ascii="Times New Roman" w:eastAsia="Calibri" w:hAnsi="Times New Roman"/>
          <w:b/>
          <w:bCs/>
          <w:lang w:eastAsia="en-US"/>
        </w:rPr>
      </w:pPr>
    </w:p>
    <w:p w14:paraId="74E91EEA" w14:textId="7A693613" w:rsidR="007B42C8" w:rsidRDefault="00CA68DA" w:rsidP="001E49F1">
      <w:pPr>
        <w:spacing w:after="0" w:line="240" w:lineRule="auto"/>
        <w:ind w:firstLine="567"/>
        <w:jc w:val="center"/>
        <w:rPr>
          <w:rFonts w:ascii="Times New Roman" w:eastAsia="Calibri" w:hAnsi="Times New Roman"/>
          <w:b/>
          <w:bCs/>
          <w:lang w:eastAsia="en-US"/>
        </w:rPr>
      </w:pPr>
      <w:r w:rsidRPr="00CA68DA">
        <w:rPr>
          <w:rFonts w:ascii="Times New Roman" w:eastAsia="Calibri" w:hAnsi="Times New Roman"/>
          <w:b/>
          <w:bCs/>
          <w:lang w:eastAsia="en-US"/>
        </w:rPr>
        <w:t xml:space="preserve">РОЗВИТОК КОГНІТИВНОЇ ГНУЧКОСТІ ЯК СКЛАДОВОЇ </w:t>
      </w:r>
    </w:p>
    <w:p w14:paraId="7870E8B2" w14:textId="77777777" w:rsidR="007B42C8" w:rsidRDefault="00CA68DA" w:rsidP="001E49F1">
      <w:pPr>
        <w:spacing w:after="0" w:line="240" w:lineRule="auto"/>
        <w:ind w:firstLine="567"/>
        <w:jc w:val="center"/>
        <w:rPr>
          <w:rFonts w:ascii="Times New Roman" w:eastAsia="Calibri" w:hAnsi="Times New Roman"/>
          <w:b/>
          <w:bCs/>
          <w:lang w:eastAsia="en-US"/>
        </w:rPr>
      </w:pPr>
      <w:r w:rsidRPr="00CA68DA">
        <w:rPr>
          <w:rFonts w:ascii="Times New Roman" w:eastAsia="Calibri" w:hAnsi="Times New Roman"/>
          <w:b/>
          <w:bCs/>
          <w:lang w:eastAsia="en-US"/>
        </w:rPr>
        <w:t xml:space="preserve">КРИТИЧНОГО МИСЛЕННЯ В УЧНІВ </w:t>
      </w:r>
    </w:p>
    <w:p w14:paraId="6E62A3C4" w14:textId="6A0261DA" w:rsidR="00CA68DA" w:rsidRPr="00CA68DA" w:rsidRDefault="00CA68DA" w:rsidP="001E49F1">
      <w:pPr>
        <w:spacing w:after="0" w:line="240" w:lineRule="auto"/>
        <w:ind w:firstLine="567"/>
        <w:jc w:val="center"/>
        <w:rPr>
          <w:rFonts w:ascii="Times New Roman" w:eastAsia="Calibri" w:hAnsi="Times New Roman"/>
          <w:lang w:eastAsia="en-US"/>
        </w:rPr>
      </w:pPr>
      <w:r w:rsidRPr="00CA68DA">
        <w:rPr>
          <w:rFonts w:ascii="Times New Roman" w:eastAsia="Calibri" w:hAnsi="Times New Roman"/>
          <w:b/>
          <w:bCs/>
          <w:lang w:eastAsia="en-US"/>
        </w:rPr>
        <w:t>ПОЧАТКОВИХ КЛАСІВ</w:t>
      </w:r>
    </w:p>
    <w:p w14:paraId="733F66B3" w14:textId="77777777" w:rsidR="00CA68DA" w:rsidRDefault="00CA68DA" w:rsidP="001E49F1">
      <w:pPr>
        <w:spacing w:after="0" w:line="240" w:lineRule="auto"/>
        <w:ind w:firstLine="567"/>
        <w:jc w:val="center"/>
        <w:rPr>
          <w:rFonts w:ascii="Times New Roman" w:eastAsia="Calibri" w:hAnsi="Times New Roman"/>
          <w:b/>
          <w:lang w:eastAsia="en-US"/>
        </w:rPr>
      </w:pPr>
    </w:p>
    <w:p w14:paraId="5ABDAFA2" w14:textId="7CCA2D79" w:rsidR="00CA68DA" w:rsidRPr="00CA68DA" w:rsidRDefault="00CA68DA" w:rsidP="001E49F1">
      <w:pPr>
        <w:spacing w:after="0" w:line="240" w:lineRule="auto"/>
        <w:ind w:firstLine="567"/>
        <w:jc w:val="center"/>
        <w:rPr>
          <w:rFonts w:ascii="Times New Roman" w:eastAsia="Calibri" w:hAnsi="Times New Roman"/>
          <w:b/>
          <w:lang w:val="uk-UA" w:eastAsia="en-US"/>
        </w:rPr>
      </w:pPr>
      <w:r w:rsidRPr="00CA68DA">
        <w:rPr>
          <w:rFonts w:ascii="Times New Roman" w:eastAsia="Calibri" w:hAnsi="Times New Roman"/>
          <w:b/>
          <w:lang w:eastAsia="en-US"/>
        </w:rPr>
        <w:t>Бохно Доброслава Рома</w:t>
      </w:r>
      <w:r w:rsidRPr="00CA68DA">
        <w:rPr>
          <w:rFonts w:ascii="Times New Roman" w:eastAsia="Calibri" w:hAnsi="Times New Roman"/>
          <w:b/>
          <w:lang w:val="uk-UA" w:eastAsia="en-US"/>
        </w:rPr>
        <w:t>нівна,</w:t>
      </w:r>
    </w:p>
    <w:p w14:paraId="0A646883" w14:textId="53E0F0DB" w:rsidR="00CA68DA" w:rsidRPr="00CA68DA" w:rsidRDefault="00CA68DA" w:rsidP="001E49F1">
      <w:pPr>
        <w:spacing w:after="0" w:line="240" w:lineRule="auto"/>
        <w:ind w:firstLine="567"/>
        <w:jc w:val="center"/>
        <w:rPr>
          <w:rFonts w:ascii="Times New Roman" w:eastAsia="Calibri" w:hAnsi="Times New Roman"/>
          <w:i/>
          <w:iCs/>
          <w:lang w:val="uk-UA" w:eastAsia="en-US"/>
        </w:rPr>
      </w:pPr>
      <w:r w:rsidRPr="00CA68DA">
        <w:rPr>
          <w:rFonts w:ascii="Times New Roman" w:eastAsia="Calibri" w:hAnsi="Times New Roman"/>
          <w:i/>
          <w:iCs/>
          <w:lang w:val="uk-UA" w:eastAsia="en-US"/>
        </w:rPr>
        <w:t>магістрантка 1-го року навчання</w:t>
      </w:r>
      <w:r w:rsidR="00195F08">
        <w:rPr>
          <w:rFonts w:ascii="Times New Roman" w:eastAsia="Calibri" w:hAnsi="Times New Roman"/>
          <w:i/>
          <w:iCs/>
          <w:lang w:val="uk-UA" w:eastAsia="en-US"/>
        </w:rPr>
        <w:t xml:space="preserve"> </w:t>
      </w:r>
      <w:r w:rsidRPr="00CA68DA">
        <w:rPr>
          <w:rFonts w:ascii="Times New Roman" w:eastAsia="Calibri" w:hAnsi="Times New Roman"/>
          <w:i/>
          <w:iCs/>
          <w:lang w:val="uk-UA" w:eastAsia="en-US"/>
        </w:rPr>
        <w:t>спеціальності «Початкова освіта.</w:t>
      </w:r>
      <w:r w:rsidR="00195F08">
        <w:rPr>
          <w:rFonts w:ascii="Times New Roman" w:eastAsia="Calibri" w:hAnsi="Times New Roman"/>
          <w:i/>
          <w:iCs/>
          <w:lang w:val="uk-UA" w:eastAsia="en-US"/>
        </w:rPr>
        <w:t xml:space="preserve"> </w:t>
      </w:r>
      <w:r w:rsidRPr="00CA68DA">
        <w:rPr>
          <w:rFonts w:ascii="Times New Roman" w:eastAsia="Calibri" w:hAnsi="Times New Roman"/>
          <w:i/>
          <w:iCs/>
          <w:lang w:val="uk-UA" w:eastAsia="en-US"/>
        </w:rPr>
        <w:t>Українська мова і література»</w:t>
      </w:r>
    </w:p>
    <w:p w14:paraId="655D4D7B" w14:textId="481F58BB" w:rsidR="00CA68DA" w:rsidRPr="00CA68DA" w:rsidRDefault="00CA68DA" w:rsidP="001E49F1">
      <w:pPr>
        <w:spacing w:after="0" w:line="240" w:lineRule="auto"/>
        <w:ind w:firstLine="567"/>
        <w:jc w:val="center"/>
        <w:rPr>
          <w:rFonts w:ascii="Times New Roman" w:eastAsia="Calibri" w:hAnsi="Times New Roman"/>
          <w:i/>
          <w:iCs/>
          <w:lang w:val="uk-UA" w:eastAsia="en-US"/>
        </w:rPr>
      </w:pPr>
      <w:r>
        <w:rPr>
          <w:rFonts w:ascii="Times New Roman" w:eastAsia="Calibri" w:hAnsi="Times New Roman"/>
          <w:i/>
          <w:iCs/>
          <w:lang w:val="uk-UA" w:eastAsia="en-US"/>
        </w:rPr>
        <w:t>н</w:t>
      </w:r>
      <w:r w:rsidRPr="00CA68DA">
        <w:rPr>
          <w:rFonts w:ascii="Times New Roman" w:eastAsia="Calibri" w:hAnsi="Times New Roman"/>
          <w:i/>
          <w:iCs/>
          <w:lang w:val="uk-UA" w:eastAsia="en-US"/>
        </w:rPr>
        <w:t>авчально-наукового інституту  педагогіки і психології</w:t>
      </w:r>
    </w:p>
    <w:p w14:paraId="3943F38E" w14:textId="4FC968E6" w:rsidR="00CA68DA" w:rsidRPr="00CA68DA" w:rsidRDefault="00CA68DA" w:rsidP="001E49F1">
      <w:pPr>
        <w:spacing w:after="0" w:line="240" w:lineRule="auto"/>
        <w:ind w:firstLine="567"/>
        <w:jc w:val="center"/>
        <w:rPr>
          <w:rFonts w:ascii="Times New Roman" w:eastAsia="Calibri" w:hAnsi="Times New Roman"/>
          <w:i/>
          <w:iCs/>
          <w:lang w:val="uk-UA" w:eastAsia="en-US"/>
        </w:rPr>
      </w:pPr>
      <w:r w:rsidRPr="00CA68DA">
        <w:rPr>
          <w:rFonts w:ascii="Times New Roman" w:eastAsia="Calibri" w:hAnsi="Times New Roman"/>
          <w:i/>
          <w:iCs/>
          <w:lang w:val="uk-UA" w:eastAsia="en-US"/>
        </w:rPr>
        <w:t>ДЗ «Луганський національний університет</w:t>
      </w:r>
    </w:p>
    <w:p w14:paraId="20D7516F" w14:textId="63CFE2FD" w:rsidR="00CA68DA" w:rsidRPr="00CA68DA" w:rsidRDefault="00CA68DA" w:rsidP="001E49F1">
      <w:pPr>
        <w:spacing w:after="0" w:line="240" w:lineRule="auto"/>
        <w:ind w:firstLine="567"/>
        <w:jc w:val="center"/>
        <w:rPr>
          <w:rFonts w:ascii="Times New Roman" w:eastAsia="Calibri" w:hAnsi="Times New Roman"/>
          <w:i/>
          <w:iCs/>
          <w:lang w:val="uk-UA" w:eastAsia="en-US"/>
        </w:rPr>
      </w:pPr>
      <w:r w:rsidRPr="00CA68DA">
        <w:rPr>
          <w:rFonts w:ascii="Times New Roman" w:eastAsia="Calibri" w:hAnsi="Times New Roman"/>
          <w:i/>
          <w:iCs/>
          <w:lang w:val="uk-UA" w:eastAsia="en-US"/>
        </w:rPr>
        <w:t>імені Тараса Шевченка»</w:t>
      </w:r>
    </w:p>
    <w:p w14:paraId="3DB26A68" w14:textId="77777777" w:rsidR="00CA68DA" w:rsidRPr="00CA68DA" w:rsidRDefault="00CA68DA" w:rsidP="001E49F1">
      <w:pPr>
        <w:spacing w:after="0" w:line="240" w:lineRule="auto"/>
        <w:ind w:firstLine="567"/>
        <w:jc w:val="both"/>
        <w:rPr>
          <w:rFonts w:ascii="Times New Roman" w:eastAsia="Calibri" w:hAnsi="Times New Roman"/>
          <w:lang w:val="uk-UA" w:eastAsia="en-US"/>
        </w:rPr>
      </w:pPr>
    </w:p>
    <w:p w14:paraId="7F5BCC03" w14:textId="6E2CDB50" w:rsidR="00CA68DA" w:rsidRPr="00CA68DA" w:rsidRDefault="00CA68DA" w:rsidP="001E49F1">
      <w:pPr>
        <w:spacing w:after="0" w:line="240" w:lineRule="auto"/>
        <w:ind w:firstLine="567"/>
        <w:jc w:val="right"/>
        <w:rPr>
          <w:rFonts w:ascii="Times New Roman" w:eastAsia="Calibri" w:hAnsi="Times New Roman"/>
          <w:b/>
          <w:lang w:val="uk-UA" w:eastAsia="en-US"/>
        </w:rPr>
      </w:pPr>
      <w:r w:rsidRPr="00CA68DA">
        <w:rPr>
          <w:rFonts w:ascii="Times New Roman" w:eastAsia="Calibri" w:hAnsi="Times New Roman"/>
          <w:b/>
          <w:lang w:val="uk-UA" w:eastAsia="en-US"/>
        </w:rPr>
        <w:t>Науковий керівник</w:t>
      </w:r>
      <w:r>
        <w:rPr>
          <w:rFonts w:ascii="Times New Roman" w:eastAsia="Calibri" w:hAnsi="Times New Roman"/>
          <w:b/>
          <w:lang w:val="uk-UA" w:eastAsia="en-US"/>
        </w:rPr>
        <w:t xml:space="preserve"> </w:t>
      </w:r>
      <w:r w:rsidRPr="00CA68DA">
        <w:rPr>
          <w:rFonts w:ascii="Times New Roman" w:eastAsia="Calibri" w:hAnsi="Times New Roman"/>
          <w:b/>
          <w:lang w:val="uk-UA" w:eastAsia="en-US"/>
        </w:rPr>
        <w:t>–</w:t>
      </w:r>
    </w:p>
    <w:p w14:paraId="7FAE943C" w14:textId="76AEB8BA" w:rsidR="00CA68DA" w:rsidRPr="00CA68DA" w:rsidRDefault="00CA68DA" w:rsidP="001E49F1">
      <w:pPr>
        <w:spacing w:after="0" w:line="240" w:lineRule="auto"/>
        <w:ind w:firstLine="567"/>
        <w:jc w:val="right"/>
        <w:rPr>
          <w:rFonts w:ascii="Times New Roman" w:eastAsia="Calibri" w:hAnsi="Times New Roman"/>
          <w:iCs/>
          <w:lang w:val="uk-UA" w:eastAsia="en-US"/>
        </w:rPr>
      </w:pPr>
      <w:r w:rsidRPr="00CA68DA">
        <w:rPr>
          <w:rFonts w:ascii="Times New Roman" w:eastAsia="Calibri" w:hAnsi="Times New Roman"/>
          <w:iCs/>
          <w:lang w:val="uk-UA" w:eastAsia="en-US"/>
        </w:rPr>
        <w:t>доктор педагогічних наук,</w:t>
      </w:r>
    </w:p>
    <w:p w14:paraId="43CC9A7D" w14:textId="569E5492" w:rsidR="00CA68DA" w:rsidRDefault="00CA68DA" w:rsidP="001E49F1">
      <w:pPr>
        <w:spacing w:after="0" w:line="240" w:lineRule="auto"/>
        <w:ind w:firstLine="567"/>
        <w:jc w:val="right"/>
        <w:rPr>
          <w:rFonts w:ascii="Times New Roman" w:eastAsia="Calibri" w:hAnsi="Times New Roman"/>
          <w:b/>
          <w:i/>
          <w:iCs/>
          <w:lang w:val="uk-UA" w:eastAsia="en-US"/>
        </w:rPr>
      </w:pPr>
      <w:r w:rsidRPr="00CA68DA">
        <w:rPr>
          <w:rFonts w:ascii="Times New Roman" w:eastAsia="Calibri" w:hAnsi="Times New Roman"/>
          <w:iCs/>
          <w:lang w:val="uk-UA" w:eastAsia="en-US"/>
        </w:rPr>
        <w:t>професор</w:t>
      </w:r>
      <w:r>
        <w:rPr>
          <w:rFonts w:ascii="Times New Roman" w:eastAsia="Calibri" w:hAnsi="Times New Roman"/>
          <w:i/>
          <w:lang w:val="uk-UA" w:eastAsia="en-US"/>
        </w:rPr>
        <w:t xml:space="preserve"> </w:t>
      </w:r>
      <w:r w:rsidRPr="00CA68DA">
        <w:rPr>
          <w:rFonts w:ascii="Times New Roman" w:eastAsia="Calibri" w:hAnsi="Times New Roman"/>
          <w:b/>
          <w:i/>
          <w:iCs/>
          <w:lang w:val="uk-UA" w:eastAsia="en-US"/>
        </w:rPr>
        <w:t>Починкова М. М.</w:t>
      </w:r>
    </w:p>
    <w:p w14:paraId="131F4147" w14:textId="77777777" w:rsidR="00CA68DA" w:rsidRPr="00CA68DA" w:rsidRDefault="00CA68DA" w:rsidP="001E49F1">
      <w:pPr>
        <w:spacing w:after="0" w:line="240" w:lineRule="auto"/>
        <w:ind w:firstLine="567"/>
        <w:jc w:val="right"/>
        <w:rPr>
          <w:rFonts w:ascii="Times New Roman" w:eastAsia="Calibri" w:hAnsi="Times New Roman"/>
          <w:b/>
          <w:i/>
          <w:iCs/>
          <w:lang w:val="uk-UA" w:eastAsia="en-US"/>
        </w:rPr>
      </w:pPr>
    </w:p>
    <w:p w14:paraId="1B4F9736" w14:textId="77777777" w:rsidR="00CA68DA" w:rsidRPr="00CA68DA" w:rsidRDefault="00CA68DA" w:rsidP="001E49F1">
      <w:pPr>
        <w:spacing w:after="0" w:line="240" w:lineRule="auto"/>
        <w:ind w:firstLine="567"/>
        <w:jc w:val="both"/>
        <w:rPr>
          <w:rFonts w:ascii="Times New Roman" w:eastAsia="Calibri" w:hAnsi="Times New Roman"/>
          <w:i/>
          <w:lang w:eastAsia="en-US"/>
        </w:rPr>
      </w:pPr>
      <w:r w:rsidRPr="00CA68DA">
        <w:rPr>
          <w:rFonts w:ascii="Times New Roman" w:eastAsia="Calibri" w:hAnsi="Times New Roman"/>
          <w:i/>
          <w:lang w:val="uk-UA" w:eastAsia="en-US"/>
        </w:rPr>
        <w:t xml:space="preserve">Авторка досліджує розвиток когнітивної гнучкості як складової критичного мислення в учнів початкових класів. У роботі розкрито теоретичні основи понять, психологічні особливості розвитку когнітивної гнучкості в молодшому шкільному віці та потенціал Нової української школи для цього процесу. </w:t>
      </w:r>
      <w:r w:rsidRPr="00CA68DA">
        <w:rPr>
          <w:rFonts w:ascii="Times New Roman" w:eastAsia="Calibri" w:hAnsi="Times New Roman"/>
          <w:i/>
          <w:lang w:eastAsia="en-US"/>
        </w:rPr>
        <w:t>Результати дослідження мають теоретичне та практичне значення для формування критично мислячих та гнучких молодших школярів.</w:t>
      </w:r>
    </w:p>
    <w:p w14:paraId="5768B860" w14:textId="77777777" w:rsidR="00CA68DA" w:rsidRPr="00CA68DA" w:rsidRDefault="00CA68DA" w:rsidP="001E49F1">
      <w:pPr>
        <w:spacing w:after="0" w:line="240" w:lineRule="auto"/>
        <w:ind w:firstLine="567"/>
        <w:jc w:val="both"/>
        <w:rPr>
          <w:rFonts w:ascii="Times New Roman" w:eastAsia="Calibri" w:hAnsi="Times New Roman"/>
          <w:i/>
          <w:lang w:eastAsia="en-US"/>
        </w:rPr>
      </w:pPr>
      <w:r w:rsidRPr="00CA68DA">
        <w:rPr>
          <w:rFonts w:ascii="Times New Roman" w:eastAsia="Calibri" w:hAnsi="Times New Roman"/>
          <w:b/>
          <w:bCs/>
          <w:i/>
          <w:lang w:eastAsia="en-US"/>
        </w:rPr>
        <w:t>Ключові слова:</w:t>
      </w:r>
      <w:r w:rsidRPr="00CA68DA">
        <w:rPr>
          <w:rFonts w:ascii="Times New Roman" w:eastAsia="Calibri" w:hAnsi="Times New Roman"/>
          <w:i/>
          <w:lang w:eastAsia="en-US"/>
        </w:rPr>
        <w:t xml:space="preserve"> когнітивна гнучкість, критичне мислення, початкова школа, НУШ, методи навчання.</w:t>
      </w:r>
    </w:p>
    <w:p w14:paraId="677618D5" w14:textId="77777777" w:rsidR="00CA68DA" w:rsidRPr="00CA68DA" w:rsidRDefault="00CA68DA" w:rsidP="001E49F1">
      <w:pPr>
        <w:spacing w:after="0" w:line="240" w:lineRule="auto"/>
        <w:ind w:firstLine="567"/>
        <w:jc w:val="both"/>
        <w:rPr>
          <w:rFonts w:ascii="Times New Roman" w:eastAsia="Calibri" w:hAnsi="Times New Roman"/>
          <w:lang w:val="uk-UA" w:eastAsia="en-US"/>
        </w:rPr>
      </w:pPr>
    </w:p>
    <w:p w14:paraId="38A39B0A" w14:textId="473A7625"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lastRenderedPageBreak/>
        <w:t>Однією із важливих і ключових компетентностей, які вкрай важливі для людини у сучасному світі</w:t>
      </w:r>
      <w:r w:rsidR="007B42C8">
        <w:rPr>
          <w:rFonts w:ascii="Times New Roman" w:eastAsia="Calibri" w:hAnsi="Times New Roman"/>
          <w:lang w:val="uk-UA" w:eastAsia="en-US"/>
        </w:rPr>
        <w:t>,</w:t>
      </w:r>
      <w:r w:rsidRPr="00CA68DA">
        <w:rPr>
          <w:rFonts w:ascii="Times New Roman" w:eastAsia="Calibri" w:hAnsi="Times New Roman"/>
          <w:lang w:val="uk-UA" w:eastAsia="en-US"/>
        </w:rPr>
        <w:t xml:space="preserve"> є критичне мислення. Не можна посперечатися з тим фактом, що сучасний світ неймовірно мінливий, складний, динамічний, інноваційний, – і всі ці фактори змушують людину бути дуже «гнучкою» у всіх її проявах. Іншими словами, індивід має з неймовірною швидкістю вміти адаптуватися до нових умов, а система освіти має, окрім передавання знань, формувати одну із ключових компетентностей – когнітивну, і когнітивну гнучкість, як необхідне уміння.</w:t>
      </w:r>
    </w:p>
    <w:p w14:paraId="777FAB8A"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Гнучкість мислення, або когнітивна гнучкість, – це здатність людського мозку долати звичні реакції і схеми мислення в незвичних умовах і створювати нові. Тобто вміння адаптуватися до нових ситуацій, дробити складні завдання на маленькі складові, імпровізувати і застосовувати різні стратегії в залежності від поставлених перед ним цілей. Це властивість мозку дозволяє переключитися і подумати про проблему з різних точок зору [1].</w:t>
      </w:r>
    </w:p>
    <w:p w14:paraId="77E4D653"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Особливу увагу на формування цієї компетентності треба звертати вже в початковій школі, тому що саме в молодшому шкільному віці починає закладатися «фундамент» когнітивних структур, які будуть необхідними для розвитку критичного мислення. Також саме в цьому віковому діапазоні дитяча психіка найбільш сприятлива для засвоєння основ критичного аналізу [2].</w:t>
      </w:r>
    </w:p>
    <w:p w14:paraId="20FF1E79"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У психології когнітивна гнучкість розглядається з аспекту того, наскільки швидко й ефективно людина може змінювати розумову діяльність в залежності від змін ситуації чи поставлених задач, змін правил завдань, або появи нових. Ці риси є характерними й для критичного мислення, тож без когнітивної гнучкості критичне мислення є фрагментарним, тому когнітивна гнучкість має суттєвий вплив на критичне розмірковування. </w:t>
      </w:r>
    </w:p>
    <w:p w14:paraId="7640C638"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Спираючись на психологічні дослідження, можна стверджувати, що саме когнітивна гнучкість в молодшому шкільному віці лише починає активно формуватися, тому він є важливим для закладання цієї компетентності. У цьому віці здобувачі освіти вчаться узагальнювати, абстрагуватися, аналізувати, знаходити причино-наслідкові зв’язки у різних ситуаціях, тобто, діти опановують мисленнєві навички, що лежать в основі критичного мислення.</w:t>
      </w:r>
    </w:p>
    <w:p w14:paraId="2E015060"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lastRenderedPageBreak/>
        <w:t>Через це важливим є те, щоб у початковій школі освітній процес був спрямованим не лише на вивченні нового матеріалу, а й на розвиток мислення, особливо когнітивної гнучкості як його ключової складової.</w:t>
      </w:r>
    </w:p>
    <w:p w14:paraId="03753A6F"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Завдяки діяльнісному та компетентнісному підходу НУШ створює сприятливі умови для розвитку когнітивної гнучкості [5]. Органічно і послідовно критичне мислення і когнітивна гнучкість розвивається в умовах, де є: інтегроване навчання, партнерські взаємини між вчителями і учнями, відкрите освітнє середовище, велика кількість командної роботи і рефлексії.</w:t>
      </w:r>
    </w:p>
    <w:p w14:paraId="434F79B5"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Важливо зазначити, що для розвитку когнітивної гнучкості школярів необхідною є наявність кількох умов: психологічно комфортне середовище, яке, у свою чергу, заохочує до пізнавальної активності, доступність різноманітних інтерактивних технологій, різноманітність завдань і методик.</w:t>
      </w:r>
    </w:p>
    <w:p w14:paraId="5AFCF63C"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Ефективними є такі методи і технології, що стимулюють альтернативне мислення, де створюються умови для пошуків нестандартних рішень, висловлення власної думки і увага до думки інших. Прикладами таких технологій є: технологія розвитку критичного мислення, кооперативне навчання, проблемне навчання, ігрові стратегії, елементи проєктної діяльності та ін.</w:t>
      </w:r>
    </w:p>
    <w:p w14:paraId="357F41B3" w14:textId="5D375BEB"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Також окремої і особливої уваги заслуговують інноваційні прийоми навчання у початковій школі. Саме у цей віковий період вони є не лише неймовірно ефективними, але й безперечно цікавими для дітей молодшого шкільного віку. Прикладами таких прийомів є «Плакат думок», «Логічний ланцюжок», «Дискусійне кафе», «Шість капелюхів», «</w:t>
      </w:r>
      <w:r w:rsidRPr="00CA68DA">
        <w:rPr>
          <w:rFonts w:ascii="Times New Roman" w:eastAsia="Calibri" w:hAnsi="Times New Roman"/>
          <w:lang w:val="en-US" w:eastAsia="en-US"/>
        </w:rPr>
        <w:t>Insert</w:t>
      </w:r>
      <w:r w:rsidRPr="00CA68DA">
        <w:rPr>
          <w:rFonts w:ascii="Times New Roman" w:eastAsia="Calibri" w:hAnsi="Times New Roman"/>
          <w:lang w:val="uk-UA" w:eastAsia="en-US"/>
        </w:rPr>
        <w:t>», «Сократівське опитування», «Думай, збирайся, ділись», «</w:t>
      </w:r>
      <w:r w:rsidRPr="00CA68DA">
        <w:rPr>
          <w:rFonts w:ascii="Times New Roman" w:eastAsia="Calibri" w:hAnsi="Times New Roman"/>
          <w:lang w:val="en-US" w:eastAsia="en-US"/>
        </w:rPr>
        <w:t>Fishbone</w:t>
      </w:r>
      <w:r w:rsidRPr="00CA68DA">
        <w:rPr>
          <w:rFonts w:ascii="Times New Roman" w:eastAsia="Calibri" w:hAnsi="Times New Roman"/>
          <w:lang w:val="uk-UA" w:eastAsia="en-US"/>
        </w:rPr>
        <w:t>», «Дзеркала та вікна», «Лицарі круглого столу», «Акваріум», «Взаємоопитування» та багато інших [3].</w:t>
      </w:r>
    </w:p>
    <w:p w14:paraId="6E084B10"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Резюмуючи, можна сказати, що когнітивна гнучкість виступає не лише важливою психічною характеристикою, але й важливим педагогічним орієнтиром, досягнення якого має бути одним із головних пріоритетів у навчанні дітей молодшого шкільного віку. Тому що саме розвиток когнітивної гнучкості надає школярам можливість до адаптації в нових умовах, формуванню активної громадської позиції, прийняттю виважених рішень. Важливо не забувати, що роль вчителя в цьому процесі є ключовою, адже від нього залежить створення потрібних умов і ситуацій, які будуть сприяти формуванню гнучкості мислення учнів.</w:t>
      </w:r>
    </w:p>
    <w:p w14:paraId="4F349940" w14:textId="77777777" w:rsidR="00CA68DA" w:rsidRPr="00CA68DA" w:rsidRDefault="00CA68DA" w:rsidP="001E49F1">
      <w:pPr>
        <w:spacing w:after="0" w:line="240" w:lineRule="auto"/>
        <w:ind w:firstLine="567"/>
        <w:jc w:val="both"/>
        <w:rPr>
          <w:rFonts w:ascii="Times New Roman" w:eastAsia="Calibri" w:hAnsi="Times New Roman"/>
          <w:lang w:val="uk-UA" w:eastAsia="en-US"/>
        </w:rPr>
      </w:pPr>
    </w:p>
    <w:p w14:paraId="2FE81095" w14:textId="77777777" w:rsidR="00CA68DA" w:rsidRPr="00CA68DA" w:rsidRDefault="00CA68DA" w:rsidP="001E49F1">
      <w:pPr>
        <w:spacing w:after="0" w:line="240" w:lineRule="auto"/>
        <w:ind w:firstLine="567"/>
        <w:jc w:val="both"/>
        <w:rPr>
          <w:rFonts w:ascii="Times New Roman" w:eastAsia="Calibri" w:hAnsi="Times New Roman"/>
          <w:b/>
          <w:lang w:val="uk-UA" w:eastAsia="en-US"/>
        </w:rPr>
      </w:pPr>
      <w:r w:rsidRPr="00CA68DA">
        <w:rPr>
          <w:rFonts w:ascii="Times New Roman" w:eastAsia="Calibri" w:hAnsi="Times New Roman"/>
          <w:b/>
          <w:lang w:val="uk-UA" w:eastAsia="en-US"/>
        </w:rPr>
        <w:t>Література</w:t>
      </w:r>
    </w:p>
    <w:p w14:paraId="74D0DFEB" w14:textId="0BED16B8" w:rsidR="00CA68DA" w:rsidRPr="00CA68DA" w:rsidRDefault="00CA68DA" w:rsidP="001E49F1">
      <w:pPr>
        <w:spacing w:after="0" w:line="240" w:lineRule="auto"/>
        <w:ind w:firstLine="567"/>
        <w:jc w:val="both"/>
        <w:rPr>
          <w:rFonts w:ascii="Times New Roman" w:eastAsia="Calibri" w:hAnsi="Times New Roman"/>
          <w:b/>
          <w:lang w:val="uk-UA" w:eastAsia="en-US"/>
        </w:rPr>
      </w:pPr>
      <w:r w:rsidRPr="00CA68DA">
        <w:rPr>
          <w:rFonts w:ascii="Times New Roman" w:eastAsia="Calibri" w:hAnsi="Times New Roman"/>
          <w:b/>
          <w:lang w:val="uk-UA" w:eastAsia="en-US"/>
        </w:rPr>
        <w:t>1. Бохно Д. Р.</w:t>
      </w:r>
      <w:r w:rsidRPr="00CA68DA">
        <w:rPr>
          <w:rFonts w:ascii="Times New Roman" w:eastAsia="Calibri" w:hAnsi="Times New Roman"/>
          <w:lang w:val="uk-UA" w:eastAsia="en-US"/>
        </w:rPr>
        <w:t xml:space="preserve"> Поняття «когнітивна гнучкість» у науковій літературі. </w:t>
      </w:r>
      <w:r w:rsidRPr="00CA68DA">
        <w:rPr>
          <w:rFonts w:ascii="Times New Roman" w:eastAsia="Calibri" w:hAnsi="Times New Roman"/>
          <w:i/>
          <w:lang w:val="uk-UA" w:eastAsia="en-US"/>
        </w:rPr>
        <w:t>Науковий пошук молодих дослідників</w:t>
      </w:r>
      <w:r w:rsidRPr="00CA68DA">
        <w:rPr>
          <w:rFonts w:ascii="Times New Roman" w:eastAsia="Calibri" w:hAnsi="Times New Roman"/>
          <w:lang w:val="uk-UA" w:eastAsia="en-US"/>
        </w:rPr>
        <w:t>. 2021. № 3. С. 58‒65</w:t>
      </w:r>
      <w:r w:rsidRPr="00CA68DA">
        <w:rPr>
          <w:rFonts w:ascii="Times New Roman" w:eastAsia="Calibri" w:hAnsi="Times New Roman"/>
          <w:b/>
          <w:lang w:val="uk-UA" w:eastAsia="en-US"/>
        </w:rPr>
        <w:t>. 2. Волкова Н. П.</w:t>
      </w:r>
      <w:r w:rsidRPr="00CA68DA">
        <w:rPr>
          <w:rFonts w:ascii="Times New Roman" w:eastAsia="Calibri" w:hAnsi="Times New Roman"/>
          <w:lang w:val="uk-UA" w:eastAsia="en-US"/>
        </w:rPr>
        <w:t xml:space="preserve"> Вікова психологія: навчальний посібник. Київ : Ц</w:t>
      </w:r>
      <w:r w:rsidRPr="00CA68DA">
        <w:rPr>
          <w:rFonts w:ascii="Times New Roman" w:eastAsia="Calibri" w:hAnsi="Times New Roman"/>
          <w:lang w:eastAsia="en-US"/>
        </w:rPr>
        <w:t>ентр учбової літератури</w:t>
      </w:r>
      <w:r w:rsidRPr="00CA68DA">
        <w:rPr>
          <w:rFonts w:ascii="Times New Roman" w:eastAsia="Calibri" w:hAnsi="Times New Roman"/>
          <w:lang w:val="uk-UA" w:eastAsia="en-US"/>
        </w:rPr>
        <w:t>, 2012</w:t>
      </w:r>
      <w:r w:rsidRPr="00CA68DA">
        <w:rPr>
          <w:rFonts w:ascii="Times New Roman" w:eastAsia="Calibri" w:hAnsi="Times New Roman"/>
          <w:lang w:eastAsia="en-US"/>
        </w:rPr>
        <w:t>.</w:t>
      </w:r>
      <w:r w:rsidRPr="00CA68DA">
        <w:rPr>
          <w:rFonts w:ascii="Times New Roman" w:eastAsia="Calibri" w:hAnsi="Times New Roman"/>
          <w:lang w:val="uk-UA" w:eastAsia="en-US"/>
        </w:rPr>
        <w:t xml:space="preserve"> </w:t>
      </w:r>
      <w:r w:rsidRPr="00CA68DA">
        <w:rPr>
          <w:rFonts w:ascii="Times New Roman" w:eastAsia="Calibri" w:hAnsi="Times New Roman"/>
          <w:b/>
          <w:lang w:val="uk-UA" w:eastAsia="en-US"/>
        </w:rPr>
        <w:t>3</w:t>
      </w:r>
      <w:r w:rsidRPr="00CA68DA">
        <w:rPr>
          <w:rFonts w:ascii="Times New Roman" w:eastAsia="Calibri" w:hAnsi="Times New Roman"/>
          <w:lang w:eastAsia="en-US"/>
        </w:rPr>
        <w:t>.</w:t>
      </w:r>
      <w:r w:rsidRPr="00CA68DA">
        <w:rPr>
          <w:rFonts w:ascii="Times New Roman" w:eastAsia="Calibri" w:hAnsi="Times New Roman"/>
          <w:lang w:val="uk-UA" w:eastAsia="en-US"/>
        </w:rPr>
        <w:t> </w:t>
      </w:r>
      <w:r w:rsidRPr="007B42C8">
        <w:rPr>
          <w:rFonts w:ascii="Times New Roman" w:eastAsia="Calibri" w:hAnsi="Times New Roman"/>
          <w:b/>
          <w:bCs/>
          <w:lang w:val="uk-UA" w:eastAsia="en-US"/>
        </w:rPr>
        <w:t xml:space="preserve">Сімнадцять </w:t>
      </w:r>
      <w:r w:rsidRPr="00CA68DA">
        <w:rPr>
          <w:rFonts w:ascii="Times New Roman" w:eastAsia="Calibri" w:hAnsi="Times New Roman"/>
          <w:lang w:val="uk-UA" w:eastAsia="en-US"/>
        </w:rPr>
        <w:t xml:space="preserve">прийомів розвитку критичного мислення адаптованих для школярів </w:t>
      </w:r>
      <w:r w:rsidRPr="00CA68DA">
        <w:rPr>
          <w:rFonts w:ascii="Times New Roman" w:eastAsia="Calibri" w:hAnsi="Times New Roman"/>
          <w:lang w:val="en-US" w:eastAsia="en-US"/>
        </w:rPr>
        <w:t>URL</w:t>
      </w:r>
      <w:r w:rsidR="00C56E4C">
        <w:rPr>
          <w:rFonts w:ascii="Times New Roman" w:eastAsia="Calibri" w:hAnsi="Times New Roman"/>
          <w:lang w:val="uk-UA" w:eastAsia="en-US"/>
        </w:rPr>
        <w:t xml:space="preserve"> </w:t>
      </w:r>
      <w:r w:rsidRPr="00CA68DA">
        <w:rPr>
          <w:rFonts w:ascii="Times New Roman" w:eastAsia="Calibri" w:hAnsi="Times New Roman"/>
          <w:lang w:val="uk-UA" w:eastAsia="en-US"/>
        </w:rPr>
        <w:t xml:space="preserve">: </w:t>
      </w:r>
      <w:hyperlink r:id="rId57" w:history="1">
        <w:r w:rsidRPr="00CA68DA">
          <w:rPr>
            <w:rStyle w:val="af8"/>
            <w:rFonts w:ascii="Times New Roman" w:eastAsia="Calibri" w:hAnsi="Times New Roman"/>
            <w:lang w:eastAsia="en-US"/>
          </w:rPr>
          <w:t>https://osvitanova.com.ua/posts/1331-17-pryiomiv-rozvytku-krytychnoho-myslennia-adaptovanykh-dlia-shkoliariv</w:t>
        </w:r>
      </w:hyperlink>
      <w:r w:rsidRPr="00CA68DA">
        <w:rPr>
          <w:rFonts w:ascii="Times New Roman" w:eastAsia="Calibri" w:hAnsi="Times New Roman"/>
          <w:b/>
          <w:lang w:val="uk-UA" w:eastAsia="en-US"/>
        </w:rPr>
        <w:t>. 4</w:t>
      </w:r>
      <w:r w:rsidRPr="00CA68DA">
        <w:rPr>
          <w:rFonts w:ascii="Times New Roman" w:eastAsia="Calibri" w:hAnsi="Times New Roman"/>
          <w:b/>
          <w:lang w:eastAsia="en-US"/>
        </w:rPr>
        <w:t>.</w:t>
      </w:r>
      <w:r w:rsidRPr="00CA68DA">
        <w:rPr>
          <w:rFonts w:ascii="Times New Roman" w:eastAsia="Calibri" w:hAnsi="Times New Roman"/>
          <w:b/>
          <w:lang w:val="uk-UA" w:eastAsia="en-US"/>
        </w:rPr>
        <w:t> </w:t>
      </w:r>
      <w:r w:rsidRPr="007B42C8">
        <w:rPr>
          <w:rFonts w:ascii="Times New Roman" w:eastAsia="Calibri" w:hAnsi="Times New Roman"/>
          <w:b/>
          <w:lang w:eastAsia="en-US"/>
        </w:rPr>
        <w:t>Методичні</w:t>
      </w:r>
      <w:r w:rsidRPr="00CA68DA">
        <w:rPr>
          <w:rFonts w:ascii="Times New Roman" w:eastAsia="Calibri" w:hAnsi="Times New Roman"/>
          <w:bCs/>
          <w:lang w:eastAsia="en-US"/>
        </w:rPr>
        <w:t xml:space="preserve"> рекомендації </w:t>
      </w:r>
      <w:r w:rsidRPr="00CA68DA">
        <w:rPr>
          <w:rFonts w:ascii="Times New Roman" w:eastAsia="Calibri" w:hAnsi="Times New Roman"/>
          <w:bCs/>
          <w:lang w:val="uk-UA" w:eastAsia="en-US"/>
        </w:rPr>
        <w:t>«</w:t>
      </w:r>
      <w:r w:rsidRPr="00CA68DA">
        <w:rPr>
          <w:rFonts w:ascii="Times New Roman" w:eastAsia="Calibri" w:hAnsi="Times New Roman"/>
          <w:bCs/>
          <w:lang w:eastAsia="en-US"/>
        </w:rPr>
        <w:t>Використання елементів технології розвитку критичного мислення в початковій школі</w:t>
      </w:r>
      <w:r w:rsidRPr="00CA68DA">
        <w:rPr>
          <w:rFonts w:ascii="Times New Roman" w:eastAsia="Calibri" w:hAnsi="Times New Roman"/>
          <w:bCs/>
          <w:lang w:val="uk-UA" w:eastAsia="en-US"/>
        </w:rPr>
        <w:t>»</w:t>
      </w:r>
      <w:r w:rsidRPr="00CA68DA">
        <w:rPr>
          <w:rFonts w:ascii="Times New Roman" w:eastAsia="Calibri" w:hAnsi="Times New Roman"/>
          <w:bCs/>
          <w:lang w:eastAsia="en-US"/>
        </w:rPr>
        <w:t xml:space="preserve"> (На Урок)</w:t>
      </w:r>
      <w:r w:rsidRPr="00CA68DA">
        <w:rPr>
          <w:rFonts w:ascii="Times New Roman" w:eastAsia="Calibri" w:hAnsi="Times New Roman"/>
          <w:bCs/>
          <w:lang w:val="uk-UA" w:eastAsia="en-US"/>
        </w:rPr>
        <w:t xml:space="preserve">. </w:t>
      </w:r>
      <w:r w:rsidRPr="00CA68DA">
        <w:rPr>
          <w:rFonts w:ascii="Times New Roman" w:eastAsia="Calibri" w:hAnsi="Times New Roman"/>
          <w:bCs/>
          <w:lang w:val="en-US" w:eastAsia="en-US"/>
        </w:rPr>
        <w:t>URL</w:t>
      </w:r>
      <w:r w:rsidR="00C56E4C">
        <w:rPr>
          <w:rFonts w:ascii="Times New Roman" w:eastAsia="Calibri" w:hAnsi="Times New Roman"/>
          <w:bCs/>
          <w:lang w:val="uk-UA" w:eastAsia="en-US"/>
        </w:rPr>
        <w:t> </w:t>
      </w:r>
      <w:r w:rsidRPr="00CA68DA">
        <w:rPr>
          <w:rFonts w:ascii="Times New Roman" w:eastAsia="Calibri" w:hAnsi="Times New Roman"/>
          <w:bCs/>
          <w:lang w:val="uk-UA" w:eastAsia="en-US"/>
        </w:rPr>
        <w:t xml:space="preserve">: </w:t>
      </w:r>
      <w:r w:rsidRPr="00CA68DA">
        <w:rPr>
          <w:rFonts w:ascii="Times New Roman" w:eastAsia="Calibri" w:hAnsi="Times New Roman"/>
          <w:b/>
          <w:bCs/>
          <w:lang w:val="en-US" w:eastAsia="en-US"/>
        </w:rPr>
        <w:t xml:space="preserve"> </w:t>
      </w:r>
      <w:hyperlink r:id="rId58" w:history="1">
        <w:r w:rsidR="00C56E4C" w:rsidRPr="009D5A2B">
          <w:rPr>
            <w:rStyle w:val="af8"/>
            <w:rFonts w:ascii="Times New Roman" w:eastAsia="Calibri" w:hAnsi="Times New Roman"/>
            <w:b/>
            <w:bCs/>
            <w:lang w:val="en-US" w:eastAsia="en-US"/>
          </w:rPr>
          <w:t>https://naurok.com.ua/metodichni-rekomendaci-vikoristannya-elementiv-tehnologi-rozvitku-kritichnogo-mislennya-v-pochatkoviy-shkoli-68324.html</w:t>
        </w:r>
      </w:hyperlink>
      <w:r w:rsidRPr="00CA68DA">
        <w:rPr>
          <w:rFonts w:ascii="Times New Roman" w:eastAsia="Calibri" w:hAnsi="Times New Roman"/>
          <w:b/>
          <w:lang w:val="uk-UA" w:eastAsia="en-US"/>
        </w:rPr>
        <w:t xml:space="preserve">. </w:t>
      </w:r>
      <w:r w:rsidRPr="00CA68DA">
        <w:rPr>
          <w:rFonts w:ascii="Times New Roman" w:eastAsia="Calibri" w:hAnsi="Times New Roman"/>
          <w:b/>
          <w:bCs/>
          <w:lang w:val="uk-UA" w:eastAsia="en-US"/>
        </w:rPr>
        <w:t>5. </w:t>
      </w:r>
      <w:r w:rsidRPr="007B42C8">
        <w:rPr>
          <w:rFonts w:ascii="Times New Roman" w:eastAsia="Calibri" w:hAnsi="Times New Roman"/>
          <w:b/>
          <w:bCs/>
          <w:lang w:val="uk-UA" w:eastAsia="en-US"/>
        </w:rPr>
        <w:t>Нова українська</w:t>
      </w:r>
      <w:r w:rsidRPr="00CA68DA">
        <w:rPr>
          <w:rFonts w:ascii="Times New Roman" w:eastAsia="Calibri" w:hAnsi="Times New Roman"/>
          <w:lang w:val="uk-UA" w:eastAsia="en-US"/>
        </w:rPr>
        <w:t xml:space="preserve"> школа : концептуальні засади реформування загальної середньої освіти. (2016). Київ: Міністерство освіти і науки України. </w:t>
      </w:r>
      <w:r w:rsidRPr="00CA68DA">
        <w:rPr>
          <w:rFonts w:ascii="Times New Roman" w:eastAsia="Calibri" w:hAnsi="Times New Roman"/>
          <w:lang w:val="en-US" w:eastAsia="en-US"/>
        </w:rPr>
        <w:t>URL</w:t>
      </w:r>
      <w:r w:rsidR="00C56E4C">
        <w:rPr>
          <w:rFonts w:ascii="Times New Roman" w:eastAsia="Calibri" w:hAnsi="Times New Roman"/>
          <w:lang w:val="uk-UA" w:eastAsia="en-US"/>
        </w:rPr>
        <w:t xml:space="preserve"> </w:t>
      </w:r>
      <w:r w:rsidRPr="00CA68DA">
        <w:rPr>
          <w:rFonts w:ascii="Times New Roman" w:eastAsia="Calibri" w:hAnsi="Times New Roman"/>
          <w:lang w:val="uk-UA" w:eastAsia="en-US"/>
        </w:rPr>
        <w:t xml:space="preserve">: </w:t>
      </w:r>
      <w:hyperlink r:id="rId59" w:history="1">
        <w:r w:rsidR="00C56E4C" w:rsidRPr="009D5A2B">
          <w:rPr>
            <w:rStyle w:val="af8"/>
            <w:rFonts w:ascii="Times New Roman" w:eastAsia="Calibri" w:hAnsi="Times New Roman"/>
            <w:lang w:val="en-US" w:eastAsia="en-US"/>
          </w:rPr>
          <w:t>https</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mon</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gov</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ua</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storage</w:t>
        </w:r>
        <w:r w:rsidR="00C56E4C" w:rsidRPr="009D5A2B">
          <w:rPr>
            <w:rStyle w:val="af8"/>
            <w:rFonts w:ascii="Times New Roman" w:eastAsia="Calibri" w:hAnsi="Times New Roman"/>
            <w:lang w:val="uk-UA" w:eastAsia="en-US"/>
          </w:rPr>
          <w:t xml:space="preserve">/ </w:t>
        </w:r>
        <w:r w:rsidR="00C56E4C" w:rsidRPr="009D5A2B">
          <w:rPr>
            <w:rStyle w:val="af8"/>
            <w:rFonts w:ascii="Times New Roman" w:eastAsia="Calibri" w:hAnsi="Times New Roman"/>
            <w:lang w:val="en-US" w:eastAsia="en-US"/>
          </w:rPr>
          <w:t>app</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media</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zagalna</w:t>
        </w:r>
        <w:r w:rsidR="00C56E4C" w:rsidRPr="009D5A2B">
          <w:rPr>
            <w:rStyle w:val="af8"/>
            <w:rFonts w:ascii="Times New Roman" w:eastAsia="Calibri" w:hAnsi="Times New Roman"/>
            <w:lang w:val="uk-UA" w:eastAsia="en-US"/>
          </w:rPr>
          <w:t>%20</w:t>
        </w:r>
        <w:r w:rsidR="00C56E4C" w:rsidRPr="009D5A2B">
          <w:rPr>
            <w:rStyle w:val="af8"/>
            <w:rFonts w:ascii="Times New Roman" w:eastAsia="Calibri" w:hAnsi="Times New Roman"/>
            <w:lang w:val="en-US" w:eastAsia="en-US"/>
          </w:rPr>
          <w:t>serednya</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Book</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ENG</w:t>
        </w:r>
        <w:r w:rsidR="00C56E4C" w:rsidRPr="009D5A2B">
          <w:rPr>
            <w:rStyle w:val="af8"/>
            <w:rFonts w:ascii="Times New Roman" w:eastAsia="Calibri" w:hAnsi="Times New Roman"/>
            <w:lang w:val="uk-UA" w:eastAsia="en-US"/>
          </w:rPr>
          <w:t>.</w:t>
        </w:r>
        <w:r w:rsidR="00C56E4C" w:rsidRPr="009D5A2B">
          <w:rPr>
            <w:rStyle w:val="af8"/>
            <w:rFonts w:ascii="Times New Roman" w:eastAsia="Calibri" w:hAnsi="Times New Roman"/>
            <w:lang w:val="en-US" w:eastAsia="en-US"/>
          </w:rPr>
          <w:t>pdf</w:t>
        </w:r>
      </w:hyperlink>
    </w:p>
    <w:p w14:paraId="0C2B38A1" w14:textId="2BD2F00D" w:rsidR="00CA68DA" w:rsidRDefault="00CA68DA" w:rsidP="001E49F1">
      <w:pPr>
        <w:spacing w:after="0" w:line="240" w:lineRule="auto"/>
        <w:ind w:firstLine="567"/>
        <w:jc w:val="both"/>
        <w:rPr>
          <w:rFonts w:ascii="Times New Roman" w:eastAsia="Calibri" w:hAnsi="Times New Roman"/>
          <w:lang w:val="en-US" w:eastAsia="en-US"/>
        </w:rPr>
      </w:pPr>
    </w:p>
    <w:p w14:paraId="564FF538" w14:textId="547F3EA8" w:rsidR="004F35FB" w:rsidRPr="008A19CF" w:rsidRDefault="004F35FB" w:rsidP="001E49F1">
      <w:pPr>
        <w:spacing w:after="0" w:line="240" w:lineRule="auto"/>
        <w:ind w:firstLine="567"/>
        <w:jc w:val="both"/>
        <w:rPr>
          <w:rFonts w:ascii="Times New Roman" w:eastAsia="Calibri" w:hAnsi="Times New Roman"/>
          <w:lang w:val="en-US" w:eastAsia="en-US"/>
        </w:rPr>
      </w:pPr>
    </w:p>
    <w:p w14:paraId="097FF020" w14:textId="0B922350" w:rsidR="006A28C9" w:rsidRPr="00BA6124" w:rsidRDefault="00B0099D" w:rsidP="006A28C9">
      <w:pPr>
        <w:spacing w:after="0" w:line="240" w:lineRule="auto"/>
        <w:ind w:firstLine="567"/>
        <w:jc w:val="center"/>
        <w:rPr>
          <w:rFonts w:ascii="Times New Roman" w:eastAsia="Calibri" w:hAnsi="Times New Roman"/>
          <w:b/>
          <w:bCs/>
          <w:lang w:val="uk-UA" w:eastAsia="en-US"/>
        </w:rPr>
      </w:pPr>
      <w:r w:rsidRPr="00BA6124">
        <w:rPr>
          <w:rFonts w:ascii="Times New Roman" w:eastAsia="Calibri" w:hAnsi="Times New Roman"/>
          <w:b/>
          <w:bCs/>
          <w:lang w:val="uk-UA" w:eastAsia="en-US"/>
        </w:rPr>
        <w:t>У</w:t>
      </w:r>
      <w:r w:rsidR="006A28C9" w:rsidRPr="00BA6124">
        <w:rPr>
          <w:rFonts w:ascii="Times New Roman" w:eastAsia="Calibri" w:hAnsi="Times New Roman"/>
          <w:b/>
          <w:bCs/>
          <w:lang w:val="uk-UA" w:eastAsia="en-US"/>
        </w:rPr>
        <w:t xml:space="preserve">ПРОВАДЖЕННЯ ІННОВАЦІЙНИХ МЕТОДИК РУХЛИВИХ ІГОР У ФІЗИЧНЕ ВИХОВАННЯ </w:t>
      </w:r>
    </w:p>
    <w:p w14:paraId="313EBE74" w14:textId="40A15D2A" w:rsidR="006A28C9" w:rsidRPr="00BA6124" w:rsidRDefault="006A28C9" w:rsidP="006A28C9">
      <w:pPr>
        <w:spacing w:after="0" w:line="240" w:lineRule="auto"/>
        <w:ind w:firstLine="567"/>
        <w:jc w:val="center"/>
        <w:rPr>
          <w:rFonts w:ascii="Times New Roman" w:eastAsia="Calibri" w:hAnsi="Times New Roman"/>
          <w:b/>
          <w:bCs/>
          <w:lang w:val="uk-UA" w:eastAsia="en-US"/>
        </w:rPr>
      </w:pPr>
      <w:r w:rsidRPr="00BA6124">
        <w:rPr>
          <w:rFonts w:ascii="Times New Roman" w:eastAsia="Calibri" w:hAnsi="Times New Roman"/>
          <w:b/>
          <w:bCs/>
          <w:lang w:val="uk-UA" w:eastAsia="en-US"/>
        </w:rPr>
        <w:t>МОЛОДШИХ ШКОЛЯРІВ</w:t>
      </w:r>
    </w:p>
    <w:p w14:paraId="53A5BF11" w14:textId="77777777" w:rsidR="004F35FB" w:rsidRPr="00BA6124" w:rsidRDefault="004F35FB" w:rsidP="00DF62AE">
      <w:pPr>
        <w:spacing w:after="0" w:line="240" w:lineRule="auto"/>
        <w:ind w:firstLine="567"/>
        <w:jc w:val="center"/>
        <w:rPr>
          <w:rFonts w:ascii="Times New Roman" w:eastAsia="Calibri" w:hAnsi="Times New Roman"/>
          <w:b/>
          <w:bCs/>
          <w:lang w:val="uk-UA" w:eastAsia="en-US"/>
        </w:rPr>
      </w:pPr>
    </w:p>
    <w:p w14:paraId="062DE6F0" w14:textId="22949282" w:rsidR="00EA37E3" w:rsidRPr="00BA6124" w:rsidRDefault="00EA37E3" w:rsidP="00DF62AE">
      <w:pPr>
        <w:widowControl w:val="0"/>
        <w:autoSpaceDE w:val="0"/>
        <w:autoSpaceDN w:val="0"/>
        <w:adjustRightInd w:val="0"/>
        <w:spacing w:after="0" w:line="240" w:lineRule="auto"/>
        <w:ind w:firstLine="567"/>
        <w:jc w:val="center"/>
        <w:rPr>
          <w:rFonts w:ascii="Times New Roman" w:hAnsi="Times New Roman"/>
          <w:b/>
          <w:bCs/>
          <w:lang w:val="uk-UA"/>
        </w:rPr>
      </w:pPr>
      <w:r w:rsidRPr="00BA6124">
        <w:rPr>
          <w:rFonts w:ascii="Times New Roman" w:hAnsi="Times New Roman"/>
          <w:b/>
          <w:bCs/>
          <w:lang w:val="uk-UA"/>
        </w:rPr>
        <w:t>Бутко Тетяна Миколаївна,</w:t>
      </w:r>
    </w:p>
    <w:p w14:paraId="0BC2451D" w14:textId="38C55999" w:rsidR="00EA37E3" w:rsidRPr="00BA6124" w:rsidRDefault="00EA37E3" w:rsidP="00DF62AE">
      <w:pPr>
        <w:widowControl w:val="0"/>
        <w:autoSpaceDE w:val="0"/>
        <w:autoSpaceDN w:val="0"/>
        <w:adjustRightInd w:val="0"/>
        <w:spacing w:after="0" w:line="240" w:lineRule="auto"/>
        <w:ind w:firstLine="567"/>
        <w:jc w:val="center"/>
        <w:rPr>
          <w:rFonts w:ascii="Times New Roman" w:hAnsi="Times New Roman"/>
          <w:i/>
          <w:iCs/>
          <w:lang w:val="uk-UA"/>
        </w:rPr>
      </w:pPr>
      <w:r w:rsidRPr="00BA6124">
        <w:rPr>
          <w:rFonts w:ascii="Times New Roman" w:hAnsi="Times New Roman"/>
          <w:i/>
          <w:iCs/>
          <w:lang w:val="uk-UA"/>
        </w:rPr>
        <w:t>магістрантка 1-го року навчання</w:t>
      </w:r>
    </w:p>
    <w:p w14:paraId="1DB61449" w14:textId="060B0A4B" w:rsidR="00EA37E3" w:rsidRPr="00BA6124" w:rsidRDefault="00EA37E3" w:rsidP="00DF62AE">
      <w:pPr>
        <w:widowControl w:val="0"/>
        <w:autoSpaceDE w:val="0"/>
        <w:autoSpaceDN w:val="0"/>
        <w:adjustRightInd w:val="0"/>
        <w:spacing w:after="0" w:line="240" w:lineRule="auto"/>
        <w:ind w:firstLine="567"/>
        <w:jc w:val="center"/>
        <w:rPr>
          <w:rFonts w:ascii="Times New Roman" w:hAnsi="Times New Roman"/>
          <w:i/>
          <w:iCs/>
          <w:lang w:val="uk-UA"/>
        </w:rPr>
      </w:pPr>
      <w:r w:rsidRPr="00BA6124">
        <w:rPr>
          <w:rFonts w:ascii="Times New Roman" w:hAnsi="Times New Roman"/>
          <w:i/>
          <w:iCs/>
          <w:lang w:val="uk-UA"/>
        </w:rPr>
        <w:t>спеціальності «Початкова освіта»</w:t>
      </w:r>
    </w:p>
    <w:p w14:paraId="764FD63B" w14:textId="77777777" w:rsidR="00DF62AE" w:rsidRPr="00BA6124" w:rsidRDefault="00EA37E3" w:rsidP="00DF62AE">
      <w:pPr>
        <w:widowControl w:val="0"/>
        <w:autoSpaceDE w:val="0"/>
        <w:autoSpaceDN w:val="0"/>
        <w:adjustRightInd w:val="0"/>
        <w:spacing w:after="0" w:line="240" w:lineRule="auto"/>
        <w:ind w:firstLine="567"/>
        <w:jc w:val="center"/>
        <w:rPr>
          <w:rFonts w:ascii="Times New Roman" w:hAnsi="Times New Roman"/>
          <w:i/>
          <w:iCs/>
          <w:lang w:val="uk-UA"/>
        </w:rPr>
      </w:pPr>
      <w:r w:rsidRPr="00BA6124">
        <w:rPr>
          <w:rFonts w:ascii="Times New Roman" w:hAnsi="Times New Roman"/>
          <w:i/>
          <w:iCs/>
          <w:lang w:val="uk-UA"/>
        </w:rPr>
        <w:t>навчально-наукового інституту педагогіки і психології</w:t>
      </w:r>
    </w:p>
    <w:p w14:paraId="3082F657" w14:textId="70968C33" w:rsidR="00DF62AE" w:rsidRPr="00BA6124" w:rsidRDefault="00EA37E3" w:rsidP="00DF62AE">
      <w:pPr>
        <w:widowControl w:val="0"/>
        <w:autoSpaceDE w:val="0"/>
        <w:autoSpaceDN w:val="0"/>
        <w:adjustRightInd w:val="0"/>
        <w:spacing w:after="0" w:line="240" w:lineRule="auto"/>
        <w:ind w:firstLine="567"/>
        <w:jc w:val="center"/>
        <w:rPr>
          <w:rFonts w:ascii="Times New Roman" w:hAnsi="Times New Roman"/>
          <w:i/>
          <w:iCs/>
          <w:lang w:val="uk-UA"/>
        </w:rPr>
      </w:pPr>
      <w:r w:rsidRPr="00BA6124">
        <w:rPr>
          <w:rFonts w:ascii="Times New Roman" w:hAnsi="Times New Roman"/>
          <w:i/>
          <w:iCs/>
          <w:lang w:val="uk-UA"/>
        </w:rPr>
        <w:t>ДЗ «Луганський національний університет</w:t>
      </w:r>
    </w:p>
    <w:p w14:paraId="07644E11" w14:textId="017958B8" w:rsidR="00EA37E3" w:rsidRPr="00BA6124" w:rsidRDefault="00EA37E3" w:rsidP="00DF62AE">
      <w:pPr>
        <w:widowControl w:val="0"/>
        <w:autoSpaceDE w:val="0"/>
        <w:autoSpaceDN w:val="0"/>
        <w:adjustRightInd w:val="0"/>
        <w:spacing w:after="0" w:line="240" w:lineRule="auto"/>
        <w:ind w:firstLine="567"/>
        <w:jc w:val="center"/>
        <w:rPr>
          <w:rFonts w:ascii="Times New Roman" w:hAnsi="Times New Roman"/>
          <w:i/>
          <w:iCs/>
          <w:lang w:val="uk-UA"/>
        </w:rPr>
      </w:pPr>
      <w:r w:rsidRPr="00BA6124">
        <w:rPr>
          <w:rFonts w:ascii="Times New Roman" w:hAnsi="Times New Roman"/>
          <w:i/>
          <w:iCs/>
          <w:lang w:val="uk-UA"/>
        </w:rPr>
        <w:t>імені Тараса Шевченка»</w:t>
      </w:r>
    </w:p>
    <w:p w14:paraId="10803C43" w14:textId="77777777" w:rsidR="00DF62AE" w:rsidRPr="00BA6124" w:rsidRDefault="00EA37E3" w:rsidP="00DF62AE">
      <w:pPr>
        <w:widowControl w:val="0"/>
        <w:autoSpaceDE w:val="0"/>
        <w:autoSpaceDN w:val="0"/>
        <w:adjustRightInd w:val="0"/>
        <w:spacing w:after="0" w:line="240" w:lineRule="auto"/>
        <w:ind w:firstLine="567"/>
        <w:jc w:val="right"/>
        <w:rPr>
          <w:rFonts w:ascii="Times New Roman" w:hAnsi="Times New Roman"/>
          <w:b/>
          <w:bCs/>
          <w:lang w:val="uk-UA"/>
        </w:rPr>
      </w:pPr>
      <w:r w:rsidRPr="00BA6124">
        <w:rPr>
          <w:rFonts w:ascii="Times New Roman" w:hAnsi="Times New Roman"/>
          <w:b/>
          <w:bCs/>
          <w:lang w:val="uk-UA"/>
        </w:rPr>
        <w:t xml:space="preserve">Науковий керівник – </w:t>
      </w:r>
    </w:p>
    <w:p w14:paraId="71738E27" w14:textId="79216081" w:rsidR="00DF62AE" w:rsidRPr="00BA6124" w:rsidRDefault="00EA37E3" w:rsidP="00DF62AE">
      <w:pPr>
        <w:widowControl w:val="0"/>
        <w:autoSpaceDE w:val="0"/>
        <w:autoSpaceDN w:val="0"/>
        <w:adjustRightInd w:val="0"/>
        <w:spacing w:after="0" w:line="240" w:lineRule="auto"/>
        <w:ind w:firstLine="567"/>
        <w:jc w:val="right"/>
        <w:rPr>
          <w:rFonts w:ascii="Times New Roman" w:hAnsi="Times New Roman"/>
          <w:lang w:val="uk-UA"/>
        </w:rPr>
      </w:pPr>
      <w:r w:rsidRPr="00BA6124">
        <w:rPr>
          <w:rFonts w:ascii="Times New Roman" w:hAnsi="Times New Roman"/>
          <w:lang w:val="uk-UA"/>
        </w:rPr>
        <w:t xml:space="preserve">кандидат філологічних наук, </w:t>
      </w:r>
    </w:p>
    <w:p w14:paraId="2E13A636" w14:textId="27B1F793" w:rsidR="00EA37E3" w:rsidRPr="00BA6124" w:rsidRDefault="00EA37E3" w:rsidP="00DF62AE">
      <w:pPr>
        <w:widowControl w:val="0"/>
        <w:autoSpaceDE w:val="0"/>
        <w:autoSpaceDN w:val="0"/>
        <w:adjustRightInd w:val="0"/>
        <w:spacing w:after="0" w:line="240" w:lineRule="auto"/>
        <w:ind w:firstLine="567"/>
        <w:jc w:val="right"/>
        <w:rPr>
          <w:rFonts w:ascii="Times New Roman" w:hAnsi="Times New Roman"/>
          <w:b/>
          <w:bCs/>
          <w:lang w:val="uk-UA"/>
        </w:rPr>
      </w:pPr>
      <w:r w:rsidRPr="00BA6124">
        <w:rPr>
          <w:rFonts w:ascii="Times New Roman" w:hAnsi="Times New Roman"/>
          <w:lang w:val="uk-UA"/>
        </w:rPr>
        <w:t xml:space="preserve">доцент </w:t>
      </w:r>
      <w:r w:rsidRPr="00BA6124">
        <w:rPr>
          <w:rFonts w:ascii="Times New Roman" w:hAnsi="Times New Roman"/>
          <w:b/>
          <w:bCs/>
          <w:i/>
          <w:iCs/>
          <w:lang w:val="uk-UA"/>
        </w:rPr>
        <w:t>Мельник Л</w:t>
      </w:r>
      <w:r w:rsidR="00DF62AE" w:rsidRPr="00BA6124">
        <w:rPr>
          <w:rFonts w:ascii="Times New Roman" w:hAnsi="Times New Roman"/>
          <w:b/>
          <w:bCs/>
          <w:i/>
          <w:iCs/>
          <w:lang w:val="uk-UA"/>
        </w:rPr>
        <w:t>. В.</w:t>
      </w:r>
      <w:r w:rsidRPr="00BA6124">
        <w:rPr>
          <w:rFonts w:ascii="Times New Roman" w:hAnsi="Times New Roman"/>
          <w:b/>
          <w:bCs/>
          <w:i/>
          <w:iCs/>
          <w:lang w:val="uk-UA"/>
        </w:rPr>
        <w:t xml:space="preserve"> </w:t>
      </w:r>
    </w:p>
    <w:p w14:paraId="0599F173" w14:textId="77777777" w:rsidR="006A28C9" w:rsidRPr="00BA6124" w:rsidRDefault="006A28C9" w:rsidP="00BC64DE">
      <w:pPr>
        <w:spacing w:after="0" w:line="240" w:lineRule="auto"/>
        <w:ind w:firstLine="567"/>
        <w:jc w:val="both"/>
        <w:rPr>
          <w:rFonts w:ascii="Times New Roman" w:eastAsia="Calibri" w:hAnsi="Times New Roman"/>
          <w:i/>
          <w:iCs/>
          <w:highlight w:val="yellow"/>
          <w:lang w:val="uk-UA" w:eastAsia="en-US"/>
        </w:rPr>
      </w:pPr>
    </w:p>
    <w:p w14:paraId="63502087" w14:textId="399BF921" w:rsidR="00BC64DE" w:rsidRPr="00BA6124" w:rsidRDefault="00BC64DE" w:rsidP="00BC64DE">
      <w:pPr>
        <w:spacing w:after="0" w:line="240" w:lineRule="auto"/>
        <w:ind w:firstLine="567"/>
        <w:jc w:val="both"/>
        <w:rPr>
          <w:rFonts w:ascii="Times New Roman" w:eastAsia="Calibri" w:hAnsi="Times New Roman"/>
          <w:i/>
          <w:iCs/>
          <w:lang w:val="uk-UA" w:eastAsia="en-US"/>
        </w:rPr>
      </w:pPr>
      <w:r w:rsidRPr="00BA6124">
        <w:rPr>
          <w:rFonts w:ascii="Times New Roman" w:eastAsia="Calibri" w:hAnsi="Times New Roman"/>
          <w:i/>
          <w:iCs/>
          <w:lang w:val="uk-UA" w:eastAsia="en-US"/>
        </w:rPr>
        <w:t xml:space="preserve">У  статті  </w:t>
      </w:r>
      <w:r w:rsidR="00B35CE9" w:rsidRPr="00BA6124">
        <w:rPr>
          <w:rFonts w:ascii="Times New Roman" w:eastAsia="Calibri" w:hAnsi="Times New Roman"/>
          <w:i/>
          <w:iCs/>
          <w:lang w:val="uk-UA" w:eastAsia="en-US"/>
        </w:rPr>
        <w:t xml:space="preserve">обґрунтовано педагогічну доцільність інноваційних методик рухливих ігор у фізичному вихованні й різнобічному розвитку молодших школярів, </w:t>
      </w:r>
      <w:r w:rsidRPr="00BA6124">
        <w:rPr>
          <w:rFonts w:ascii="Times New Roman" w:eastAsia="Calibri" w:hAnsi="Times New Roman"/>
          <w:i/>
          <w:iCs/>
          <w:lang w:val="uk-UA" w:eastAsia="en-US"/>
        </w:rPr>
        <w:t>представлен</w:t>
      </w:r>
      <w:r w:rsidR="00E232CF" w:rsidRPr="00BA6124">
        <w:rPr>
          <w:rFonts w:ascii="Times New Roman" w:eastAsia="Calibri" w:hAnsi="Times New Roman"/>
          <w:i/>
          <w:iCs/>
          <w:lang w:val="uk-UA" w:eastAsia="en-US"/>
        </w:rPr>
        <w:t>о</w:t>
      </w:r>
      <w:r w:rsidRPr="00BA6124">
        <w:rPr>
          <w:rFonts w:ascii="Times New Roman" w:eastAsia="Calibri" w:hAnsi="Times New Roman"/>
          <w:i/>
          <w:iCs/>
          <w:lang w:val="uk-UA" w:eastAsia="en-US"/>
        </w:rPr>
        <w:t xml:space="preserve">  характеристик</w:t>
      </w:r>
      <w:r w:rsidR="00E232CF" w:rsidRPr="00BA6124">
        <w:rPr>
          <w:rFonts w:ascii="Times New Roman" w:eastAsia="Calibri" w:hAnsi="Times New Roman"/>
          <w:i/>
          <w:iCs/>
          <w:lang w:val="uk-UA" w:eastAsia="en-US"/>
        </w:rPr>
        <w:t>у</w:t>
      </w:r>
      <w:r w:rsidRPr="00BA6124">
        <w:rPr>
          <w:rFonts w:ascii="Times New Roman" w:eastAsia="Calibri" w:hAnsi="Times New Roman"/>
          <w:i/>
          <w:iCs/>
          <w:lang w:val="uk-UA" w:eastAsia="en-US"/>
        </w:rPr>
        <w:t xml:space="preserve">  інноваційних  </w:t>
      </w:r>
      <w:r w:rsidR="00B35CE9" w:rsidRPr="00BA6124">
        <w:rPr>
          <w:rFonts w:ascii="Times New Roman" w:eastAsia="Calibri" w:hAnsi="Times New Roman"/>
          <w:i/>
          <w:iCs/>
          <w:lang w:val="uk-UA" w:eastAsia="en-US"/>
        </w:rPr>
        <w:t xml:space="preserve">підходів до проведення  рухливих ігор у початкових класах. </w:t>
      </w:r>
      <w:r w:rsidRPr="00BA6124">
        <w:rPr>
          <w:rFonts w:ascii="Times New Roman" w:eastAsia="Calibri" w:hAnsi="Times New Roman"/>
          <w:i/>
          <w:iCs/>
          <w:lang w:val="uk-UA" w:eastAsia="en-US"/>
        </w:rPr>
        <w:t xml:space="preserve">Розглянуто  </w:t>
      </w:r>
      <w:r w:rsidR="006A7025" w:rsidRPr="00BA6124">
        <w:rPr>
          <w:rFonts w:ascii="Times New Roman" w:eastAsia="Calibri" w:hAnsi="Times New Roman"/>
          <w:i/>
          <w:iCs/>
          <w:lang w:val="uk-UA" w:eastAsia="en-US"/>
        </w:rPr>
        <w:t xml:space="preserve">приклади рухливих ігор, доповнених мультимедійними елементами,  </w:t>
      </w:r>
      <w:r w:rsidR="006A7025" w:rsidRPr="00BA6124">
        <w:rPr>
          <w:rFonts w:ascii="Times New Roman" w:eastAsia="Calibri" w:hAnsi="Times New Roman"/>
          <w:i/>
          <w:iCs/>
          <w:lang w:val="uk-UA" w:eastAsia="en-US"/>
        </w:rPr>
        <w:lastRenderedPageBreak/>
        <w:t xml:space="preserve">ігровими сюжетами, </w:t>
      </w:r>
      <w:r w:rsidR="006A7025" w:rsidRPr="00BA6124">
        <w:rPr>
          <w:rFonts w:ascii="Times New Roman" w:hAnsi="Times New Roman"/>
          <w:i/>
          <w:iCs/>
          <w:lang w:val="uk-UA"/>
        </w:rPr>
        <w:t xml:space="preserve">інтегрованих ігор з навчальним компонентом, </w:t>
      </w:r>
      <w:r w:rsidR="006A7025" w:rsidRPr="00BA6124">
        <w:rPr>
          <w:rFonts w:ascii="Times New Roman" w:eastAsia="Calibri" w:hAnsi="Times New Roman"/>
          <w:i/>
          <w:iCs/>
          <w:lang w:val="uk-UA" w:eastAsia="en-US"/>
        </w:rPr>
        <w:t xml:space="preserve"> </w:t>
      </w:r>
      <w:r w:rsidRPr="00BA6124">
        <w:rPr>
          <w:rFonts w:ascii="Times New Roman" w:eastAsia="Calibri" w:hAnsi="Times New Roman"/>
          <w:i/>
          <w:iCs/>
          <w:lang w:val="uk-UA" w:eastAsia="en-US"/>
        </w:rPr>
        <w:t xml:space="preserve"> </w:t>
      </w:r>
      <w:r w:rsidR="006A7025" w:rsidRPr="00BA6124">
        <w:rPr>
          <w:rFonts w:ascii="Times New Roman" w:eastAsia="Calibri" w:hAnsi="Times New Roman"/>
          <w:i/>
          <w:iCs/>
          <w:lang w:val="uk-UA" w:eastAsia="en-US"/>
        </w:rPr>
        <w:t>рухливих ігор</w:t>
      </w:r>
      <w:r w:rsidR="006A7025" w:rsidRPr="00BA6124">
        <w:rPr>
          <w:rFonts w:ascii="Times New Roman" w:hAnsi="Times New Roman"/>
          <w:lang w:val="uk-UA"/>
        </w:rPr>
        <w:t xml:space="preserve"> </w:t>
      </w:r>
      <w:r w:rsidR="006A7025" w:rsidRPr="00BA6124">
        <w:rPr>
          <w:rFonts w:ascii="Times New Roman" w:eastAsia="Calibri" w:hAnsi="Times New Roman"/>
          <w:i/>
          <w:iCs/>
          <w:lang w:val="uk-UA" w:eastAsia="en-US"/>
        </w:rPr>
        <w:t>з використанням спеціального сенсорного обладнання тощо.</w:t>
      </w:r>
    </w:p>
    <w:p w14:paraId="13FCC2F9" w14:textId="2AC09835" w:rsidR="00BC64DE" w:rsidRPr="00BA6124" w:rsidRDefault="00BC64DE" w:rsidP="00BC64DE">
      <w:pPr>
        <w:spacing w:after="0" w:line="240" w:lineRule="auto"/>
        <w:ind w:firstLine="567"/>
        <w:jc w:val="both"/>
        <w:rPr>
          <w:rFonts w:ascii="Times New Roman" w:eastAsia="Calibri" w:hAnsi="Times New Roman"/>
          <w:i/>
          <w:iCs/>
          <w:lang w:val="uk-UA" w:eastAsia="en-US"/>
        </w:rPr>
      </w:pPr>
      <w:r w:rsidRPr="00BA6124">
        <w:rPr>
          <w:rFonts w:ascii="Times New Roman" w:eastAsia="Calibri" w:hAnsi="Times New Roman"/>
          <w:b/>
          <w:bCs/>
          <w:i/>
          <w:iCs/>
          <w:lang w:val="uk-UA" w:eastAsia="en-US"/>
        </w:rPr>
        <w:t>Ключові слова:</w:t>
      </w:r>
      <w:r w:rsidRPr="00BA6124">
        <w:rPr>
          <w:rFonts w:ascii="Times New Roman" w:eastAsia="Calibri" w:hAnsi="Times New Roman"/>
          <w:i/>
          <w:iCs/>
          <w:lang w:val="uk-UA" w:eastAsia="en-US"/>
        </w:rPr>
        <w:t xml:space="preserve"> </w:t>
      </w:r>
      <w:r w:rsidR="006A28C9" w:rsidRPr="00BA6124">
        <w:rPr>
          <w:rFonts w:ascii="Times New Roman" w:eastAsia="Calibri" w:hAnsi="Times New Roman"/>
          <w:i/>
          <w:iCs/>
          <w:lang w:val="uk-UA" w:eastAsia="en-US"/>
        </w:rPr>
        <w:t>рухливі ігри, фізичне виховання,</w:t>
      </w:r>
      <w:r w:rsidR="00E232CF" w:rsidRPr="00BA6124">
        <w:rPr>
          <w:rFonts w:ascii="Times New Roman" w:eastAsia="Calibri" w:hAnsi="Times New Roman"/>
          <w:i/>
          <w:iCs/>
          <w:lang w:val="uk-UA" w:eastAsia="en-US"/>
        </w:rPr>
        <w:t xml:space="preserve"> </w:t>
      </w:r>
      <w:r w:rsidR="006A28C9" w:rsidRPr="00BA6124">
        <w:rPr>
          <w:rFonts w:ascii="Times New Roman" w:eastAsia="Calibri" w:hAnsi="Times New Roman"/>
          <w:i/>
          <w:iCs/>
          <w:lang w:val="uk-UA" w:eastAsia="en-US"/>
        </w:rPr>
        <w:t xml:space="preserve">молодші школярі, інноваційні методики, </w:t>
      </w:r>
      <w:r w:rsidRPr="00BA6124">
        <w:rPr>
          <w:rFonts w:ascii="Times New Roman" w:eastAsia="Calibri" w:hAnsi="Times New Roman"/>
          <w:i/>
          <w:iCs/>
          <w:lang w:val="uk-UA" w:eastAsia="en-US"/>
        </w:rPr>
        <w:t>інтерактивні технології</w:t>
      </w:r>
      <w:r w:rsidR="00E232CF" w:rsidRPr="00BA6124">
        <w:rPr>
          <w:rFonts w:ascii="Times New Roman" w:eastAsia="Calibri" w:hAnsi="Times New Roman"/>
          <w:i/>
          <w:iCs/>
          <w:lang w:val="uk-UA" w:eastAsia="en-US"/>
        </w:rPr>
        <w:t>.</w:t>
      </w:r>
    </w:p>
    <w:p w14:paraId="731D2FC3" w14:textId="77777777" w:rsidR="00BC64DE" w:rsidRPr="00BA6124" w:rsidRDefault="00BC64DE" w:rsidP="00BC64DE">
      <w:pPr>
        <w:spacing w:after="0" w:line="240" w:lineRule="auto"/>
        <w:ind w:firstLine="567"/>
        <w:jc w:val="both"/>
        <w:rPr>
          <w:rFonts w:ascii="Times New Roman" w:eastAsia="Calibri" w:hAnsi="Times New Roman"/>
          <w:lang w:val="uk-UA" w:eastAsia="en-US"/>
        </w:rPr>
      </w:pPr>
    </w:p>
    <w:p w14:paraId="21012BD4" w14:textId="77777777"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На сучасному етапі</w:t>
      </w:r>
      <w:r w:rsidRPr="00BA6124">
        <w:rPr>
          <w:rFonts w:ascii="Times New Roman" w:hAnsi="Times New Roman"/>
          <w:b/>
          <w:bCs/>
          <w:lang w:val="uk-UA"/>
        </w:rPr>
        <w:t xml:space="preserve"> </w:t>
      </w:r>
      <w:r w:rsidRPr="00BA6124">
        <w:rPr>
          <w:rFonts w:ascii="Times New Roman" w:hAnsi="Times New Roman"/>
          <w:lang w:val="uk-UA"/>
        </w:rPr>
        <w:t xml:space="preserve"> життя дітей у школі та за її межами нерідко характеризується малорухомістю, що призводить до гіподинамії, низького рівня фізичної підготовленості та зниження мотивації до занять фізкультурою. Запобігти цьому покликані рухливі ігри, що є засобом підвищення рухової активності, розвитку моторики, координації, а також формування здоров’язбережувальної компетентності у здобувачів початкової освіти. </w:t>
      </w:r>
    </w:p>
    <w:p w14:paraId="6C9F5118" w14:textId="4F07E678"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На думку науковців, саме  «молодший шкільний вік – найбільш сприятливий час для використання рухливих ігор у процесі виховання. Рухливі ігри різної  спрямованості  є  дуже  ефективним  засобом  комплексного  вдосконалення  фізичних  якостей.  Фізичні  якості  у  дітей проявляються через рухові навички та вміння, а вони, у свою чергу, обумовлені достатнім рівнем їх розвитку» [</w:t>
      </w:r>
      <w:r w:rsidR="00F85E1A" w:rsidRPr="00BA6124">
        <w:rPr>
          <w:rFonts w:ascii="Times New Roman" w:hAnsi="Times New Roman"/>
          <w:lang w:val="uk-UA"/>
        </w:rPr>
        <w:t>1</w:t>
      </w:r>
      <w:r w:rsidRPr="00BA6124">
        <w:rPr>
          <w:rFonts w:ascii="Times New Roman" w:hAnsi="Times New Roman"/>
          <w:lang w:val="uk-UA"/>
        </w:rPr>
        <w:t>, с. 31].</w:t>
      </w:r>
    </w:p>
    <w:p w14:paraId="36F6E866" w14:textId="69DB7758"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Особливості методики організації рухливих ігор для школярів знайшли висвітлення в працях багатьох науковців і методистів (Г. Безверхня, А. Семенов, М. Килимистий, Т. Маркотенко, Р. Маслюк,  Л. Мельник, Л. Погребенник,  Ж. Твердохліб та ін.) [</w:t>
      </w:r>
      <w:r w:rsidR="00F85E1A" w:rsidRPr="00BA6124">
        <w:rPr>
          <w:rFonts w:ascii="Times New Roman" w:hAnsi="Times New Roman"/>
          <w:lang w:val="uk-UA"/>
        </w:rPr>
        <w:t>3</w:t>
      </w:r>
      <w:r w:rsidRPr="00BA6124">
        <w:rPr>
          <w:rFonts w:ascii="Times New Roman" w:hAnsi="Times New Roman"/>
          <w:lang w:val="uk-UA"/>
        </w:rPr>
        <w:t xml:space="preserve">; </w:t>
      </w:r>
      <w:r w:rsidR="00F85E1A" w:rsidRPr="00BA6124">
        <w:rPr>
          <w:rFonts w:ascii="Times New Roman" w:hAnsi="Times New Roman"/>
          <w:lang w:val="uk-UA"/>
        </w:rPr>
        <w:t>4</w:t>
      </w:r>
      <w:r w:rsidRPr="00BA6124">
        <w:rPr>
          <w:rFonts w:ascii="Times New Roman" w:hAnsi="Times New Roman"/>
          <w:lang w:val="uk-UA"/>
        </w:rPr>
        <w:t xml:space="preserve">; </w:t>
      </w:r>
      <w:r w:rsidR="00F85E1A" w:rsidRPr="00BA6124">
        <w:rPr>
          <w:rFonts w:ascii="Times New Roman" w:hAnsi="Times New Roman"/>
          <w:lang w:val="uk-UA"/>
        </w:rPr>
        <w:t>5</w:t>
      </w:r>
      <w:r w:rsidRPr="00BA6124">
        <w:rPr>
          <w:rFonts w:ascii="Times New Roman" w:hAnsi="Times New Roman"/>
          <w:lang w:val="uk-UA"/>
        </w:rPr>
        <w:t xml:space="preserve">]. </w:t>
      </w:r>
    </w:p>
    <w:p w14:paraId="393E7370" w14:textId="5B01DDF8"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Традиційні рухливі ігри вже довели свою ефективність як засобу фізичного фиховання учнів, проте сучасність вимагає залучення інноваційних методик.</w:t>
      </w:r>
      <w:r w:rsidRPr="00BA6124">
        <w:rPr>
          <w:rFonts w:ascii="Times New Roman" w:eastAsia="Calibri" w:hAnsi="Times New Roman"/>
          <w:lang w:val="uk-UA" w:eastAsia="en-US"/>
        </w:rPr>
        <w:t xml:space="preserve"> Д</w:t>
      </w:r>
      <w:r w:rsidRPr="00BA6124">
        <w:rPr>
          <w:rFonts w:ascii="Times New Roman" w:hAnsi="Times New Roman"/>
          <w:lang w:val="uk-UA"/>
        </w:rPr>
        <w:t xml:space="preserve">ослідженню освітніх  інновацій,  спрямованих  на  оновлення  форм,  змісту, методів  і  засобів  фізичного  виховання, зокрема, визначенню ролі інноваційної  діяльності  в підвищенні інтересу учнів  до занять фізичними вправами,  присвятили свої  наукові праці  О. Красов, М. Кусай, І. Кузьменко, М. Мамешина, І. Масляк, Н. Москаленко, В. Нагорнюк та ін. Проте й досі бракує системних досліджень інноваційних підходів до організації рухливих ігор для здобувачів початкової освіти, адаптації інноваційних методик фізичного виховання до вимог Нової української школи, оцінки педагогічних умов їх упровадження тощо. </w:t>
      </w:r>
    </w:p>
    <w:p w14:paraId="2BDF561F" w14:textId="7D7F4BC0"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b/>
          <w:bCs/>
          <w:i/>
          <w:iCs/>
          <w:lang w:val="uk-UA"/>
        </w:rPr>
        <w:t xml:space="preserve">Мета нашої </w:t>
      </w:r>
      <w:r w:rsidR="00521262">
        <w:rPr>
          <w:rFonts w:ascii="Times New Roman" w:hAnsi="Times New Roman"/>
          <w:b/>
          <w:bCs/>
          <w:i/>
          <w:iCs/>
          <w:lang w:val="uk-UA"/>
        </w:rPr>
        <w:t>статті</w:t>
      </w:r>
      <w:r w:rsidRPr="00BA6124">
        <w:rPr>
          <w:rFonts w:ascii="Times New Roman" w:hAnsi="Times New Roman"/>
          <w:lang w:val="uk-UA"/>
        </w:rPr>
        <w:t xml:space="preserve"> – </w:t>
      </w:r>
      <w:bookmarkStart w:id="35" w:name="_Hlk200467010"/>
      <w:r w:rsidRPr="00BA6124">
        <w:rPr>
          <w:rFonts w:ascii="Times New Roman" w:hAnsi="Times New Roman"/>
          <w:lang w:val="uk-UA"/>
        </w:rPr>
        <w:t>на основі аналізу й систематизації науково-методичної</w:t>
      </w:r>
      <w:r w:rsidR="00AC7907" w:rsidRPr="00BA6124">
        <w:rPr>
          <w:rFonts w:ascii="Times New Roman" w:hAnsi="Times New Roman"/>
          <w:lang w:val="uk-UA"/>
        </w:rPr>
        <w:t xml:space="preserve"> </w:t>
      </w:r>
      <w:r w:rsidRPr="00BA6124">
        <w:rPr>
          <w:rFonts w:ascii="Times New Roman" w:hAnsi="Times New Roman"/>
          <w:lang w:val="uk-UA"/>
        </w:rPr>
        <w:t xml:space="preserve">літератури обґрунтувати педагогічну доцільність інноваційних методик рухливих ігор у фізичному вихованні молодших </w:t>
      </w:r>
      <w:r w:rsidRPr="00BA6124">
        <w:rPr>
          <w:rFonts w:ascii="Times New Roman" w:hAnsi="Times New Roman"/>
          <w:lang w:val="uk-UA"/>
        </w:rPr>
        <w:lastRenderedPageBreak/>
        <w:t>школярів, подати приклади інноваційно ада</w:t>
      </w:r>
      <w:r w:rsidR="00AC7907" w:rsidRPr="00BA6124">
        <w:rPr>
          <w:rFonts w:ascii="Times New Roman" w:hAnsi="Times New Roman"/>
          <w:lang w:val="uk-UA"/>
        </w:rPr>
        <w:t xml:space="preserve">птованих </w:t>
      </w:r>
      <w:r w:rsidRPr="00BA6124">
        <w:rPr>
          <w:rFonts w:ascii="Times New Roman" w:hAnsi="Times New Roman"/>
          <w:lang w:val="uk-UA"/>
        </w:rPr>
        <w:t>рухливих ігор</w:t>
      </w:r>
      <w:r w:rsidR="00AC7907" w:rsidRPr="00BA6124">
        <w:rPr>
          <w:rFonts w:ascii="Times New Roman" w:hAnsi="Times New Roman"/>
          <w:lang w:val="uk-UA"/>
        </w:rPr>
        <w:t xml:space="preserve"> для здобувачів початкової освіти.</w:t>
      </w:r>
    </w:p>
    <w:bookmarkEnd w:id="35"/>
    <w:p w14:paraId="06A2F131" w14:textId="5A175D43"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Рухлива гра – це активна рухлива діяльність дітей, для якої характерні творчі рухливі дії, мотивовані її сюжетом. Ці дії частково обмежуються правилами, спрямованими на подолання різних труднощів [</w:t>
      </w:r>
      <w:r w:rsidR="00BA6124" w:rsidRPr="00BA6124">
        <w:rPr>
          <w:rFonts w:ascii="Times New Roman" w:hAnsi="Times New Roman"/>
          <w:lang w:val="uk-UA"/>
        </w:rPr>
        <w:t>6</w:t>
      </w:r>
      <w:r w:rsidRPr="00BA6124">
        <w:rPr>
          <w:rFonts w:ascii="Times New Roman" w:hAnsi="Times New Roman"/>
          <w:lang w:val="uk-UA"/>
        </w:rPr>
        <w:t>,</w:t>
      </w:r>
      <w:r w:rsidR="00BA6124" w:rsidRPr="00BA6124">
        <w:rPr>
          <w:rFonts w:ascii="Times New Roman" w:hAnsi="Times New Roman"/>
          <w:lang w:val="uk-UA"/>
        </w:rPr>
        <w:t> </w:t>
      </w:r>
      <w:r w:rsidRPr="00BA6124">
        <w:rPr>
          <w:rFonts w:ascii="Times New Roman" w:hAnsi="Times New Roman"/>
          <w:lang w:val="uk-UA"/>
        </w:rPr>
        <w:t>с.</w:t>
      </w:r>
      <w:r w:rsidR="00BA6124" w:rsidRPr="00BA6124">
        <w:rPr>
          <w:rFonts w:ascii="Times New Roman" w:hAnsi="Times New Roman"/>
          <w:lang w:val="uk-UA"/>
        </w:rPr>
        <w:t> </w:t>
      </w:r>
      <w:r w:rsidRPr="00BA6124">
        <w:rPr>
          <w:rFonts w:ascii="Times New Roman" w:hAnsi="Times New Roman"/>
          <w:lang w:val="uk-UA"/>
        </w:rPr>
        <w:t>6].</w:t>
      </w:r>
      <w:r w:rsidR="00AC7907" w:rsidRPr="00BA6124">
        <w:rPr>
          <w:rFonts w:ascii="Times New Roman" w:hAnsi="Times New Roman"/>
          <w:lang w:val="uk-UA"/>
        </w:rPr>
        <w:t xml:space="preserve">  </w:t>
      </w:r>
      <w:r w:rsidRPr="00BA6124">
        <w:rPr>
          <w:rFonts w:ascii="Times New Roman" w:hAnsi="Times New Roman"/>
          <w:lang w:val="uk-UA"/>
        </w:rPr>
        <w:t>Рухливі ігри поділяють на індивідуальні й колективні. Індивідуальні (одиночні) ігри діти можуть провести самі: наприклад, ігри з м’ячем, скакалкою, класики тощо. Вони використовуються з метою організації дозвілля, активного відпочинку (на перервах, при продовженому дні та в інших  випадках).  Проте особливе педагогічне значення мають  колективні  рухливі  ігри,  у  яких  беруть  участь  групи  гравців. У таких іграх проявляється взаємовиручка, взаємодопомога в досягненні встановленої мети. Колективним іграм притаманні ситуації, що постійно змінюються й вимагають від гравців швидкої реакції. У зв’язку з цим у ході гри відбувається зміна взаємин, коли кожен учасник намагається створити для своєї команди найбільш вдале щодо «противника» становище [</w:t>
      </w:r>
      <w:r w:rsidR="00F85E1A" w:rsidRPr="00BA6124">
        <w:rPr>
          <w:rFonts w:ascii="Times New Roman" w:hAnsi="Times New Roman"/>
          <w:lang w:val="uk-UA"/>
        </w:rPr>
        <w:t>5</w:t>
      </w:r>
      <w:r w:rsidRPr="00BA6124">
        <w:rPr>
          <w:rFonts w:ascii="Times New Roman" w:hAnsi="Times New Roman"/>
          <w:lang w:val="uk-UA"/>
        </w:rPr>
        <w:t>].</w:t>
      </w:r>
    </w:p>
    <w:p w14:paraId="340B9EB9" w14:textId="23A43624" w:rsidR="00B0099D" w:rsidRPr="00BA6124" w:rsidRDefault="00AC7907" w:rsidP="00B0099D">
      <w:pPr>
        <w:spacing w:after="0" w:line="240" w:lineRule="auto"/>
        <w:ind w:firstLine="567"/>
        <w:jc w:val="both"/>
        <w:rPr>
          <w:rFonts w:ascii="Times New Roman" w:hAnsi="Times New Roman"/>
          <w:lang w:val="uk-UA"/>
        </w:rPr>
      </w:pPr>
      <w:r w:rsidRPr="00BA6124">
        <w:rPr>
          <w:rFonts w:ascii="Times New Roman" w:hAnsi="Times New Roman"/>
          <w:lang w:val="uk-UA"/>
        </w:rPr>
        <w:t>Для молодших школярів найбільш цікавими є</w:t>
      </w:r>
      <w:r w:rsidR="00B0099D" w:rsidRPr="00BA6124">
        <w:rPr>
          <w:rFonts w:ascii="Times New Roman" w:hAnsi="Times New Roman"/>
          <w:lang w:val="uk-UA"/>
        </w:rPr>
        <w:t xml:space="preserve"> ігри, у яких потрібен прояв колективних дій. </w:t>
      </w:r>
      <w:r w:rsidRPr="00BA6124">
        <w:rPr>
          <w:rFonts w:ascii="Times New Roman" w:hAnsi="Times New Roman"/>
          <w:lang w:val="uk-UA"/>
        </w:rPr>
        <w:t>С</w:t>
      </w:r>
      <w:r w:rsidR="00B0099D" w:rsidRPr="00BA6124">
        <w:rPr>
          <w:rFonts w:ascii="Times New Roman" w:hAnsi="Times New Roman"/>
          <w:lang w:val="uk-UA"/>
        </w:rPr>
        <w:t xml:space="preserve">пільним інтересом і популярністю </w:t>
      </w:r>
      <w:r w:rsidRPr="00BA6124">
        <w:rPr>
          <w:rFonts w:ascii="Times New Roman" w:hAnsi="Times New Roman"/>
          <w:lang w:val="uk-UA"/>
        </w:rPr>
        <w:t>позначені</w:t>
      </w:r>
      <w:r w:rsidR="00B0099D" w:rsidRPr="00BA6124">
        <w:rPr>
          <w:rFonts w:ascii="Times New Roman" w:hAnsi="Times New Roman"/>
          <w:lang w:val="uk-UA"/>
        </w:rPr>
        <w:t xml:space="preserve"> ігри з елементами подолання перешкод, пересувань і маніпуляцій з м’ячем, з метанням різних дрібних, неважких снарядів, предметів, проте </w:t>
      </w:r>
      <w:r w:rsidR="00951B27" w:rsidRPr="00BA6124">
        <w:rPr>
          <w:rFonts w:ascii="Times New Roman" w:hAnsi="Times New Roman"/>
          <w:lang w:val="uk-UA"/>
        </w:rPr>
        <w:t xml:space="preserve">в дітей молодшого шкільного віку </w:t>
      </w:r>
      <w:r w:rsidR="00B0099D" w:rsidRPr="00BA6124">
        <w:rPr>
          <w:rFonts w:ascii="Times New Roman" w:hAnsi="Times New Roman"/>
          <w:lang w:val="uk-UA"/>
        </w:rPr>
        <w:t>починають проявлятися відмінності у пріоритетах змісту гри: дівчатка виявляють схильність до ігор спокійного, розміреного характеру з елементами точних дій, ритміки, з предметами, характерними для видів ритмічної гімнастики; хлопчики схиляються до ігор вираженого змагального характеру, із боротьбою за володіння м’ячем.</w:t>
      </w:r>
    </w:p>
    <w:p w14:paraId="3CD4E258" w14:textId="44E06DC5"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Як зазначають Т. Маркотенко й Л. Мельник, «рухлива гра дозволяє ненав’язливо вирішувати велику кількість корекційно-розвивальних завдань, сприятливо впливає на витривалість, швидкість, спритність, силу, гнучкість; у ході гри  розвиваються винахідливість та ініціатива, і, що важливо, це здійснюється в комплексі; формуються високі моральні якості школярів: доброта, чуйність, уміння поступитися своїми інтересами в ім’я колективу» [</w:t>
      </w:r>
      <w:r w:rsidR="00BA6124" w:rsidRPr="00BA6124">
        <w:rPr>
          <w:rFonts w:ascii="Times New Roman" w:hAnsi="Times New Roman"/>
          <w:lang w:val="uk-UA"/>
        </w:rPr>
        <w:t>3</w:t>
      </w:r>
      <w:r w:rsidRPr="00BA6124">
        <w:rPr>
          <w:rFonts w:ascii="Times New Roman" w:hAnsi="Times New Roman"/>
          <w:lang w:val="uk-UA"/>
        </w:rPr>
        <w:t>, с.</w:t>
      </w:r>
      <w:r w:rsidR="00BA6124" w:rsidRPr="00BA6124">
        <w:rPr>
          <w:rFonts w:ascii="Times New Roman" w:hAnsi="Times New Roman"/>
          <w:lang w:val="uk-UA"/>
        </w:rPr>
        <w:t> </w:t>
      </w:r>
      <w:r w:rsidRPr="00BA6124">
        <w:rPr>
          <w:rFonts w:ascii="Times New Roman" w:hAnsi="Times New Roman"/>
          <w:lang w:val="uk-UA"/>
        </w:rPr>
        <w:t>1171].</w:t>
      </w:r>
    </w:p>
    <w:p w14:paraId="4DFC1A37" w14:textId="6A2A42BB" w:rsidR="00B0099D" w:rsidRPr="00BA6124" w:rsidRDefault="00B0099D" w:rsidP="00B0099D">
      <w:pPr>
        <w:spacing w:after="0" w:line="240" w:lineRule="auto"/>
        <w:ind w:firstLine="567"/>
        <w:jc w:val="both"/>
        <w:rPr>
          <w:rFonts w:ascii="Times New Roman" w:eastAsia="Calibri" w:hAnsi="Times New Roman"/>
          <w:shd w:val="clear" w:color="auto" w:fill="FFFFFF"/>
          <w:lang w:val="uk-UA" w:eastAsia="en-US"/>
        </w:rPr>
      </w:pPr>
      <w:r w:rsidRPr="00BA6124">
        <w:rPr>
          <w:rFonts w:ascii="Times New Roman" w:eastAsia="Calibri" w:hAnsi="Times New Roman"/>
          <w:shd w:val="clear" w:color="auto" w:fill="FFFFFF"/>
          <w:lang w:val="uk-UA" w:eastAsia="en-US"/>
        </w:rPr>
        <w:t xml:space="preserve">Відзначаючи  велике соціальне й педагогічне значення рухливих ігор, а також </w:t>
      </w:r>
      <w:r w:rsidR="001F7002" w:rsidRPr="00BA6124">
        <w:rPr>
          <w:rFonts w:ascii="Times New Roman" w:eastAsia="Calibri" w:hAnsi="Times New Roman"/>
          <w:shd w:val="clear" w:color="auto" w:fill="FFFFFF"/>
          <w:lang w:val="uk-UA" w:eastAsia="en-US"/>
        </w:rPr>
        <w:t xml:space="preserve">доцільність </w:t>
      </w:r>
      <w:r w:rsidRPr="00BA6124">
        <w:rPr>
          <w:rFonts w:ascii="Times New Roman" w:eastAsia="Calibri" w:hAnsi="Times New Roman"/>
          <w:shd w:val="clear" w:color="auto" w:fill="FFFFFF"/>
          <w:lang w:val="uk-UA" w:eastAsia="en-US"/>
        </w:rPr>
        <w:t>їх</w:t>
      </w:r>
      <w:r w:rsidR="001F7002" w:rsidRPr="00BA6124">
        <w:rPr>
          <w:rFonts w:ascii="Times New Roman" w:eastAsia="Calibri" w:hAnsi="Times New Roman"/>
          <w:shd w:val="clear" w:color="auto" w:fill="FFFFFF"/>
          <w:lang w:val="uk-UA" w:eastAsia="en-US"/>
        </w:rPr>
        <w:t>нього</w:t>
      </w:r>
      <w:r w:rsidRPr="00BA6124">
        <w:rPr>
          <w:rFonts w:ascii="Times New Roman" w:eastAsia="Calibri" w:hAnsi="Times New Roman"/>
          <w:shd w:val="clear" w:color="auto" w:fill="FFFFFF"/>
          <w:lang w:val="uk-UA" w:eastAsia="en-US"/>
        </w:rPr>
        <w:t xml:space="preserve"> використання у фізичному вихованні дітей молодшого шкільного віку, слід звернути увагу на необхідність </w:t>
      </w:r>
      <w:r w:rsidRPr="00BA6124">
        <w:rPr>
          <w:rFonts w:ascii="Times New Roman" w:eastAsia="Calibri" w:hAnsi="Times New Roman"/>
          <w:shd w:val="clear" w:color="auto" w:fill="FFFFFF"/>
          <w:lang w:val="uk-UA" w:eastAsia="en-US"/>
        </w:rPr>
        <w:lastRenderedPageBreak/>
        <w:t>застосування інноваційних підходів до методики проведення</w:t>
      </w:r>
      <w:r w:rsidR="001F7002" w:rsidRPr="00BA6124">
        <w:rPr>
          <w:rFonts w:ascii="Times New Roman" w:eastAsia="Calibri" w:hAnsi="Times New Roman"/>
          <w:shd w:val="clear" w:color="auto" w:fill="FFFFFF"/>
          <w:lang w:val="uk-UA" w:eastAsia="en-US"/>
        </w:rPr>
        <w:t xml:space="preserve"> </w:t>
      </w:r>
      <w:r w:rsidR="00951B27" w:rsidRPr="00BA6124">
        <w:rPr>
          <w:rFonts w:ascii="Times New Roman" w:eastAsia="Calibri" w:hAnsi="Times New Roman"/>
          <w:shd w:val="clear" w:color="auto" w:fill="FFFFFF"/>
          <w:lang w:val="uk-UA" w:eastAsia="en-US"/>
        </w:rPr>
        <w:t xml:space="preserve">рухливих ігор у </w:t>
      </w:r>
      <w:r w:rsidRPr="00BA6124">
        <w:rPr>
          <w:rFonts w:ascii="Times New Roman" w:eastAsia="Calibri" w:hAnsi="Times New Roman"/>
          <w:shd w:val="clear" w:color="auto" w:fill="FFFFFF"/>
          <w:lang w:val="uk-UA" w:eastAsia="en-US"/>
        </w:rPr>
        <w:t xml:space="preserve"> сучасних освітніх умовах. </w:t>
      </w:r>
    </w:p>
    <w:p w14:paraId="5B869E6C" w14:textId="65449FC4"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Інновації в освіті – це  закономірне,  динамічне  явище,  що  дає  змогу  ефективно  вирішувати поставленні  дидактичні  завдання відповідно  до  прогресивних  тенденцій розвитку суспільства і суттєво поліпшити результати освітньої діяльності  [</w:t>
      </w:r>
      <w:r w:rsidR="00BA6124" w:rsidRPr="00BA6124">
        <w:rPr>
          <w:rFonts w:ascii="Times New Roman" w:hAnsi="Times New Roman"/>
          <w:lang w:val="uk-UA"/>
        </w:rPr>
        <w:t>2</w:t>
      </w:r>
      <w:r w:rsidRPr="00BA6124">
        <w:rPr>
          <w:rFonts w:ascii="Times New Roman" w:hAnsi="Times New Roman"/>
          <w:lang w:val="uk-UA"/>
        </w:rPr>
        <w:t>, с. 187].</w:t>
      </w:r>
    </w:p>
    <w:p w14:paraId="56788B65" w14:textId="67C64DE3"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Зростаючи в умовах цифрового середовища, сучасні діти звикли до швидкого зворотного зв’язку, візуального й інтерактивного контенту. Традиційні форми фізичного виховання часто не викликають у них достатньої зацікавленості. Тому на часі проведення для молодших школярів  інтерактивних фізкультурних ігор з елементами цифрових технологій. Наприклад, використання проєкторів, інтерактивних панелей або додатків на кшталт  GoNoodle, Just Dance, FitQuest для організації рухливих ігор із відеоінструкціями та музичним супроводом. У ході таких рухливих ігор учні можуть виконувати рухи, що демонструються на екрані (танцюють, стрибають, повторюють рухи героїв гри). Ці заняття сприятимуть розвитку координації, ритмічності, слухової уваги та мотивації</w:t>
      </w:r>
      <w:r w:rsidR="001F7002" w:rsidRPr="00BA6124">
        <w:rPr>
          <w:rFonts w:ascii="Times New Roman" w:hAnsi="Times New Roman"/>
          <w:lang w:val="uk-UA"/>
        </w:rPr>
        <w:t xml:space="preserve"> молодших школярів</w:t>
      </w:r>
      <w:r w:rsidRPr="00BA6124">
        <w:rPr>
          <w:rFonts w:ascii="Times New Roman" w:hAnsi="Times New Roman"/>
          <w:lang w:val="uk-UA"/>
        </w:rPr>
        <w:t>.</w:t>
      </w:r>
    </w:p>
    <w:p w14:paraId="69888CB0" w14:textId="23CB7BD5" w:rsidR="00B0099D" w:rsidRPr="00BA6124" w:rsidRDefault="001F7002" w:rsidP="00B0099D">
      <w:pPr>
        <w:spacing w:after="0" w:line="240" w:lineRule="auto"/>
        <w:ind w:firstLine="567"/>
        <w:jc w:val="both"/>
        <w:rPr>
          <w:rFonts w:ascii="Times New Roman" w:hAnsi="Times New Roman"/>
          <w:lang w:val="uk-UA"/>
        </w:rPr>
      </w:pPr>
      <w:r w:rsidRPr="00BA6124">
        <w:rPr>
          <w:rFonts w:ascii="Times New Roman" w:hAnsi="Times New Roman"/>
          <w:lang w:val="uk-UA"/>
        </w:rPr>
        <w:t xml:space="preserve">Як відомо, </w:t>
      </w:r>
      <w:r w:rsidR="00B0099D" w:rsidRPr="00BA6124">
        <w:rPr>
          <w:rFonts w:ascii="Times New Roman" w:hAnsi="Times New Roman"/>
          <w:lang w:val="uk-UA"/>
        </w:rPr>
        <w:t xml:space="preserve">Нова українська школа орієнтується на особистісно орієнтоване навчання, розвиток ключових компетентностей і формування мотивації. </w:t>
      </w:r>
      <w:r w:rsidRPr="00BA6124">
        <w:rPr>
          <w:rFonts w:ascii="Times New Roman" w:hAnsi="Times New Roman"/>
          <w:lang w:val="uk-UA"/>
        </w:rPr>
        <w:t>На нашу думку, і</w:t>
      </w:r>
      <w:r w:rsidR="00B0099D" w:rsidRPr="00BA6124">
        <w:rPr>
          <w:rFonts w:ascii="Times New Roman" w:hAnsi="Times New Roman"/>
          <w:lang w:val="uk-UA"/>
        </w:rPr>
        <w:t xml:space="preserve">нноваційні рухливі ігри </w:t>
      </w:r>
      <w:r w:rsidRPr="00BA6124">
        <w:rPr>
          <w:rFonts w:ascii="Times New Roman" w:hAnsi="Times New Roman"/>
          <w:lang w:val="uk-UA"/>
        </w:rPr>
        <w:t xml:space="preserve">якнайкраще </w:t>
      </w:r>
      <w:r w:rsidR="00B0099D" w:rsidRPr="00BA6124">
        <w:rPr>
          <w:rFonts w:ascii="Times New Roman" w:hAnsi="Times New Roman"/>
          <w:lang w:val="uk-UA"/>
        </w:rPr>
        <w:t xml:space="preserve">відповідають </w:t>
      </w:r>
      <w:r w:rsidRPr="00BA6124">
        <w:rPr>
          <w:rFonts w:ascii="Times New Roman" w:hAnsi="Times New Roman"/>
          <w:lang w:val="uk-UA"/>
        </w:rPr>
        <w:t xml:space="preserve">усім </w:t>
      </w:r>
      <w:r w:rsidR="00B0099D" w:rsidRPr="00BA6124">
        <w:rPr>
          <w:rFonts w:ascii="Times New Roman" w:hAnsi="Times New Roman"/>
          <w:lang w:val="uk-UA"/>
        </w:rPr>
        <w:t>цим завданням, оскільки сприяють розвитку не лише фізичних якостей, а й соціальних навичок: співпраці, ініціативності, лідерства</w:t>
      </w:r>
      <w:r w:rsidRPr="00BA6124">
        <w:rPr>
          <w:rFonts w:ascii="Times New Roman" w:hAnsi="Times New Roman"/>
          <w:lang w:val="uk-UA"/>
        </w:rPr>
        <w:t xml:space="preserve"> тощо.</w:t>
      </w:r>
      <w:r w:rsidR="00B0099D" w:rsidRPr="00BA6124">
        <w:rPr>
          <w:rFonts w:ascii="Times New Roman" w:hAnsi="Times New Roman"/>
          <w:lang w:val="uk-UA"/>
        </w:rPr>
        <w:t xml:space="preserve"> Прикладом упровадження ігрових сюжетів, балів, рівнів, нагород у структуру фізкультурних ігор може служити гра «Спортивні агенти», у ході якої  учні виконують серію завдань</w:t>
      </w:r>
      <w:r w:rsidR="00B0099D" w:rsidRPr="00BA6124">
        <w:rPr>
          <w:rFonts w:ascii="Times New Roman" w:eastAsia="Calibri" w:hAnsi="Times New Roman"/>
          <w:lang w:val="uk-UA" w:eastAsia="en-US"/>
        </w:rPr>
        <w:t xml:space="preserve"> </w:t>
      </w:r>
      <w:r w:rsidR="00B0099D" w:rsidRPr="00BA6124">
        <w:rPr>
          <w:rFonts w:ascii="Times New Roman" w:hAnsi="Times New Roman"/>
          <w:lang w:val="uk-UA"/>
        </w:rPr>
        <w:t>у межах «місії»: стрибки, біг із перешкодами, метання тощо. При цьому кожна успішна дія – крок до виконання завдання, наприклад, «врятувати планету», «допомогти супергерою»</w:t>
      </w:r>
      <w:r w:rsidRPr="00BA6124">
        <w:rPr>
          <w:rFonts w:ascii="Times New Roman" w:hAnsi="Times New Roman"/>
          <w:lang w:val="uk-UA"/>
        </w:rPr>
        <w:t xml:space="preserve"> та ін</w:t>
      </w:r>
      <w:r w:rsidR="00B0099D" w:rsidRPr="00BA6124">
        <w:rPr>
          <w:rFonts w:ascii="Times New Roman" w:hAnsi="Times New Roman"/>
          <w:lang w:val="uk-UA"/>
        </w:rPr>
        <w:t xml:space="preserve">. </w:t>
      </w:r>
    </w:p>
    <w:p w14:paraId="368A2477" w14:textId="77777777"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 xml:space="preserve">Для покращення результатів освітньої діяльності в початкових класах слід застосовувати </w:t>
      </w:r>
      <w:bookmarkStart w:id="36" w:name="_Hlk200467501"/>
      <w:r w:rsidRPr="00BA6124">
        <w:rPr>
          <w:rFonts w:ascii="Times New Roman" w:hAnsi="Times New Roman"/>
          <w:lang w:val="uk-UA"/>
        </w:rPr>
        <w:t>інтегровані ігри з навчальним компонентом</w:t>
      </w:r>
      <w:bookmarkEnd w:id="36"/>
      <w:r w:rsidRPr="00BA6124">
        <w:rPr>
          <w:rFonts w:ascii="Times New Roman" w:hAnsi="Times New Roman"/>
          <w:lang w:val="uk-UA"/>
        </w:rPr>
        <w:t xml:space="preserve">, що дозволяють поєднати рухову активність учнів з навчальними елементами (арифметика, читання, логіка та ін.). З метою активізації мислення, уваги, координації дітям можна запропонувати рухливу гру «Числовий естафетний лабіринт» (у ході гри учні біжать до табличок з прикладами, обирають правильну відповідь і приносять її на станцію). </w:t>
      </w:r>
    </w:p>
    <w:p w14:paraId="311D9C2E" w14:textId="228DC97E" w:rsidR="00B0099D" w:rsidRPr="00BA6124" w:rsidRDefault="001F7002" w:rsidP="00B0099D">
      <w:pPr>
        <w:spacing w:after="0" w:line="240" w:lineRule="auto"/>
        <w:ind w:firstLine="567"/>
        <w:jc w:val="both"/>
        <w:rPr>
          <w:rFonts w:ascii="Times New Roman" w:hAnsi="Times New Roman"/>
          <w:lang w:val="uk-UA"/>
        </w:rPr>
      </w:pPr>
      <w:r w:rsidRPr="00BA6124">
        <w:rPr>
          <w:rFonts w:ascii="Times New Roman" w:hAnsi="Times New Roman"/>
          <w:lang w:val="uk-UA"/>
        </w:rPr>
        <w:t>Актуальною тенденцією в практиці початкового навчання є застосування ігор</w:t>
      </w:r>
      <w:r w:rsidR="00B0099D" w:rsidRPr="00BA6124">
        <w:rPr>
          <w:rFonts w:ascii="Times New Roman" w:hAnsi="Times New Roman"/>
          <w:lang w:val="uk-UA"/>
        </w:rPr>
        <w:t xml:space="preserve"> з елементами сенсорного розвитку та просторової </w:t>
      </w:r>
      <w:r w:rsidR="00B0099D" w:rsidRPr="00BA6124">
        <w:rPr>
          <w:rFonts w:ascii="Times New Roman" w:hAnsi="Times New Roman"/>
          <w:lang w:val="uk-UA"/>
        </w:rPr>
        <w:lastRenderedPageBreak/>
        <w:t>орієнтації</w:t>
      </w:r>
      <w:r w:rsidRPr="00BA6124">
        <w:rPr>
          <w:rFonts w:ascii="Times New Roman" w:hAnsi="Times New Roman"/>
          <w:lang w:val="uk-UA"/>
        </w:rPr>
        <w:t>. Суть методики їх організації полягає у в</w:t>
      </w:r>
      <w:r w:rsidR="00B0099D" w:rsidRPr="00BA6124">
        <w:rPr>
          <w:rFonts w:ascii="Times New Roman" w:hAnsi="Times New Roman"/>
          <w:lang w:val="uk-UA"/>
        </w:rPr>
        <w:t>икористанн</w:t>
      </w:r>
      <w:r w:rsidRPr="00BA6124">
        <w:rPr>
          <w:rFonts w:ascii="Times New Roman" w:hAnsi="Times New Roman"/>
          <w:lang w:val="uk-UA"/>
        </w:rPr>
        <w:t>і</w:t>
      </w:r>
      <w:r w:rsidR="00B0099D" w:rsidRPr="00BA6124">
        <w:rPr>
          <w:rFonts w:ascii="Times New Roman" w:hAnsi="Times New Roman"/>
          <w:lang w:val="uk-UA"/>
        </w:rPr>
        <w:t xml:space="preserve"> спеціального сенсорного обладнання: балансувальн</w:t>
      </w:r>
      <w:r w:rsidRPr="00BA6124">
        <w:rPr>
          <w:rFonts w:ascii="Times New Roman" w:hAnsi="Times New Roman"/>
          <w:lang w:val="uk-UA"/>
        </w:rPr>
        <w:t>их</w:t>
      </w:r>
      <w:r w:rsidR="00B0099D" w:rsidRPr="00BA6124">
        <w:rPr>
          <w:rFonts w:ascii="Times New Roman" w:hAnsi="Times New Roman"/>
          <w:lang w:val="uk-UA"/>
        </w:rPr>
        <w:t xml:space="preserve"> доріж</w:t>
      </w:r>
      <w:r w:rsidRPr="00BA6124">
        <w:rPr>
          <w:rFonts w:ascii="Times New Roman" w:hAnsi="Times New Roman"/>
          <w:lang w:val="uk-UA"/>
        </w:rPr>
        <w:t>ок,</w:t>
      </w:r>
      <w:r w:rsidR="00B0099D" w:rsidRPr="00BA6124">
        <w:rPr>
          <w:rFonts w:ascii="Times New Roman" w:hAnsi="Times New Roman"/>
          <w:lang w:val="uk-UA"/>
        </w:rPr>
        <w:t xml:space="preserve"> килимк</w:t>
      </w:r>
      <w:r w:rsidRPr="00BA6124">
        <w:rPr>
          <w:rFonts w:ascii="Times New Roman" w:hAnsi="Times New Roman"/>
          <w:lang w:val="uk-UA"/>
        </w:rPr>
        <w:t xml:space="preserve">ів </w:t>
      </w:r>
      <w:r w:rsidR="00B0099D" w:rsidRPr="00BA6124">
        <w:rPr>
          <w:rFonts w:ascii="Times New Roman" w:hAnsi="Times New Roman"/>
          <w:lang w:val="uk-UA"/>
        </w:rPr>
        <w:t>з рельєфом, рухлив</w:t>
      </w:r>
      <w:r w:rsidRPr="00BA6124">
        <w:rPr>
          <w:rFonts w:ascii="Times New Roman" w:hAnsi="Times New Roman"/>
          <w:lang w:val="uk-UA"/>
        </w:rPr>
        <w:t>их</w:t>
      </w:r>
      <w:r w:rsidR="00B0099D" w:rsidRPr="00BA6124">
        <w:rPr>
          <w:rFonts w:ascii="Times New Roman" w:hAnsi="Times New Roman"/>
          <w:lang w:val="uk-UA"/>
        </w:rPr>
        <w:t xml:space="preserve"> тунел</w:t>
      </w:r>
      <w:r w:rsidRPr="00BA6124">
        <w:rPr>
          <w:rFonts w:ascii="Times New Roman" w:hAnsi="Times New Roman"/>
          <w:lang w:val="uk-UA"/>
        </w:rPr>
        <w:t>ей</w:t>
      </w:r>
      <w:r w:rsidR="00B0099D" w:rsidRPr="00BA6124">
        <w:rPr>
          <w:rFonts w:ascii="Times New Roman" w:hAnsi="Times New Roman"/>
          <w:lang w:val="uk-UA"/>
        </w:rPr>
        <w:t>, фітбол</w:t>
      </w:r>
      <w:r w:rsidRPr="00BA6124">
        <w:rPr>
          <w:rFonts w:ascii="Times New Roman" w:hAnsi="Times New Roman"/>
          <w:lang w:val="uk-UA"/>
        </w:rPr>
        <w:t>ів тощо</w:t>
      </w:r>
      <w:r w:rsidR="00B0099D" w:rsidRPr="00BA6124">
        <w:rPr>
          <w:rFonts w:ascii="Times New Roman" w:hAnsi="Times New Roman"/>
          <w:lang w:val="uk-UA"/>
        </w:rPr>
        <w:t>.</w:t>
      </w:r>
      <w:r w:rsidRPr="00BA6124">
        <w:rPr>
          <w:rFonts w:ascii="Times New Roman" w:hAnsi="Times New Roman"/>
          <w:lang w:val="uk-UA"/>
        </w:rPr>
        <w:t xml:space="preserve"> Наведемо приклад рухливої гри </w:t>
      </w:r>
      <w:r w:rsidR="00B0099D" w:rsidRPr="00BA6124">
        <w:rPr>
          <w:rFonts w:ascii="Times New Roman" w:hAnsi="Times New Roman"/>
          <w:lang w:val="uk-UA"/>
        </w:rPr>
        <w:t>«Сліди тварин»: учні стрибають або ходять по кольорових слідах (</w:t>
      </w:r>
      <w:r w:rsidRPr="00BA6124">
        <w:rPr>
          <w:rFonts w:ascii="Times New Roman" w:hAnsi="Times New Roman"/>
          <w:lang w:val="uk-UA"/>
        </w:rPr>
        <w:t>і</w:t>
      </w:r>
      <w:r w:rsidR="00B0099D" w:rsidRPr="00BA6124">
        <w:rPr>
          <w:rFonts w:ascii="Times New Roman" w:hAnsi="Times New Roman"/>
          <w:lang w:val="uk-UA"/>
        </w:rPr>
        <w:t>з певною текстурою), імітуючи рухи тварин. Це допомагає розвивати не тільки фізичні якості, а й тактильну чутливість, просторове мислення.</w:t>
      </w:r>
    </w:p>
    <w:p w14:paraId="037FD46D" w14:textId="73C549FE" w:rsidR="00B0099D" w:rsidRPr="00BA6124" w:rsidRDefault="00B35CE9" w:rsidP="00B0099D">
      <w:pPr>
        <w:spacing w:after="0" w:line="240" w:lineRule="auto"/>
        <w:ind w:firstLine="567"/>
        <w:jc w:val="both"/>
        <w:rPr>
          <w:rFonts w:ascii="Times New Roman" w:hAnsi="Times New Roman"/>
          <w:lang w:val="uk-UA"/>
        </w:rPr>
      </w:pPr>
      <w:bookmarkStart w:id="37" w:name="_Hlk200467955"/>
      <w:r w:rsidRPr="00BA6124">
        <w:rPr>
          <w:rFonts w:ascii="Times New Roman" w:hAnsi="Times New Roman"/>
          <w:lang w:val="uk-UA"/>
        </w:rPr>
        <w:t>З</w:t>
      </w:r>
      <w:r w:rsidR="00B03398" w:rsidRPr="00BA6124">
        <w:rPr>
          <w:rFonts w:ascii="Times New Roman" w:hAnsi="Times New Roman"/>
          <w:lang w:val="uk-UA"/>
        </w:rPr>
        <w:t>азначені вище</w:t>
      </w:r>
      <w:r w:rsidR="00B0099D" w:rsidRPr="00BA6124">
        <w:rPr>
          <w:rFonts w:ascii="Times New Roman" w:hAnsi="Times New Roman"/>
          <w:lang w:val="uk-UA"/>
        </w:rPr>
        <w:t xml:space="preserve"> методики спрямовані не тільки на фізичний розвиток, а й на емоційне залучення, </w:t>
      </w:r>
      <w:r w:rsidR="00B03398" w:rsidRPr="00BA6124">
        <w:rPr>
          <w:rFonts w:ascii="Times New Roman" w:hAnsi="Times New Roman"/>
          <w:lang w:val="uk-UA"/>
        </w:rPr>
        <w:t xml:space="preserve">розвиток </w:t>
      </w:r>
      <w:r w:rsidR="00B0099D" w:rsidRPr="00BA6124">
        <w:rPr>
          <w:rFonts w:ascii="Times New Roman" w:hAnsi="Times New Roman"/>
          <w:lang w:val="uk-UA"/>
        </w:rPr>
        <w:t xml:space="preserve">мислення, комунікацію та </w:t>
      </w:r>
      <w:r w:rsidR="00E232CF" w:rsidRPr="00BA6124">
        <w:rPr>
          <w:rFonts w:ascii="Times New Roman" w:hAnsi="Times New Roman"/>
          <w:lang w:val="uk-UA"/>
        </w:rPr>
        <w:t>формування</w:t>
      </w:r>
      <w:r w:rsidR="00B0099D" w:rsidRPr="00BA6124">
        <w:rPr>
          <w:rFonts w:ascii="Times New Roman" w:hAnsi="Times New Roman"/>
          <w:lang w:val="uk-UA"/>
        </w:rPr>
        <w:t xml:space="preserve"> ключових компетентностей молодших школярів.</w:t>
      </w:r>
    </w:p>
    <w:bookmarkEnd w:id="37"/>
    <w:p w14:paraId="010FE041" w14:textId="78C2ABB1" w:rsidR="00B0099D" w:rsidRPr="00BA6124" w:rsidRDefault="00B03398" w:rsidP="00B0099D">
      <w:pPr>
        <w:spacing w:after="0" w:line="240" w:lineRule="auto"/>
        <w:ind w:firstLine="567"/>
        <w:jc w:val="both"/>
        <w:rPr>
          <w:rFonts w:ascii="Times New Roman" w:hAnsi="Times New Roman"/>
          <w:lang w:val="uk-UA"/>
        </w:rPr>
      </w:pPr>
      <w:r w:rsidRPr="00BA6124">
        <w:rPr>
          <w:rFonts w:ascii="Times New Roman" w:hAnsi="Times New Roman"/>
          <w:lang w:val="uk-UA"/>
        </w:rPr>
        <w:t>Отже,</w:t>
      </w:r>
      <w:r w:rsidR="00B0099D" w:rsidRPr="00BA6124">
        <w:rPr>
          <w:rFonts w:ascii="Times New Roman" w:hAnsi="Times New Roman"/>
          <w:lang w:val="uk-UA"/>
        </w:rPr>
        <w:t xml:space="preserve"> інновації в організації рухливих ігор </w:t>
      </w:r>
      <w:r w:rsidRPr="00BA6124">
        <w:rPr>
          <w:rFonts w:ascii="Times New Roman" w:hAnsi="Times New Roman"/>
          <w:lang w:val="uk-UA"/>
        </w:rPr>
        <w:t>– це</w:t>
      </w:r>
      <w:r w:rsidR="00B0099D" w:rsidRPr="00BA6124">
        <w:rPr>
          <w:rFonts w:ascii="Times New Roman" w:hAnsi="Times New Roman"/>
          <w:lang w:val="uk-UA"/>
        </w:rPr>
        <w:t xml:space="preserve"> не просто модна тенденція, а об’єктивна необхідність </w:t>
      </w:r>
      <w:r w:rsidRPr="00BA6124">
        <w:rPr>
          <w:rFonts w:ascii="Times New Roman" w:hAnsi="Times New Roman"/>
          <w:lang w:val="uk-UA"/>
        </w:rPr>
        <w:t>Нової української</w:t>
      </w:r>
      <w:r w:rsidR="00B0099D" w:rsidRPr="00BA6124">
        <w:rPr>
          <w:rFonts w:ascii="Times New Roman" w:hAnsi="Times New Roman"/>
          <w:lang w:val="uk-UA"/>
        </w:rPr>
        <w:t xml:space="preserve"> школи, яка прагне гармонійного розвитку особистості. Вони дозволяють зробити фізичне виховання ефективнішим, цікавішим</w:t>
      </w:r>
      <w:r w:rsidRPr="00BA6124">
        <w:rPr>
          <w:rFonts w:ascii="Times New Roman" w:hAnsi="Times New Roman"/>
          <w:lang w:val="uk-UA"/>
        </w:rPr>
        <w:t>,</w:t>
      </w:r>
      <w:r w:rsidR="00B0099D" w:rsidRPr="00BA6124">
        <w:rPr>
          <w:rFonts w:ascii="Times New Roman" w:hAnsi="Times New Roman"/>
          <w:lang w:val="uk-UA"/>
        </w:rPr>
        <w:t xml:space="preserve"> доступн</w:t>
      </w:r>
      <w:r w:rsidRPr="00BA6124">
        <w:rPr>
          <w:rFonts w:ascii="Times New Roman" w:hAnsi="Times New Roman"/>
          <w:lang w:val="uk-UA"/>
        </w:rPr>
        <w:t>ішим</w:t>
      </w:r>
      <w:r w:rsidR="00B0099D" w:rsidRPr="00BA6124">
        <w:rPr>
          <w:rFonts w:ascii="Times New Roman" w:hAnsi="Times New Roman"/>
          <w:lang w:val="uk-UA"/>
        </w:rPr>
        <w:t xml:space="preserve"> для кожного школяра.</w:t>
      </w:r>
      <w:r w:rsidR="00B0099D" w:rsidRPr="00BA6124">
        <w:rPr>
          <w:rFonts w:ascii="Times New Roman" w:eastAsia="Calibri" w:hAnsi="Times New Roman"/>
          <w:lang w:val="uk-UA" w:eastAsia="en-US"/>
        </w:rPr>
        <w:t xml:space="preserve"> </w:t>
      </w:r>
      <w:r w:rsidRPr="00BA6124">
        <w:rPr>
          <w:rFonts w:ascii="Times New Roman" w:eastAsia="Calibri" w:hAnsi="Times New Roman"/>
          <w:lang w:val="uk-UA" w:eastAsia="en-US"/>
        </w:rPr>
        <w:t>По-перше, і</w:t>
      </w:r>
      <w:r w:rsidRPr="00BA6124">
        <w:rPr>
          <w:rFonts w:ascii="Times New Roman" w:hAnsi="Times New Roman"/>
          <w:lang w:val="uk-UA"/>
        </w:rPr>
        <w:t>нноваційні підходи до рухливих ігор (через інтерактивні комплекси, фітнес-гейміфікацію, сенсорні майданчики тощо) дозволяють ефективніше долати недостатній рівень рухової активності молодших школярів. По-друге, і</w:t>
      </w:r>
      <w:r w:rsidR="00B0099D" w:rsidRPr="00BA6124">
        <w:rPr>
          <w:rFonts w:ascii="Times New Roman" w:hAnsi="Times New Roman"/>
          <w:lang w:val="uk-UA"/>
        </w:rPr>
        <w:t>нноваційні рухливі ігри часто містять елементи логіки, стратегічного мислення, нестандартних рішень, що розвиває не лише тіло, а й інтелект дитини.</w:t>
      </w:r>
      <w:r w:rsidRPr="00BA6124">
        <w:rPr>
          <w:rFonts w:ascii="Times New Roman" w:hAnsi="Times New Roman"/>
          <w:lang w:val="uk-UA"/>
        </w:rPr>
        <w:t xml:space="preserve"> По-третє, інноваційні </w:t>
      </w:r>
      <w:bookmarkStart w:id="38" w:name="_Hlk200467721"/>
      <w:r w:rsidRPr="00BA6124">
        <w:rPr>
          <w:rFonts w:ascii="Times New Roman" w:hAnsi="Times New Roman"/>
          <w:lang w:val="uk-UA"/>
        </w:rPr>
        <w:t>рухливі ігри, доповнені мультимедійними елементами, інтерактивами або ігровими сюжетами</w:t>
      </w:r>
      <w:bookmarkEnd w:id="38"/>
      <w:r w:rsidRPr="00BA6124">
        <w:rPr>
          <w:rFonts w:ascii="Times New Roman" w:hAnsi="Times New Roman"/>
          <w:lang w:val="uk-UA"/>
        </w:rPr>
        <w:t>, дозволяють зробити заняття більш захопливими та мотивуючими.</w:t>
      </w:r>
    </w:p>
    <w:p w14:paraId="7160FEE8" w14:textId="5696A383" w:rsidR="00B0099D" w:rsidRPr="00BA6124" w:rsidRDefault="00B0099D" w:rsidP="00B0099D">
      <w:pPr>
        <w:spacing w:after="0" w:line="240" w:lineRule="auto"/>
        <w:ind w:firstLine="567"/>
        <w:jc w:val="both"/>
        <w:rPr>
          <w:rFonts w:ascii="Times New Roman" w:hAnsi="Times New Roman"/>
          <w:lang w:val="uk-UA"/>
        </w:rPr>
      </w:pPr>
      <w:r w:rsidRPr="00BA6124">
        <w:rPr>
          <w:rFonts w:ascii="Times New Roman" w:hAnsi="Times New Roman"/>
          <w:lang w:val="uk-UA"/>
        </w:rPr>
        <w:t xml:space="preserve">Оскільки сучасна школа є різнорівневою та інклюзивною, перспективним напрямом подальших досліджень </w:t>
      </w:r>
      <w:r w:rsidR="00FD3FE0">
        <w:rPr>
          <w:rFonts w:ascii="Times New Roman" w:hAnsi="Times New Roman"/>
          <w:lang w:val="uk-UA"/>
        </w:rPr>
        <w:t>у</w:t>
      </w:r>
      <w:r w:rsidRPr="00BA6124">
        <w:rPr>
          <w:rFonts w:ascii="Times New Roman" w:hAnsi="Times New Roman"/>
          <w:lang w:val="uk-UA"/>
        </w:rPr>
        <w:t>бачаємо розробку інноваційних методик, які дозволять адаптувати рухливі ігри до фізичних можливостей кожної дитини, зокрема дітей з особливими освітніми потребами, забезпечуючи рівність у фізичній активності.</w:t>
      </w:r>
    </w:p>
    <w:p w14:paraId="165D9C4F" w14:textId="77777777" w:rsidR="00BC64DE" w:rsidRPr="00BA6124" w:rsidRDefault="00BC64DE" w:rsidP="00BC64DE">
      <w:pPr>
        <w:spacing w:after="0" w:line="240" w:lineRule="auto"/>
        <w:ind w:firstLine="567"/>
        <w:jc w:val="both"/>
        <w:rPr>
          <w:rFonts w:ascii="Times New Roman" w:eastAsia="Calibri" w:hAnsi="Times New Roman"/>
          <w:lang w:val="uk-UA" w:eastAsia="en-US"/>
        </w:rPr>
      </w:pPr>
    </w:p>
    <w:p w14:paraId="20424DDB" w14:textId="2BC04DC2" w:rsidR="00BC64DE" w:rsidRPr="00BA6124" w:rsidRDefault="00605E20" w:rsidP="00BC64DE">
      <w:pPr>
        <w:spacing w:after="0" w:line="240" w:lineRule="auto"/>
        <w:ind w:firstLine="567"/>
        <w:jc w:val="both"/>
        <w:rPr>
          <w:rFonts w:ascii="Times New Roman" w:eastAsia="Calibri" w:hAnsi="Times New Roman"/>
          <w:b/>
          <w:bCs/>
          <w:lang w:val="uk-UA" w:eastAsia="en-US"/>
        </w:rPr>
      </w:pPr>
      <w:r>
        <w:rPr>
          <w:rFonts w:ascii="Times New Roman" w:eastAsia="Calibri" w:hAnsi="Times New Roman"/>
          <w:b/>
          <w:bCs/>
          <w:lang w:val="uk-UA" w:eastAsia="en-US"/>
        </w:rPr>
        <w:t>Л</w:t>
      </w:r>
      <w:r w:rsidR="00BC64DE" w:rsidRPr="00BA6124">
        <w:rPr>
          <w:rFonts w:ascii="Times New Roman" w:eastAsia="Calibri" w:hAnsi="Times New Roman"/>
          <w:b/>
          <w:bCs/>
          <w:lang w:val="uk-UA" w:eastAsia="en-US"/>
        </w:rPr>
        <w:t>ітератур</w:t>
      </w:r>
      <w:r>
        <w:rPr>
          <w:rFonts w:ascii="Times New Roman" w:eastAsia="Calibri" w:hAnsi="Times New Roman"/>
          <w:b/>
          <w:bCs/>
          <w:lang w:val="uk-UA" w:eastAsia="en-US"/>
        </w:rPr>
        <w:t>а</w:t>
      </w:r>
    </w:p>
    <w:p w14:paraId="5987BF85" w14:textId="289E0453" w:rsidR="00DF62AE" w:rsidRPr="00BA6124" w:rsidRDefault="00BC64DE" w:rsidP="00BC64DE">
      <w:pPr>
        <w:spacing w:after="0" w:line="240" w:lineRule="auto"/>
        <w:ind w:firstLine="567"/>
        <w:jc w:val="both"/>
        <w:rPr>
          <w:rFonts w:ascii="Times New Roman" w:eastAsia="Calibri" w:hAnsi="Times New Roman"/>
          <w:lang w:val="uk-UA" w:eastAsia="en-US"/>
        </w:rPr>
      </w:pPr>
      <w:r w:rsidRPr="00BA6124">
        <w:rPr>
          <w:rFonts w:ascii="Times New Roman" w:eastAsia="Calibri" w:hAnsi="Times New Roman"/>
          <w:b/>
          <w:bCs/>
          <w:lang w:val="uk-UA" w:eastAsia="en-US"/>
        </w:rPr>
        <w:t>1. Веселовський А.,</w:t>
      </w:r>
      <w:r w:rsidRPr="00BA6124">
        <w:rPr>
          <w:rFonts w:ascii="Times New Roman" w:eastAsia="Calibri" w:hAnsi="Times New Roman"/>
          <w:lang w:val="uk-UA" w:eastAsia="en-US"/>
        </w:rPr>
        <w:t xml:space="preserve"> Данилків С., Веселовська О. Рухливі ігри як засіб підвищення рухової активності молодших школярів під час уроків фізичної культури. Науковий часопис Українського державного університету імені Михайла Драгоманова. Серія 15. Науково-педагогічні проблеми фізичної культури (фізична культура і спорт).  Київ, 2023. № 5K(165). С. 30-34. </w:t>
      </w:r>
      <w:r w:rsidRPr="00BA6124">
        <w:rPr>
          <w:rFonts w:ascii="Times New Roman" w:eastAsia="Calibri" w:hAnsi="Times New Roman"/>
          <w:b/>
          <w:bCs/>
          <w:lang w:val="uk-UA" w:eastAsia="en-US"/>
        </w:rPr>
        <w:t xml:space="preserve">2. Кузьменко І. </w:t>
      </w:r>
      <w:r w:rsidRPr="00BA6124">
        <w:rPr>
          <w:rFonts w:ascii="Times New Roman" w:eastAsia="Calibri" w:hAnsi="Times New Roman"/>
          <w:lang w:val="uk-UA" w:eastAsia="en-US"/>
        </w:rPr>
        <w:t>Освітні інновації у фізичному вихованні школярів. Актуальні проблеми фізичного виховання різних верств населення. Київ, 2022. С.</w:t>
      </w:r>
      <w:r w:rsidR="00521262">
        <w:rPr>
          <w:rFonts w:ascii="Times New Roman" w:eastAsia="Calibri" w:hAnsi="Times New Roman"/>
          <w:lang w:val="uk-UA" w:eastAsia="en-US"/>
        </w:rPr>
        <w:t> </w:t>
      </w:r>
      <w:r w:rsidRPr="00BA6124">
        <w:rPr>
          <w:rFonts w:ascii="Times New Roman" w:eastAsia="Calibri" w:hAnsi="Times New Roman"/>
          <w:lang w:val="uk-UA" w:eastAsia="en-US"/>
        </w:rPr>
        <w:t xml:space="preserve">187–197. </w:t>
      </w:r>
      <w:r w:rsidRPr="00BA6124">
        <w:rPr>
          <w:rFonts w:ascii="Times New Roman" w:eastAsia="Calibri" w:hAnsi="Times New Roman"/>
          <w:b/>
          <w:bCs/>
          <w:lang w:val="uk-UA" w:eastAsia="en-US"/>
        </w:rPr>
        <w:lastRenderedPageBreak/>
        <w:t>3.</w:t>
      </w:r>
      <w:r w:rsidR="006A28C9" w:rsidRPr="00BA6124">
        <w:rPr>
          <w:rFonts w:ascii="Times New Roman" w:eastAsia="Calibri" w:hAnsi="Times New Roman"/>
          <w:b/>
          <w:bCs/>
          <w:lang w:val="uk-UA" w:eastAsia="en-US"/>
        </w:rPr>
        <w:t> </w:t>
      </w:r>
      <w:r w:rsidRPr="00BA6124">
        <w:rPr>
          <w:rFonts w:ascii="Times New Roman" w:eastAsia="Calibri" w:hAnsi="Times New Roman"/>
          <w:b/>
          <w:bCs/>
          <w:lang w:val="uk-UA" w:eastAsia="en-US"/>
        </w:rPr>
        <w:t xml:space="preserve">Маркотенко Т.С., </w:t>
      </w:r>
      <w:r w:rsidRPr="00BA6124">
        <w:rPr>
          <w:rFonts w:ascii="Times New Roman" w:eastAsia="Calibri" w:hAnsi="Times New Roman"/>
          <w:lang w:val="uk-UA" w:eastAsia="en-US"/>
        </w:rPr>
        <w:t xml:space="preserve">Мельник Л.В. Рухливі ігри як засіб фізичного виховання молодших школярів // «Актуальні питання у сучасній науці (Серія «Педагогіка», Серія «Право», Серія Економіка», Серія «Державне управління», Серія «Техніка», Серія «Історія та археологія»)»: журнал. 2025. № 4(34) 2025. С. 1163-1171. </w:t>
      </w:r>
      <w:r w:rsidRPr="00BA6124">
        <w:rPr>
          <w:rFonts w:ascii="Times New Roman" w:eastAsia="Calibri" w:hAnsi="Times New Roman"/>
          <w:b/>
          <w:bCs/>
          <w:lang w:val="uk-UA" w:eastAsia="en-US"/>
        </w:rPr>
        <w:t>4. Рухливі</w:t>
      </w:r>
      <w:r w:rsidRPr="00BA6124">
        <w:rPr>
          <w:rFonts w:ascii="Times New Roman" w:eastAsia="Calibri" w:hAnsi="Times New Roman"/>
          <w:lang w:val="uk-UA" w:eastAsia="en-US"/>
        </w:rPr>
        <w:t xml:space="preserve"> ігри: з методикою викладання: навч. посібник / уклад.: Безверхня Г. В., Семенов А. А., Килимистий М. М., Маслюк Р. В. Умань: ВПЦ «Візаві», 2014. 104 с. </w:t>
      </w:r>
      <w:r w:rsidRPr="00BA6124">
        <w:rPr>
          <w:rFonts w:ascii="Times New Roman" w:eastAsia="Calibri" w:hAnsi="Times New Roman"/>
          <w:b/>
          <w:bCs/>
          <w:lang w:val="uk-UA" w:eastAsia="en-US"/>
        </w:rPr>
        <w:t>5.  Твердохліб Ж. О</w:t>
      </w:r>
      <w:r w:rsidRPr="00BA6124">
        <w:rPr>
          <w:rFonts w:ascii="Times New Roman" w:eastAsia="Calibri" w:hAnsi="Times New Roman"/>
          <w:lang w:val="uk-UA" w:eastAsia="en-US"/>
        </w:rPr>
        <w:t>., Погребенник Л. І. Рухливі ігри для сучасної школи: Методичні матеріали. Житомир: Вид-во ЖДУ ім. І.</w:t>
      </w:r>
      <w:r w:rsidR="006A28C9" w:rsidRPr="00BA6124">
        <w:rPr>
          <w:rFonts w:ascii="Times New Roman" w:eastAsia="Calibri" w:hAnsi="Times New Roman"/>
          <w:lang w:val="uk-UA" w:eastAsia="en-US"/>
        </w:rPr>
        <w:t> </w:t>
      </w:r>
      <w:r w:rsidRPr="00BA6124">
        <w:rPr>
          <w:rFonts w:ascii="Times New Roman" w:eastAsia="Calibri" w:hAnsi="Times New Roman"/>
          <w:lang w:val="uk-UA" w:eastAsia="en-US"/>
        </w:rPr>
        <w:t xml:space="preserve">Франка, 2011.62 с. </w:t>
      </w:r>
      <w:r w:rsidRPr="00BA6124">
        <w:rPr>
          <w:rFonts w:ascii="Times New Roman" w:eastAsia="Calibri" w:hAnsi="Times New Roman"/>
          <w:b/>
          <w:bCs/>
          <w:lang w:val="uk-UA" w:eastAsia="en-US"/>
        </w:rPr>
        <w:t>6.  Шутько В.В.</w:t>
      </w:r>
      <w:r w:rsidRPr="00BA6124">
        <w:rPr>
          <w:rFonts w:ascii="Times New Roman" w:eastAsia="Calibri" w:hAnsi="Times New Roman"/>
          <w:lang w:val="uk-UA" w:eastAsia="en-US"/>
        </w:rPr>
        <w:t xml:space="preserve"> Методика застосування рухливих ігор в початковій школі: метод. рекомендації.  Кривий Ріг: ДВНЗ «КНУ» КПІ, 2014. 47 с.</w:t>
      </w:r>
    </w:p>
    <w:p w14:paraId="4C13AF77" w14:textId="4966154B" w:rsidR="007B42C8" w:rsidRDefault="007B42C8" w:rsidP="001E49F1">
      <w:pPr>
        <w:spacing w:after="0" w:line="240" w:lineRule="auto"/>
        <w:ind w:firstLine="567"/>
        <w:jc w:val="both"/>
        <w:rPr>
          <w:rFonts w:ascii="Times New Roman" w:eastAsia="Calibri" w:hAnsi="Times New Roman"/>
          <w:lang w:val="uk-UA" w:eastAsia="en-US"/>
        </w:rPr>
      </w:pPr>
    </w:p>
    <w:p w14:paraId="6C4BCD70" w14:textId="77777777" w:rsidR="00FD3FE0" w:rsidRPr="00194F38" w:rsidRDefault="00FD3FE0" w:rsidP="001E49F1">
      <w:pPr>
        <w:spacing w:after="0" w:line="240" w:lineRule="auto"/>
        <w:ind w:firstLine="567"/>
        <w:jc w:val="both"/>
        <w:rPr>
          <w:rFonts w:ascii="Times New Roman" w:eastAsia="Calibri" w:hAnsi="Times New Roman"/>
          <w:lang w:val="uk-UA" w:eastAsia="en-US"/>
        </w:rPr>
      </w:pPr>
    </w:p>
    <w:p w14:paraId="23DF03C8" w14:textId="77777777" w:rsidR="00CA68DA" w:rsidRPr="008A19CF" w:rsidRDefault="00CA68DA" w:rsidP="001E49F1">
      <w:pPr>
        <w:spacing w:after="0" w:line="240" w:lineRule="auto"/>
        <w:ind w:firstLine="567"/>
        <w:jc w:val="center"/>
        <w:rPr>
          <w:rFonts w:ascii="Times New Roman" w:eastAsia="Calibri" w:hAnsi="Times New Roman"/>
          <w:b/>
          <w:lang w:val="uk-UA" w:eastAsia="en-US"/>
        </w:rPr>
      </w:pPr>
      <w:r w:rsidRPr="00194F38">
        <w:rPr>
          <w:rFonts w:ascii="Times New Roman" w:eastAsia="Calibri" w:hAnsi="Times New Roman"/>
          <w:b/>
          <w:lang w:val="uk-UA" w:eastAsia="en-US"/>
        </w:rPr>
        <w:t xml:space="preserve">РУХОВА АКТИВНІСТЬ ЯК ОСНОВНИЙ ФАКТОР ЗМІЦНЕННЯ ЗДОРОВ’Я ТА </w:t>
      </w:r>
      <w:r w:rsidRPr="008A19CF">
        <w:rPr>
          <w:rFonts w:ascii="Times New Roman" w:eastAsia="Calibri" w:hAnsi="Times New Roman"/>
          <w:b/>
          <w:lang w:val="uk-UA" w:eastAsia="en-US"/>
        </w:rPr>
        <w:t>ПІДВИЩЕННЯ ПРАЦЕЗДАТНОСТІ МОЛОДШИХ ШКОЛЯРІВ</w:t>
      </w:r>
    </w:p>
    <w:p w14:paraId="3DA0DEC8" w14:textId="77777777" w:rsidR="00CA68DA" w:rsidRPr="008A19CF" w:rsidRDefault="00CA68DA" w:rsidP="001E49F1">
      <w:pPr>
        <w:spacing w:after="0" w:line="240" w:lineRule="auto"/>
        <w:ind w:firstLine="567"/>
        <w:jc w:val="center"/>
        <w:rPr>
          <w:rFonts w:ascii="Times New Roman" w:eastAsia="Calibri" w:hAnsi="Times New Roman"/>
          <w:b/>
          <w:lang w:val="uk-UA" w:eastAsia="en-US"/>
        </w:rPr>
      </w:pPr>
    </w:p>
    <w:p w14:paraId="5F8F714D" w14:textId="77777777" w:rsidR="00CA68DA" w:rsidRPr="008A19CF" w:rsidRDefault="00CA68DA" w:rsidP="001E49F1">
      <w:pPr>
        <w:spacing w:after="0" w:line="240" w:lineRule="auto"/>
        <w:ind w:firstLine="567"/>
        <w:jc w:val="center"/>
        <w:rPr>
          <w:rFonts w:ascii="Times New Roman" w:eastAsia="Calibri" w:hAnsi="Times New Roman"/>
          <w:lang w:val="uk-UA" w:eastAsia="en-US"/>
        </w:rPr>
      </w:pPr>
      <w:r w:rsidRPr="008A19CF">
        <w:rPr>
          <w:rFonts w:ascii="Times New Roman" w:eastAsia="Calibri" w:hAnsi="Times New Roman"/>
          <w:b/>
          <w:lang w:val="uk-UA" w:eastAsia="en-US"/>
        </w:rPr>
        <w:t>Лізунова Надія</w:t>
      </w:r>
      <w:r w:rsidRPr="008A19CF">
        <w:rPr>
          <w:rFonts w:ascii="Times New Roman" w:eastAsia="Calibri" w:hAnsi="Times New Roman"/>
          <w:lang w:val="uk-UA" w:eastAsia="en-US"/>
        </w:rPr>
        <w:t xml:space="preserve"> </w:t>
      </w:r>
      <w:r w:rsidRPr="008A19CF">
        <w:rPr>
          <w:rFonts w:ascii="Times New Roman" w:eastAsia="Calibri" w:hAnsi="Times New Roman"/>
          <w:b/>
          <w:lang w:val="uk-UA" w:eastAsia="en-US"/>
        </w:rPr>
        <w:t>Олександрівна</w:t>
      </w:r>
      <w:r w:rsidRPr="008A19CF">
        <w:rPr>
          <w:rFonts w:ascii="Times New Roman" w:eastAsia="Calibri" w:hAnsi="Times New Roman"/>
          <w:lang w:val="uk-UA" w:eastAsia="en-US"/>
        </w:rPr>
        <w:t xml:space="preserve">, </w:t>
      </w:r>
    </w:p>
    <w:p w14:paraId="6A68CADB" w14:textId="77777777" w:rsidR="007B42C8" w:rsidRPr="008A19CF" w:rsidRDefault="007B42C8" w:rsidP="001E49F1">
      <w:pPr>
        <w:spacing w:after="0" w:line="240" w:lineRule="auto"/>
        <w:ind w:firstLine="567"/>
        <w:jc w:val="center"/>
        <w:rPr>
          <w:rFonts w:ascii="Times New Roman" w:eastAsia="Calibri" w:hAnsi="Times New Roman"/>
          <w:i/>
          <w:lang w:val="uk-UA" w:eastAsia="en-US"/>
        </w:rPr>
      </w:pPr>
      <w:r w:rsidRPr="008A19CF">
        <w:rPr>
          <w:rFonts w:ascii="Times New Roman" w:eastAsia="Calibri" w:hAnsi="Times New Roman"/>
          <w:i/>
          <w:lang w:val="uk-UA" w:eastAsia="en-US"/>
        </w:rPr>
        <w:t>магістрантка 1-го року навчання</w:t>
      </w:r>
    </w:p>
    <w:p w14:paraId="626C68FE" w14:textId="77777777" w:rsidR="007B42C8" w:rsidRPr="008A19CF" w:rsidRDefault="007B42C8" w:rsidP="001E49F1">
      <w:pPr>
        <w:spacing w:after="0" w:line="240" w:lineRule="auto"/>
        <w:ind w:firstLine="567"/>
        <w:jc w:val="center"/>
        <w:rPr>
          <w:rFonts w:ascii="Times New Roman" w:eastAsia="Calibri" w:hAnsi="Times New Roman"/>
          <w:i/>
          <w:lang w:val="uk-UA" w:eastAsia="en-US"/>
        </w:rPr>
      </w:pPr>
      <w:r w:rsidRPr="008A19CF">
        <w:rPr>
          <w:rFonts w:ascii="Times New Roman" w:eastAsia="Calibri" w:hAnsi="Times New Roman"/>
          <w:i/>
          <w:lang w:val="uk-UA" w:eastAsia="en-US"/>
        </w:rPr>
        <w:t xml:space="preserve"> спеціальності «Початкова освіта»</w:t>
      </w:r>
    </w:p>
    <w:p w14:paraId="739C2F6B" w14:textId="77777777" w:rsidR="007B42C8" w:rsidRPr="008A19CF" w:rsidRDefault="007B42C8" w:rsidP="001E49F1">
      <w:pPr>
        <w:spacing w:after="0" w:line="240" w:lineRule="auto"/>
        <w:ind w:firstLine="567"/>
        <w:jc w:val="center"/>
        <w:rPr>
          <w:rFonts w:ascii="Times New Roman" w:eastAsia="Calibri" w:hAnsi="Times New Roman"/>
          <w:i/>
          <w:lang w:val="uk-UA" w:eastAsia="en-US"/>
        </w:rPr>
      </w:pPr>
      <w:r w:rsidRPr="008A19CF">
        <w:rPr>
          <w:rFonts w:ascii="Times New Roman" w:eastAsia="Calibri" w:hAnsi="Times New Roman"/>
          <w:i/>
          <w:lang w:val="uk-UA" w:eastAsia="en-US"/>
        </w:rPr>
        <w:t xml:space="preserve"> навчально-наукового інституту педагогіки і психології </w:t>
      </w:r>
    </w:p>
    <w:p w14:paraId="297BCDCA" w14:textId="77777777" w:rsidR="007B42C8" w:rsidRPr="008A19CF" w:rsidRDefault="007B42C8" w:rsidP="001E49F1">
      <w:pPr>
        <w:spacing w:after="0" w:line="240" w:lineRule="auto"/>
        <w:ind w:firstLine="567"/>
        <w:jc w:val="center"/>
        <w:rPr>
          <w:rFonts w:ascii="Times New Roman" w:eastAsia="Calibri" w:hAnsi="Times New Roman"/>
          <w:i/>
          <w:lang w:val="uk-UA" w:eastAsia="en-US"/>
        </w:rPr>
      </w:pPr>
      <w:r w:rsidRPr="008A19CF">
        <w:rPr>
          <w:rFonts w:ascii="Times New Roman" w:eastAsia="Calibri" w:hAnsi="Times New Roman"/>
          <w:i/>
          <w:lang w:val="uk-UA" w:eastAsia="en-US"/>
        </w:rPr>
        <w:t>ДЗ «Луганський національний університет</w:t>
      </w:r>
    </w:p>
    <w:p w14:paraId="57F54AB7" w14:textId="0D928B7D" w:rsidR="007B42C8" w:rsidRPr="008A19CF" w:rsidRDefault="007B42C8" w:rsidP="001E49F1">
      <w:pPr>
        <w:spacing w:after="0" w:line="240" w:lineRule="auto"/>
        <w:ind w:firstLine="567"/>
        <w:jc w:val="center"/>
        <w:rPr>
          <w:rFonts w:ascii="Times New Roman" w:eastAsia="Calibri" w:hAnsi="Times New Roman"/>
          <w:i/>
          <w:lang w:val="uk-UA" w:eastAsia="en-US"/>
        </w:rPr>
      </w:pPr>
      <w:r w:rsidRPr="008A19CF">
        <w:rPr>
          <w:rFonts w:ascii="Times New Roman" w:eastAsia="Calibri" w:hAnsi="Times New Roman"/>
          <w:i/>
          <w:lang w:val="uk-UA" w:eastAsia="en-US"/>
        </w:rPr>
        <w:t xml:space="preserve"> імені Тараса Шевченка»</w:t>
      </w:r>
    </w:p>
    <w:p w14:paraId="522CBA9D" w14:textId="218D540E" w:rsidR="00CA68DA" w:rsidRPr="00CA68DA" w:rsidRDefault="00CA68DA" w:rsidP="001E49F1">
      <w:pPr>
        <w:spacing w:after="0" w:line="240" w:lineRule="auto"/>
        <w:ind w:firstLine="567"/>
        <w:jc w:val="right"/>
        <w:rPr>
          <w:rFonts w:ascii="Times New Roman" w:eastAsia="Calibri" w:hAnsi="Times New Roman"/>
          <w:lang w:eastAsia="en-US"/>
        </w:rPr>
      </w:pPr>
      <w:r w:rsidRPr="00CA68DA">
        <w:rPr>
          <w:rFonts w:ascii="Times New Roman" w:eastAsia="Calibri" w:hAnsi="Times New Roman"/>
          <w:b/>
          <w:lang w:eastAsia="en-US"/>
        </w:rPr>
        <w:t>Науковий керівник</w:t>
      </w:r>
      <w:r w:rsidRPr="00CA68DA">
        <w:rPr>
          <w:rFonts w:ascii="Times New Roman" w:eastAsia="Calibri" w:hAnsi="Times New Roman"/>
          <w:lang w:eastAsia="en-US"/>
        </w:rPr>
        <w:t xml:space="preserve"> – </w:t>
      </w:r>
    </w:p>
    <w:p w14:paraId="190003F6" w14:textId="77777777" w:rsidR="00CA68DA" w:rsidRPr="00CA68DA" w:rsidRDefault="00CA68DA" w:rsidP="001E49F1">
      <w:pPr>
        <w:spacing w:after="0" w:line="240" w:lineRule="auto"/>
        <w:ind w:firstLine="567"/>
        <w:jc w:val="right"/>
        <w:rPr>
          <w:rFonts w:ascii="Times New Roman" w:eastAsia="Calibri" w:hAnsi="Times New Roman"/>
          <w:lang w:eastAsia="en-US"/>
        </w:rPr>
      </w:pPr>
      <w:r w:rsidRPr="00CA68DA">
        <w:rPr>
          <w:rFonts w:ascii="Times New Roman" w:eastAsia="Calibri" w:hAnsi="Times New Roman"/>
          <w:lang w:val="uk-UA" w:eastAsia="en-US"/>
        </w:rPr>
        <w:t>кандидат педагогічних</w:t>
      </w:r>
      <w:r w:rsidRPr="00CA68DA">
        <w:rPr>
          <w:rFonts w:ascii="Times New Roman" w:eastAsia="Calibri" w:hAnsi="Times New Roman"/>
          <w:lang w:eastAsia="en-US"/>
        </w:rPr>
        <w:t xml:space="preserve"> наук, </w:t>
      </w:r>
    </w:p>
    <w:p w14:paraId="30A4AF90" w14:textId="49FDEA5D" w:rsidR="00CA68DA" w:rsidRPr="00CA68DA" w:rsidRDefault="00CA68DA" w:rsidP="001E49F1">
      <w:pPr>
        <w:spacing w:after="0" w:line="240" w:lineRule="auto"/>
        <w:ind w:firstLine="567"/>
        <w:jc w:val="right"/>
        <w:rPr>
          <w:rFonts w:ascii="Times New Roman" w:eastAsia="Calibri" w:hAnsi="Times New Roman"/>
          <w:b/>
          <w:lang w:val="uk-UA" w:eastAsia="en-US"/>
        </w:rPr>
      </w:pPr>
      <w:r w:rsidRPr="00CA68DA">
        <w:rPr>
          <w:rFonts w:ascii="Times New Roman" w:eastAsia="Calibri" w:hAnsi="Times New Roman"/>
          <w:lang w:val="uk-UA" w:eastAsia="en-US"/>
        </w:rPr>
        <w:t xml:space="preserve">доцент </w:t>
      </w:r>
      <w:r w:rsidRPr="007B42C8">
        <w:rPr>
          <w:rFonts w:ascii="Times New Roman" w:eastAsia="Calibri" w:hAnsi="Times New Roman"/>
          <w:b/>
          <w:i/>
          <w:iCs/>
          <w:lang w:val="uk-UA" w:eastAsia="en-US"/>
        </w:rPr>
        <w:t>Маркотенко Т.</w:t>
      </w:r>
      <w:r w:rsidR="007B42C8">
        <w:rPr>
          <w:rFonts w:ascii="Times New Roman" w:eastAsia="Calibri" w:hAnsi="Times New Roman"/>
          <w:b/>
          <w:i/>
          <w:iCs/>
          <w:lang w:val="uk-UA" w:eastAsia="en-US"/>
        </w:rPr>
        <w:t xml:space="preserve"> </w:t>
      </w:r>
      <w:r w:rsidRPr="007B42C8">
        <w:rPr>
          <w:rFonts w:ascii="Times New Roman" w:eastAsia="Calibri" w:hAnsi="Times New Roman"/>
          <w:b/>
          <w:i/>
          <w:iCs/>
          <w:lang w:val="uk-UA" w:eastAsia="en-US"/>
        </w:rPr>
        <w:t>С.</w:t>
      </w:r>
    </w:p>
    <w:p w14:paraId="38EFEDD2" w14:textId="77777777" w:rsidR="00CA68DA" w:rsidRPr="00CA68DA" w:rsidRDefault="00CA68DA" w:rsidP="001E49F1">
      <w:pPr>
        <w:spacing w:after="0" w:line="240" w:lineRule="auto"/>
        <w:ind w:firstLine="567"/>
        <w:jc w:val="right"/>
        <w:rPr>
          <w:rFonts w:ascii="Times New Roman" w:eastAsia="Calibri" w:hAnsi="Times New Roman"/>
          <w:b/>
          <w:lang w:val="uk-UA" w:eastAsia="en-US"/>
        </w:rPr>
      </w:pPr>
    </w:p>
    <w:p w14:paraId="67836834" w14:textId="77777777" w:rsidR="00CA68DA" w:rsidRPr="00CA68DA" w:rsidRDefault="00CA68DA" w:rsidP="001E49F1">
      <w:pPr>
        <w:spacing w:after="0" w:line="240" w:lineRule="auto"/>
        <w:ind w:firstLine="567"/>
        <w:jc w:val="both"/>
        <w:rPr>
          <w:rFonts w:ascii="Times New Roman" w:eastAsia="Calibri" w:hAnsi="Times New Roman"/>
          <w:i/>
          <w:lang w:val="uk-UA" w:eastAsia="en-US"/>
        </w:rPr>
      </w:pPr>
      <w:r w:rsidRPr="00CA68DA">
        <w:rPr>
          <w:rFonts w:ascii="Times New Roman" w:eastAsia="Calibri" w:hAnsi="Times New Roman"/>
          <w:i/>
          <w:lang w:val="uk-UA" w:eastAsia="en-US"/>
        </w:rPr>
        <w:t>У статті зазначено роль рухової активності як основного фактору зміцнення здоров’я та підвищення працездатності молодших школярів, запропоновано рухливі ігри на уроках фізкультури та у ході фізкультхвилинок.</w:t>
      </w:r>
    </w:p>
    <w:p w14:paraId="374187B4" w14:textId="77777777" w:rsidR="00CA68DA" w:rsidRPr="00CA68DA" w:rsidRDefault="00CA68DA" w:rsidP="001E49F1">
      <w:pPr>
        <w:spacing w:after="0" w:line="240" w:lineRule="auto"/>
        <w:ind w:firstLine="567"/>
        <w:jc w:val="both"/>
        <w:rPr>
          <w:rFonts w:ascii="Times New Roman" w:eastAsia="Calibri" w:hAnsi="Times New Roman"/>
          <w:i/>
          <w:lang w:val="uk-UA" w:eastAsia="en-US"/>
        </w:rPr>
      </w:pPr>
      <w:r w:rsidRPr="00CA68DA">
        <w:rPr>
          <w:rFonts w:ascii="Times New Roman" w:eastAsia="Calibri" w:hAnsi="Times New Roman"/>
          <w:b/>
          <w:i/>
          <w:lang w:val="uk-UA" w:eastAsia="en-US"/>
        </w:rPr>
        <w:t>Ключові слова</w:t>
      </w:r>
      <w:r w:rsidRPr="00CA68DA">
        <w:rPr>
          <w:rFonts w:ascii="Times New Roman" w:eastAsia="Calibri" w:hAnsi="Times New Roman"/>
          <w:i/>
          <w:lang w:val="uk-UA" w:eastAsia="en-US"/>
        </w:rPr>
        <w:t>: школярі, рухова активність, рухливі ігри.</w:t>
      </w:r>
    </w:p>
    <w:p w14:paraId="13447A3F" w14:textId="77777777" w:rsidR="007B42C8" w:rsidRDefault="007B42C8" w:rsidP="001E49F1">
      <w:pPr>
        <w:spacing w:after="0" w:line="240" w:lineRule="auto"/>
        <w:ind w:firstLine="567"/>
        <w:jc w:val="both"/>
        <w:rPr>
          <w:rFonts w:ascii="Times New Roman" w:eastAsia="Calibri" w:hAnsi="Times New Roman"/>
          <w:lang w:val="uk-UA" w:eastAsia="en-US"/>
        </w:rPr>
      </w:pPr>
    </w:p>
    <w:p w14:paraId="67FFE50C" w14:textId="2D14D53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Однією з найважливіших умов початкової школи, відповідно до Закону України «Про освіту», «Національної доктрини освіти України», є збереження і зміцнення здоров'я учнів. </w:t>
      </w:r>
      <w:r w:rsidRPr="00CA68DA">
        <w:rPr>
          <w:rFonts w:ascii="Times New Roman" w:eastAsia="Calibri" w:hAnsi="Times New Roman"/>
          <w:lang w:eastAsia="en-US"/>
        </w:rPr>
        <w:t xml:space="preserve">Одна з головних умов повноцінного виховання і розвитку особистості молодшого </w:t>
      </w:r>
      <w:r w:rsidRPr="00CA68DA">
        <w:rPr>
          <w:rFonts w:ascii="Times New Roman" w:eastAsia="Calibri" w:hAnsi="Times New Roman"/>
          <w:lang w:eastAsia="en-US"/>
        </w:rPr>
        <w:lastRenderedPageBreak/>
        <w:t>школяра на етапі шкільного навчання є правильно організоване фізичне виховання. В сучасних умовах значно зростає значення раціонально організованої рухової активності дітей молодшого шкільного віку в збереженні і зміцненні їх здоров'я, розвитку рухових здібностей, вихованні фізичних і морально-вольових якість.</w:t>
      </w:r>
    </w:p>
    <w:p w14:paraId="5F02E356" w14:textId="1693D606"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Важливість рухової активності підкреслюється у дослідженнях когорти педагогів і психологів: А. Борисенко, І. Брехман, Р. Валецька, Ю. Васьков, С. Волкової, І.Горобець, Н. Денисенко, О.</w:t>
      </w:r>
      <w:r w:rsidR="00A61907">
        <w:rPr>
          <w:rFonts w:ascii="Times New Roman" w:eastAsia="Calibri" w:hAnsi="Times New Roman"/>
          <w:lang w:val="uk-UA" w:eastAsia="en-US"/>
        </w:rPr>
        <w:t xml:space="preserve"> </w:t>
      </w:r>
      <w:r w:rsidRPr="00CA68DA">
        <w:rPr>
          <w:rFonts w:ascii="Times New Roman" w:eastAsia="Calibri" w:hAnsi="Times New Roman"/>
          <w:lang w:val="uk-UA" w:eastAsia="en-US"/>
        </w:rPr>
        <w:t xml:space="preserve">Дубогай, Н.Ковальова, Т.Круцевич, І.Панін, І. Муравова, С.Якименко та інших. </w:t>
      </w:r>
      <w:r w:rsidRPr="00CA68DA">
        <w:rPr>
          <w:rFonts w:ascii="Times New Roman" w:eastAsia="Calibri" w:hAnsi="Times New Roman"/>
          <w:lang w:eastAsia="en-US"/>
        </w:rPr>
        <w:t>Питання оптимізації режиму рухової активності дітей у навчальних закладах ґрунтовно висвітлено у працях Є. Вільчковського, М.</w:t>
      </w:r>
      <w:r w:rsidR="00A61907">
        <w:rPr>
          <w:rFonts w:ascii="Times New Roman" w:eastAsia="Calibri" w:hAnsi="Times New Roman"/>
          <w:lang w:val="uk-UA" w:eastAsia="en-US"/>
        </w:rPr>
        <w:t> </w:t>
      </w:r>
      <w:r w:rsidRPr="00CA68DA">
        <w:rPr>
          <w:rFonts w:ascii="Times New Roman" w:eastAsia="Calibri" w:hAnsi="Times New Roman"/>
          <w:lang w:eastAsia="en-US"/>
        </w:rPr>
        <w:t>Єфименка.</w:t>
      </w:r>
    </w:p>
    <w:p w14:paraId="0CD83C40"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A61907">
        <w:rPr>
          <w:rFonts w:ascii="Times New Roman" w:eastAsia="Calibri" w:hAnsi="Times New Roman"/>
          <w:b/>
          <w:bCs/>
          <w:i/>
          <w:lang w:val="uk-UA" w:eastAsia="en-US"/>
        </w:rPr>
        <w:t>Мета статті</w:t>
      </w:r>
      <w:r w:rsidRPr="00CA68DA">
        <w:rPr>
          <w:rFonts w:ascii="Times New Roman" w:eastAsia="Calibri" w:hAnsi="Times New Roman"/>
          <w:lang w:val="uk-UA" w:eastAsia="en-US"/>
        </w:rPr>
        <w:t xml:space="preserve"> – розкрити роль рухової активності як основного фактору зміцнення здоров’я та підвищення працездатності молодших школярів, запропоновано рухливі ігри на уроках фізкультури та у ході фізкультхвилинок.</w:t>
      </w:r>
    </w:p>
    <w:p w14:paraId="5E8C2D34" w14:textId="70AFAC64"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Одне із завдань фізичного виховання учнів початкової школи – зміцнення їх здоров'я, зниження захворюваності, розвиток рухових здібностей і виховання життєво необхідних фізичних і морально-вольових якостей. Рухова активність є життєво необхідною біологічною потребою, важливим фактором зміцнення здоров</w:t>
      </w:r>
      <w:r w:rsidR="00A61907">
        <w:rPr>
          <w:rFonts w:ascii="Times New Roman" w:eastAsia="Calibri" w:hAnsi="Times New Roman"/>
          <w:lang w:val="uk-UA" w:eastAsia="en-US"/>
        </w:rPr>
        <w:t>’</w:t>
      </w:r>
      <w:r w:rsidRPr="00CA68DA">
        <w:rPr>
          <w:rFonts w:ascii="Times New Roman" w:eastAsia="Calibri" w:hAnsi="Times New Roman"/>
          <w:lang w:val="uk-UA" w:eastAsia="en-US"/>
        </w:rPr>
        <w:t xml:space="preserve">я і підвищення працездатності дітей. Систематичні фізкультурні заняття, що проводяться в навчальний і позанавчальний час, позитивно впливають на процеси росту і розвитку дитячого організму, підвищують функціональні можливості і сприяють зміцненню здоров'я молодших школярів. </w:t>
      </w:r>
      <w:r w:rsidRPr="00CA68DA">
        <w:rPr>
          <w:rFonts w:ascii="Times New Roman" w:eastAsia="Calibri" w:hAnsi="Times New Roman"/>
          <w:lang w:eastAsia="en-US"/>
        </w:rPr>
        <w:t>Для дітей молодшого шкільного віку характерна потреба у високій руховій активності. Якщо у дитини не задовольняється біологічна потреба в рухах, то процеси росту і розвитку його організму гальмуються і, як наслідок цього, виникають різні функціональні і морфологічні порушення [</w:t>
      </w:r>
      <w:r w:rsidRPr="00CA68DA">
        <w:rPr>
          <w:rFonts w:ascii="Times New Roman" w:eastAsia="Calibri" w:hAnsi="Times New Roman"/>
          <w:lang w:val="uk-UA" w:eastAsia="en-US"/>
        </w:rPr>
        <w:t>2</w:t>
      </w:r>
      <w:r w:rsidRPr="00CA68DA">
        <w:rPr>
          <w:rFonts w:ascii="Times New Roman" w:eastAsia="Calibri" w:hAnsi="Times New Roman"/>
          <w:lang w:eastAsia="en-US"/>
        </w:rPr>
        <w:t xml:space="preserve">, </w:t>
      </w:r>
      <w:r w:rsidRPr="00CA68DA">
        <w:rPr>
          <w:rFonts w:ascii="Times New Roman" w:eastAsia="Calibri" w:hAnsi="Times New Roman"/>
          <w:lang w:val="uk-UA" w:eastAsia="en-US"/>
        </w:rPr>
        <w:t>с</w:t>
      </w:r>
      <w:r w:rsidRPr="00CA68DA">
        <w:rPr>
          <w:rFonts w:ascii="Times New Roman" w:eastAsia="Calibri" w:hAnsi="Times New Roman"/>
          <w:lang w:eastAsia="en-US"/>
        </w:rPr>
        <w:t>.</w:t>
      </w:r>
      <w:r w:rsidR="00A61907">
        <w:rPr>
          <w:rFonts w:ascii="Times New Roman" w:eastAsia="Calibri" w:hAnsi="Times New Roman"/>
          <w:lang w:val="uk-UA" w:eastAsia="en-US"/>
        </w:rPr>
        <w:t> </w:t>
      </w:r>
      <w:r w:rsidRPr="00CA68DA">
        <w:rPr>
          <w:rFonts w:ascii="Times New Roman" w:eastAsia="Calibri" w:hAnsi="Times New Roman"/>
          <w:lang w:eastAsia="en-US"/>
        </w:rPr>
        <w:t>9</w:t>
      </w:r>
      <w:r w:rsidR="00A61907" w:rsidRPr="00CA68DA">
        <w:rPr>
          <w:rFonts w:ascii="Times New Roman" w:eastAsia="Calibri" w:hAnsi="Times New Roman"/>
          <w:lang w:val="uk-UA" w:eastAsia="en-US"/>
        </w:rPr>
        <w:t>–</w:t>
      </w:r>
      <w:r w:rsidRPr="00CA68DA">
        <w:rPr>
          <w:rFonts w:ascii="Times New Roman" w:eastAsia="Calibri" w:hAnsi="Times New Roman"/>
          <w:lang w:eastAsia="en-US"/>
        </w:rPr>
        <w:t>23]</w:t>
      </w:r>
    </w:p>
    <w:p w14:paraId="42AF0872" w14:textId="3B63587A"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Аналіз наукових досліджень науковців зазначено що «як надмірна рухова активність (гіперкінезія), так і недостатній її прояв (гіпокінезія), диференційовано впливають на становлення особистості. </w:t>
      </w:r>
      <w:r w:rsidRPr="00CA68DA">
        <w:rPr>
          <w:rFonts w:ascii="Times New Roman" w:eastAsia="Calibri" w:hAnsi="Times New Roman"/>
          <w:lang w:eastAsia="en-US"/>
        </w:rPr>
        <w:t xml:space="preserve">Недостатність рухових дій призводить до зниження сили і працездатності скелетної мускулатури, порушень у роботі опорнорухового апарату, зменшення рухливості суглобів. Все це сповільнює розвиток фізичних якостей: швидкості, спритності, координації рухів, витривалості, гнучкості і сили. Підвищена рухова </w:t>
      </w:r>
      <w:r w:rsidRPr="00CA68DA">
        <w:rPr>
          <w:rFonts w:ascii="Times New Roman" w:eastAsia="Calibri" w:hAnsi="Times New Roman"/>
          <w:lang w:eastAsia="en-US"/>
        </w:rPr>
        <w:lastRenderedPageBreak/>
        <w:t>активність, навпаки, сприяє позитивним морфофункціональним перетворенням, але разом із тим, під час інтенсивних спортивних тренувань або змагань, особливо, коли це супроводжується значними нервово-емоційними напруженнями у дітей, може призвести до негативних наслідків» [</w:t>
      </w:r>
      <w:r w:rsidRPr="00CA68DA">
        <w:rPr>
          <w:rFonts w:ascii="Times New Roman" w:eastAsia="Calibri" w:hAnsi="Times New Roman"/>
          <w:lang w:val="uk-UA" w:eastAsia="en-US"/>
        </w:rPr>
        <w:t>1</w:t>
      </w:r>
      <w:r w:rsidRPr="00CA68DA">
        <w:rPr>
          <w:rFonts w:ascii="Times New Roman" w:eastAsia="Calibri" w:hAnsi="Times New Roman"/>
          <w:lang w:eastAsia="en-US"/>
        </w:rPr>
        <w:t xml:space="preserve">, </w:t>
      </w:r>
      <w:r w:rsidRPr="00CA68DA">
        <w:rPr>
          <w:rFonts w:ascii="Times New Roman" w:eastAsia="Calibri" w:hAnsi="Times New Roman"/>
          <w:lang w:val="uk-UA" w:eastAsia="en-US"/>
        </w:rPr>
        <w:t>с</w:t>
      </w:r>
      <w:r w:rsidRPr="00CA68DA">
        <w:rPr>
          <w:rFonts w:ascii="Times New Roman" w:eastAsia="Calibri" w:hAnsi="Times New Roman"/>
          <w:lang w:eastAsia="en-US"/>
        </w:rPr>
        <w:t>.</w:t>
      </w:r>
      <w:r w:rsidR="00A61907">
        <w:rPr>
          <w:rFonts w:ascii="Times New Roman" w:eastAsia="Calibri" w:hAnsi="Times New Roman"/>
          <w:lang w:val="uk-UA" w:eastAsia="en-US"/>
        </w:rPr>
        <w:t> </w:t>
      </w:r>
      <w:r w:rsidRPr="00CA68DA">
        <w:rPr>
          <w:rFonts w:ascii="Times New Roman" w:eastAsia="Calibri" w:hAnsi="Times New Roman"/>
          <w:lang w:eastAsia="en-US"/>
        </w:rPr>
        <w:t>176</w:t>
      </w:r>
      <w:r w:rsidR="00A61907" w:rsidRPr="00CA68DA">
        <w:rPr>
          <w:rFonts w:ascii="Times New Roman" w:eastAsia="Calibri" w:hAnsi="Times New Roman"/>
          <w:lang w:val="uk-UA" w:eastAsia="en-US"/>
        </w:rPr>
        <w:t>–</w:t>
      </w:r>
      <w:r w:rsidRPr="00CA68DA">
        <w:rPr>
          <w:rFonts w:ascii="Times New Roman" w:eastAsia="Calibri" w:hAnsi="Times New Roman"/>
          <w:lang w:eastAsia="en-US"/>
        </w:rPr>
        <w:t>180].</w:t>
      </w:r>
    </w:p>
    <w:p w14:paraId="4FE3CE1C" w14:textId="7784E5A9"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Дослідник С.</w:t>
      </w:r>
      <w:r w:rsidR="00195F08">
        <w:rPr>
          <w:rFonts w:ascii="Times New Roman" w:eastAsia="Calibri" w:hAnsi="Times New Roman"/>
          <w:lang w:val="uk-UA" w:eastAsia="en-US"/>
        </w:rPr>
        <w:t> </w:t>
      </w:r>
      <w:r w:rsidRPr="00CA68DA">
        <w:rPr>
          <w:rFonts w:ascii="Times New Roman" w:eastAsia="Calibri" w:hAnsi="Times New Roman"/>
          <w:lang w:val="uk-UA" w:eastAsia="en-US"/>
        </w:rPr>
        <w:t>Якименко наголошує, «що рухова активність – це сума рухів, що виконуються людиною в процесі щоденної життєдіяльності» [4, с.</w:t>
      </w:r>
      <w:r w:rsidR="00A61907">
        <w:rPr>
          <w:rFonts w:ascii="Times New Roman" w:eastAsia="Calibri" w:hAnsi="Times New Roman"/>
          <w:lang w:val="uk-UA" w:eastAsia="en-US"/>
        </w:rPr>
        <w:t> </w:t>
      </w:r>
      <w:r w:rsidRPr="00CA68DA">
        <w:rPr>
          <w:rFonts w:ascii="Times New Roman" w:eastAsia="Calibri" w:hAnsi="Times New Roman"/>
          <w:lang w:val="uk-UA" w:eastAsia="en-US"/>
        </w:rPr>
        <w:t>45</w:t>
      </w:r>
      <w:r w:rsidR="00A61907" w:rsidRPr="00CA68DA">
        <w:rPr>
          <w:rFonts w:ascii="Times New Roman" w:eastAsia="Calibri" w:hAnsi="Times New Roman"/>
          <w:lang w:val="uk-UA" w:eastAsia="en-US"/>
        </w:rPr>
        <w:t>–</w:t>
      </w:r>
      <w:r w:rsidRPr="00CA68DA">
        <w:rPr>
          <w:rFonts w:ascii="Times New Roman" w:eastAsia="Calibri" w:hAnsi="Times New Roman"/>
          <w:lang w:val="uk-UA" w:eastAsia="en-US"/>
        </w:rPr>
        <w:t>50]. Науковці також  вказують, що рухова активність – це сумарна кількість рухових дій, що виконує людина в процесі повсякденного життя. О. Шпак у контексті вивчення особистості «розглядає як міру рухливості, що проявляється в активності дитини у різних специфічно дитячих видах діяльності (гра, спілкування, пізнавальна образотворча та інша діяльність)» [3, с.</w:t>
      </w:r>
      <w:r w:rsidR="00A61907">
        <w:rPr>
          <w:rFonts w:ascii="Times New Roman" w:eastAsia="Calibri" w:hAnsi="Times New Roman"/>
          <w:lang w:val="uk-UA" w:eastAsia="en-US"/>
        </w:rPr>
        <w:t> </w:t>
      </w:r>
      <w:r w:rsidRPr="00CA68DA">
        <w:rPr>
          <w:rFonts w:ascii="Times New Roman" w:eastAsia="Calibri" w:hAnsi="Times New Roman"/>
          <w:lang w:val="uk-UA" w:eastAsia="en-US"/>
        </w:rPr>
        <w:t>556</w:t>
      </w:r>
      <w:r w:rsidR="00A61907" w:rsidRPr="00CA68DA">
        <w:rPr>
          <w:rFonts w:ascii="Times New Roman" w:eastAsia="Calibri" w:hAnsi="Times New Roman"/>
          <w:lang w:val="uk-UA" w:eastAsia="en-US"/>
        </w:rPr>
        <w:t>–</w:t>
      </w:r>
      <w:r w:rsidRPr="00CA68DA">
        <w:rPr>
          <w:rFonts w:ascii="Times New Roman" w:eastAsia="Calibri" w:hAnsi="Times New Roman"/>
          <w:lang w:val="uk-UA" w:eastAsia="en-US"/>
        </w:rPr>
        <w:t xml:space="preserve">558]. </w:t>
      </w:r>
    </w:p>
    <w:p w14:paraId="7166FA0F" w14:textId="7777777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Фізичні вправи, особливо фізкультхвилинки, використовувані в середині навчальних занять і між уроками, попереджають стомлення, знімають втому, перенапруження, навчальне перевантаження і сприяють відновленню працездатності молодших школярів. </w:t>
      </w:r>
      <w:r w:rsidRPr="00CA68DA">
        <w:rPr>
          <w:rFonts w:ascii="Times New Roman" w:eastAsia="Calibri" w:hAnsi="Times New Roman"/>
          <w:lang w:eastAsia="en-US"/>
        </w:rPr>
        <w:t>Фізичні вправи, рухливі ігри та розваги дітей на відкритому повітрі приносять великий оздоровчий, виховний і розвиваючий ефект.</w:t>
      </w:r>
    </w:p>
    <w:p w14:paraId="16941540" w14:textId="762F84D4"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Для зменшення напруження  пропонуємо такі ігри як-от: «Ведмеді», «Піаніно», «Комарики». Гра «Ведмідь» передбачає, що учитель пропонує учням уявити, як повільно ходить ведмідь, вайлувато переступаючи з ноги на ногу; як бігає </w:t>
      </w:r>
      <w:bookmarkStart w:id="39" w:name="_Hlk198489023"/>
      <w:r w:rsidRPr="00CA68DA">
        <w:rPr>
          <w:rFonts w:ascii="Times New Roman" w:eastAsia="Calibri" w:hAnsi="Times New Roman"/>
          <w:lang w:val="uk-UA" w:eastAsia="en-US"/>
        </w:rPr>
        <w:t>–</w:t>
      </w:r>
      <w:bookmarkEnd w:id="39"/>
      <w:r w:rsidRPr="00CA68DA">
        <w:rPr>
          <w:rFonts w:ascii="Times New Roman" w:eastAsia="Calibri" w:hAnsi="Times New Roman"/>
          <w:lang w:val="uk-UA" w:eastAsia="en-US"/>
        </w:rPr>
        <w:t xml:space="preserve"> швиденько і прямо пересувається вперед, (дозволити школярам пробігти від своїх парт до дошки), як він бурчить. У г</w:t>
      </w:r>
      <w:r w:rsidRPr="00CA68DA">
        <w:rPr>
          <w:rFonts w:ascii="Times New Roman" w:eastAsia="Calibri" w:hAnsi="Times New Roman"/>
          <w:lang w:eastAsia="en-US"/>
        </w:rPr>
        <w:t>р</w:t>
      </w:r>
      <w:r w:rsidRPr="00CA68DA">
        <w:rPr>
          <w:rFonts w:ascii="Times New Roman" w:eastAsia="Calibri" w:hAnsi="Times New Roman"/>
          <w:lang w:val="uk-UA" w:eastAsia="en-US"/>
        </w:rPr>
        <w:t>і</w:t>
      </w:r>
      <w:r w:rsidRPr="00CA68DA">
        <w:rPr>
          <w:rFonts w:ascii="Times New Roman" w:eastAsia="Calibri" w:hAnsi="Times New Roman"/>
          <w:lang w:eastAsia="en-US"/>
        </w:rPr>
        <w:t xml:space="preserve"> «Піаніно» </w:t>
      </w:r>
      <w:r w:rsidRPr="00CA68DA">
        <w:rPr>
          <w:rFonts w:ascii="Times New Roman" w:eastAsia="Calibri" w:hAnsi="Times New Roman"/>
          <w:lang w:val="uk-UA" w:eastAsia="en-US"/>
        </w:rPr>
        <w:t>Учитель дає завдання дітям: п</w:t>
      </w:r>
      <w:r w:rsidRPr="00CA68DA">
        <w:rPr>
          <w:rFonts w:ascii="Times New Roman" w:eastAsia="Calibri" w:hAnsi="Times New Roman"/>
          <w:lang w:eastAsia="en-US"/>
        </w:rPr>
        <w:t xml:space="preserve">оставити всі пальці на парту і під рахунок вчителя «раз і два» імітується гра на піаніно, пальці перебираються по порядку, починаючи від великого до мізинця. Гра «Комарики» </w:t>
      </w:r>
      <w:r w:rsidRPr="00CA68DA">
        <w:rPr>
          <w:rFonts w:ascii="Times New Roman" w:eastAsia="Calibri" w:hAnsi="Times New Roman"/>
          <w:lang w:val="uk-UA" w:eastAsia="en-US"/>
        </w:rPr>
        <w:t>полягає в тому, що ш</w:t>
      </w:r>
      <w:r w:rsidRPr="00CA68DA">
        <w:rPr>
          <w:rFonts w:ascii="Times New Roman" w:eastAsia="Calibri" w:hAnsi="Times New Roman"/>
          <w:lang w:eastAsia="en-US"/>
        </w:rPr>
        <w:t>колярі виходять із-за парт, спочатку звуками імітують дзижчання комара, потім рухами – його політ навколо голови, рук, ніг, ловлять його оплесками. Наприклад: «Комарик над головою». Діти плещуть в долоні над головою</w:t>
      </w:r>
      <w:r w:rsidRPr="00CA68DA">
        <w:rPr>
          <w:rFonts w:ascii="Times New Roman" w:eastAsia="Calibri" w:hAnsi="Times New Roman"/>
          <w:lang w:val="uk-UA" w:eastAsia="en-US"/>
        </w:rPr>
        <w:t xml:space="preserve"> </w:t>
      </w:r>
      <w:r w:rsidRPr="00CA68DA">
        <w:rPr>
          <w:rFonts w:ascii="Times New Roman" w:eastAsia="Calibri" w:hAnsi="Times New Roman"/>
          <w:lang w:eastAsia="en-US"/>
        </w:rPr>
        <w:t>тощо.</w:t>
      </w:r>
    </w:p>
    <w:p w14:paraId="49FFFF35" w14:textId="61B9411A"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 xml:space="preserve">На уроках фізкультури діти можуть пограти в рухливі ігри «Квач», </w:t>
      </w:r>
      <w:r w:rsidRPr="00CA68DA">
        <w:rPr>
          <w:rFonts w:ascii="Times New Roman" w:eastAsia="Calibri" w:hAnsi="Times New Roman"/>
          <w:lang w:eastAsia="en-US"/>
        </w:rPr>
        <w:t>«Кенгуру»</w:t>
      </w:r>
      <w:r w:rsidRPr="00CA68DA">
        <w:rPr>
          <w:rFonts w:ascii="Times New Roman" w:eastAsia="Calibri" w:hAnsi="Times New Roman"/>
          <w:lang w:val="uk-UA" w:eastAsia="en-US"/>
        </w:rPr>
        <w:t xml:space="preserve"> та ін.</w:t>
      </w:r>
    </w:p>
    <w:p w14:paraId="7CEE6E9D" w14:textId="3F6A6A91" w:rsidR="00CA68DA" w:rsidRPr="00CA68DA" w:rsidRDefault="00CA68DA" w:rsidP="001E49F1">
      <w:pPr>
        <w:spacing w:after="0" w:line="240" w:lineRule="auto"/>
        <w:ind w:firstLine="567"/>
        <w:jc w:val="both"/>
        <w:rPr>
          <w:rFonts w:ascii="Times New Roman" w:eastAsia="Calibri" w:hAnsi="Times New Roman"/>
          <w:lang w:val="uk-UA" w:eastAsia="en-US"/>
        </w:rPr>
      </w:pPr>
      <w:r w:rsidRPr="006B25E8">
        <w:rPr>
          <w:rFonts w:ascii="Times New Roman" w:eastAsia="Calibri" w:hAnsi="Times New Roman"/>
          <w:i/>
          <w:iCs/>
          <w:lang w:val="uk-UA" w:eastAsia="en-US"/>
        </w:rPr>
        <w:t xml:space="preserve">Гра </w:t>
      </w:r>
      <w:r w:rsidRPr="006B25E8">
        <w:rPr>
          <w:rFonts w:ascii="Times New Roman" w:eastAsia="Calibri" w:hAnsi="Times New Roman"/>
          <w:i/>
          <w:iCs/>
          <w:lang w:eastAsia="en-US"/>
        </w:rPr>
        <w:t>«Квач»</w:t>
      </w:r>
      <w:r w:rsidR="006B25E8">
        <w:rPr>
          <w:rFonts w:ascii="Times New Roman" w:eastAsia="Calibri" w:hAnsi="Times New Roman"/>
          <w:i/>
          <w:iCs/>
          <w:lang w:val="uk-UA" w:eastAsia="en-US"/>
        </w:rPr>
        <w:t>.</w:t>
      </w:r>
      <w:r w:rsidRPr="00CA68DA">
        <w:rPr>
          <w:rFonts w:ascii="Times New Roman" w:eastAsia="Calibri" w:hAnsi="Times New Roman"/>
          <w:lang w:val="uk-UA" w:eastAsia="en-US"/>
        </w:rPr>
        <w:t xml:space="preserve"> </w:t>
      </w:r>
      <w:r w:rsidRPr="00CA68DA">
        <w:rPr>
          <w:rFonts w:ascii="Times New Roman" w:eastAsia="Calibri" w:hAnsi="Times New Roman"/>
          <w:lang w:eastAsia="en-US"/>
        </w:rPr>
        <w:t xml:space="preserve"> Гравці розміщуються на майданчику (в залі). Один з них ведучий – «квач». За сигналом «квач» намагається догнати когось із гравців і доторкнутись до нього рукою. Цей гравець зупиняється і </w:t>
      </w:r>
      <w:r w:rsidRPr="00CA68DA">
        <w:rPr>
          <w:rFonts w:ascii="Times New Roman" w:eastAsia="Calibri" w:hAnsi="Times New Roman"/>
          <w:lang w:eastAsia="en-US"/>
        </w:rPr>
        <w:lastRenderedPageBreak/>
        <w:t xml:space="preserve">голосно каже: «Я квач» і теж намагається доторкнутися до когось із гравців. У цій грі перемагає той, хто жодного разу не був «квачем». Розпочати гру «квачем» може вчитель. </w:t>
      </w:r>
    </w:p>
    <w:p w14:paraId="62167F7C" w14:textId="58C29BC9" w:rsidR="00CA68DA" w:rsidRPr="00CA68DA" w:rsidRDefault="00CA68DA" w:rsidP="001E49F1">
      <w:pPr>
        <w:spacing w:after="0" w:line="240" w:lineRule="auto"/>
        <w:ind w:firstLine="567"/>
        <w:jc w:val="both"/>
        <w:rPr>
          <w:rFonts w:ascii="Times New Roman" w:eastAsia="Calibri" w:hAnsi="Times New Roman"/>
          <w:lang w:val="uk-UA" w:eastAsia="en-US"/>
        </w:rPr>
      </w:pPr>
      <w:r w:rsidRPr="006B25E8">
        <w:rPr>
          <w:rFonts w:ascii="Times New Roman" w:eastAsia="Calibri" w:hAnsi="Times New Roman"/>
          <w:i/>
          <w:iCs/>
          <w:lang w:val="uk-UA" w:eastAsia="en-US"/>
        </w:rPr>
        <w:t>Гра</w:t>
      </w:r>
      <w:r w:rsidR="006B25E8" w:rsidRPr="006B25E8">
        <w:rPr>
          <w:rFonts w:ascii="Times New Roman" w:eastAsia="Calibri" w:hAnsi="Times New Roman"/>
          <w:i/>
          <w:iCs/>
          <w:lang w:val="uk-UA" w:eastAsia="en-US"/>
        </w:rPr>
        <w:t xml:space="preserve"> </w:t>
      </w:r>
      <w:r w:rsidRPr="006B25E8">
        <w:rPr>
          <w:rFonts w:ascii="Times New Roman" w:eastAsia="Calibri" w:hAnsi="Times New Roman"/>
          <w:i/>
          <w:iCs/>
          <w:lang w:eastAsia="en-US"/>
        </w:rPr>
        <w:t>«Кенгуру»</w:t>
      </w:r>
      <w:r w:rsidR="006B25E8" w:rsidRPr="006B25E8">
        <w:rPr>
          <w:rFonts w:ascii="Times New Roman" w:eastAsia="Calibri" w:hAnsi="Times New Roman"/>
          <w:i/>
          <w:iCs/>
          <w:lang w:val="uk-UA" w:eastAsia="en-US"/>
        </w:rPr>
        <w:t>.</w:t>
      </w:r>
      <w:r w:rsidRPr="00CA68DA">
        <w:rPr>
          <w:rFonts w:ascii="Times New Roman" w:eastAsia="Calibri" w:hAnsi="Times New Roman"/>
          <w:lang w:eastAsia="en-US"/>
        </w:rPr>
        <w:t xml:space="preserve"> Команди шикуються</w:t>
      </w:r>
      <w:r w:rsidR="006B25E8">
        <w:rPr>
          <w:rFonts w:ascii="Times New Roman" w:eastAsia="Calibri" w:hAnsi="Times New Roman"/>
          <w:lang w:val="uk-UA" w:eastAsia="en-US"/>
        </w:rPr>
        <w:t xml:space="preserve"> </w:t>
      </w:r>
      <w:r w:rsidRPr="00CA68DA">
        <w:rPr>
          <w:rFonts w:ascii="Times New Roman" w:eastAsia="Calibri" w:hAnsi="Times New Roman"/>
          <w:lang w:eastAsia="en-US"/>
        </w:rPr>
        <w:t>в</w:t>
      </w:r>
      <w:r w:rsidR="00C56E4C">
        <w:rPr>
          <w:rFonts w:ascii="Times New Roman" w:eastAsia="Calibri" w:hAnsi="Times New Roman"/>
          <w:lang w:val="uk-UA" w:eastAsia="en-US"/>
        </w:rPr>
        <w:t xml:space="preserve"> </w:t>
      </w:r>
      <w:r w:rsidRPr="00CA68DA">
        <w:rPr>
          <w:rFonts w:ascii="Times New Roman" w:eastAsia="Calibri" w:hAnsi="Times New Roman"/>
          <w:lang w:eastAsia="en-US"/>
        </w:rPr>
        <w:t>колони</w:t>
      </w:r>
      <w:r w:rsidR="00C56E4C">
        <w:rPr>
          <w:rFonts w:ascii="Times New Roman" w:eastAsia="Calibri" w:hAnsi="Times New Roman"/>
          <w:lang w:val="uk-UA" w:eastAsia="en-US"/>
        </w:rPr>
        <w:t xml:space="preserve"> </w:t>
      </w:r>
      <w:r w:rsidRPr="00CA68DA">
        <w:rPr>
          <w:rFonts w:ascii="Times New Roman" w:eastAsia="Calibri" w:hAnsi="Times New Roman"/>
          <w:lang w:eastAsia="en-US"/>
        </w:rPr>
        <w:t>за стартовою лінією. Перші номери затискають коліньми м’яч (на вибір учителя). За сигналом учні пересуваються стрибками до позначки, повертаються назад і передають м’яч другим номерам і т.д. Виграє команда, яка виконає завдання першою і не порушить правил гри.</w:t>
      </w:r>
    </w:p>
    <w:p w14:paraId="14259B08" w14:textId="2E56BF23"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lang w:val="uk-UA" w:eastAsia="en-US"/>
        </w:rPr>
        <w:t>Отже, у  молодшому шкільному віці необхідний оптимально організований руховий режим, що включає різні форми фізичного виховання і види рухової діяльної діяльності. Щоб дитина росла здоровою і фізично і інтелектуально розвиненою необхідно створити сприятливі гігієнічні та педагогічні умови, що сприяють повноцінному розвитку і зміцненню її здоров</w:t>
      </w:r>
      <w:r w:rsidR="00C56E4C">
        <w:rPr>
          <w:rFonts w:ascii="Times New Roman" w:eastAsia="Calibri" w:hAnsi="Times New Roman"/>
          <w:lang w:val="uk-UA" w:eastAsia="en-US"/>
        </w:rPr>
        <w:t>’</w:t>
      </w:r>
      <w:r w:rsidRPr="00CA68DA">
        <w:rPr>
          <w:rFonts w:ascii="Times New Roman" w:eastAsia="Calibri" w:hAnsi="Times New Roman"/>
          <w:lang w:val="uk-UA" w:eastAsia="en-US"/>
        </w:rPr>
        <w:t>я.</w:t>
      </w:r>
    </w:p>
    <w:p w14:paraId="01B9335D" w14:textId="77777777" w:rsidR="00CA68DA" w:rsidRPr="00CA68DA" w:rsidRDefault="00CA68DA" w:rsidP="001E49F1">
      <w:pPr>
        <w:spacing w:after="0" w:line="240" w:lineRule="auto"/>
        <w:ind w:firstLine="567"/>
        <w:jc w:val="both"/>
        <w:rPr>
          <w:rFonts w:ascii="Times New Roman" w:eastAsia="Calibri" w:hAnsi="Times New Roman"/>
          <w:b/>
          <w:lang w:val="uk-UA" w:eastAsia="en-US"/>
        </w:rPr>
      </w:pPr>
    </w:p>
    <w:p w14:paraId="38F425C4" w14:textId="77777777" w:rsidR="00CA68DA" w:rsidRPr="00CA68DA" w:rsidRDefault="00CA68DA" w:rsidP="001E49F1">
      <w:pPr>
        <w:spacing w:after="0" w:line="240" w:lineRule="auto"/>
        <w:ind w:firstLine="567"/>
        <w:jc w:val="both"/>
        <w:rPr>
          <w:rFonts w:ascii="Times New Roman" w:eastAsia="Calibri" w:hAnsi="Times New Roman"/>
          <w:b/>
          <w:lang w:val="uk-UA" w:eastAsia="en-US"/>
        </w:rPr>
      </w:pPr>
      <w:r w:rsidRPr="00CA68DA">
        <w:rPr>
          <w:rFonts w:ascii="Times New Roman" w:eastAsia="Calibri" w:hAnsi="Times New Roman"/>
          <w:b/>
          <w:lang w:val="uk-UA" w:eastAsia="en-US"/>
        </w:rPr>
        <w:t>Література</w:t>
      </w:r>
    </w:p>
    <w:p w14:paraId="0959A5C7" w14:textId="5BD9D88F" w:rsidR="00CA68DA" w:rsidRPr="00CA68DA" w:rsidRDefault="00CA68DA" w:rsidP="001E49F1">
      <w:pPr>
        <w:spacing w:after="0" w:line="240" w:lineRule="auto"/>
        <w:ind w:firstLine="567"/>
        <w:jc w:val="both"/>
        <w:rPr>
          <w:rFonts w:ascii="Times New Roman" w:eastAsia="Calibri" w:hAnsi="Times New Roman"/>
          <w:b/>
          <w:lang w:val="uk-UA" w:eastAsia="en-US"/>
        </w:rPr>
      </w:pPr>
      <w:r w:rsidRPr="00CA68DA">
        <w:rPr>
          <w:rFonts w:ascii="Times New Roman" w:eastAsia="Calibri" w:hAnsi="Times New Roman"/>
          <w:b/>
          <w:lang w:val="uk-UA" w:eastAsia="en-US"/>
        </w:rPr>
        <w:t>1.</w:t>
      </w:r>
      <w:r w:rsidR="006B25E8">
        <w:rPr>
          <w:rFonts w:ascii="Times New Roman" w:eastAsia="Calibri" w:hAnsi="Times New Roman"/>
          <w:b/>
          <w:lang w:val="uk-UA" w:eastAsia="en-US"/>
        </w:rPr>
        <w:t> </w:t>
      </w:r>
      <w:r w:rsidRPr="00CA68DA">
        <w:rPr>
          <w:rFonts w:ascii="Times New Roman" w:eastAsia="Calibri" w:hAnsi="Times New Roman"/>
          <w:b/>
          <w:lang w:val="uk-UA" w:eastAsia="en-US"/>
        </w:rPr>
        <w:t>Кіндзера А.</w:t>
      </w:r>
      <w:r w:rsidR="006B25E8">
        <w:rPr>
          <w:rFonts w:ascii="Times New Roman" w:eastAsia="Calibri" w:hAnsi="Times New Roman"/>
          <w:b/>
          <w:lang w:val="uk-UA" w:eastAsia="en-US"/>
        </w:rPr>
        <w:t>,</w:t>
      </w:r>
      <w:r w:rsidRPr="00CA68DA">
        <w:rPr>
          <w:rFonts w:ascii="Times New Roman" w:eastAsia="Calibri" w:hAnsi="Times New Roman"/>
          <w:lang w:val="uk-UA" w:eastAsia="en-US"/>
        </w:rPr>
        <w:t xml:space="preserve"> </w:t>
      </w:r>
      <w:r w:rsidR="006B25E8" w:rsidRPr="006B25E8">
        <w:rPr>
          <w:rFonts w:ascii="Times New Roman" w:eastAsia="Calibri" w:hAnsi="Times New Roman"/>
          <w:lang w:val="uk-UA" w:eastAsia="en-US"/>
        </w:rPr>
        <w:t>Боднар</w:t>
      </w:r>
      <w:r w:rsidR="006B25E8">
        <w:rPr>
          <w:rFonts w:ascii="Times New Roman" w:eastAsia="Calibri" w:hAnsi="Times New Roman"/>
          <w:lang w:val="uk-UA" w:eastAsia="en-US"/>
        </w:rPr>
        <w:t xml:space="preserve"> І., </w:t>
      </w:r>
      <w:r w:rsidR="006B25E8" w:rsidRPr="006B25E8">
        <w:rPr>
          <w:rFonts w:ascii="Times New Roman" w:eastAsia="Calibri" w:hAnsi="Times New Roman"/>
          <w:lang w:val="uk-UA" w:eastAsia="en-US"/>
        </w:rPr>
        <w:t>Сороколіт</w:t>
      </w:r>
      <w:r w:rsidR="006B25E8">
        <w:rPr>
          <w:rFonts w:ascii="Times New Roman" w:eastAsia="Calibri" w:hAnsi="Times New Roman"/>
          <w:lang w:val="uk-UA" w:eastAsia="en-US"/>
        </w:rPr>
        <w:t xml:space="preserve"> Н. </w:t>
      </w:r>
      <w:r w:rsidR="006B25E8" w:rsidRPr="006B25E8">
        <w:rPr>
          <w:rFonts w:ascii="Times New Roman" w:eastAsia="Calibri" w:hAnsi="Times New Roman"/>
          <w:lang w:val="uk-UA" w:eastAsia="en-US"/>
        </w:rPr>
        <w:t xml:space="preserve"> </w:t>
      </w:r>
      <w:r w:rsidRPr="00CA68DA">
        <w:rPr>
          <w:rFonts w:ascii="Times New Roman" w:eastAsia="Calibri" w:hAnsi="Times New Roman"/>
          <w:lang w:val="uk-UA" w:eastAsia="en-US"/>
        </w:rPr>
        <w:t>Характеристика рівня добової рухової активності школярів 1-4 класів</w:t>
      </w:r>
      <w:r w:rsidR="006B25E8">
        <w:rPr>
          <w:rFonts w:ascii="Times New Roman" w:eastAsia="Calibri" w:hAnsi="Times New Roman"/>
          <w:lang w:val="uk-UA" w:eastAsia="en-US"/>
        </w:rPr>
        <w:t>.</w:t>
      </w:r>
      <w:r w:rsidRPr="00CA68DA">
        <w:rPr>
          <w:rFonts w:ascii="Times New Roman" w:eastAsia="Calibri" w:hAnsi="Times New Roman"/>
          <w:lang w:val="uk-UA" w:eastAsia="en-US"/>
        </w:rPr>
        <w:t xml:space="preserve"> </w:t>
      </w:r>
      <w:r w:rsidRPr="006B25E8">
        <w:rPr>
          <w:rFonts w:ascii="Times New Roman" w:eastAsia="Calibri" w:hAnsi="Times New Roman"/>
          <w:i/>
          <w:iCs/>
          <w:lang w:val="uk-UA" w:eastAsia="en-US"/>
        </w:rPr>
        <w:t>Фізична культура, спорт та здоров’я нації:</w:t>
      </w:r>
      <w:r w:rsidRPr="00CA68DA">
        <w:rPr>
          <w:rFonts w:ascii="Times New Roman" w:eastAsia="Calibri" w:hAnsi="Times New Roman"/>
          <w:lang w:val="uk-UA" w:eastAsia="en-US"/>
        </w:rPr>
        <w:t xml:space="preserve"> зб</w:t>
      </w:r>
      <w:r w:rsidR="006B25E8">
        <w:rPr>
          <w:rFonts w:ascii="Times New Roman" w:eastAsia="Calibri" w:hAnsi="Times New Roman"/>
          <w:lang w:val="uk-UA" w:eastAsia="en-US"/>
        </w:rPr>
        <w:t>.</w:t>
      </w:r>
      <w:r w:rsidRPr="00CA68DA">
        <w:rPr>
          <w:rFonts w:ascii="Times New Roman" w:eastAsia="Calibri" w:hAnsi="Times New Roman"/>
          <w:lang w:val="uk-UA" w:eastAsia="en-US"/>
        </w:rPr>
        <w:t xml:space="preserve"> наук. праць / гол. ред. В. М. Костюкеви. 2017. № 4. С. 176</w:t>
      </w:r>
      <w:r w:rsidR="006B25E8" w:rsidRPr="00CA68DA">
        <w:rPr>
          <w:rFonts w:ascii="Times New Roman" w:eastAsia="Calibri" w:hAnsi="Times New Roman"/>
          <w:lang w:val="uk-UA" w:eastAsia="en-US"/>
        </w:rPr>
        <w:t>–</w:t>
      </w:r>
      <w:r w:rsidRPr="00CA68DA">
        <w:rPr>
          <w:rFonts w:ascii="Times New Roman" w:eastAsia="Calibri" w:hAnsi="Times New Roman"/>
          <w:lang w:val="uk-UA" w:eastAsia="en-US"/>
        </w:rPr>
        <w:t>180.</w:t>
      </w:r>
      <w:r w:rsidR="006B25E8">
        <w:rPr>
          <w:rFonts w:ascii="Times New Roman" w:eastAsia="Calibri" w:hAnsi="Times New Roman"/>
          <w:lang w:val="uk-UA" w:eastAsia="en-US"/>
        </w:rPr>
        <w:t xml:space="preserve"> </w:t>
      </w:r>
      <w:r w:rsidRPr="00CA68DA">
        <w:rPr>
          <w:rFonts w:ascii="Times New Roman" w:eastAsia="Calibri" w:hAnsi="Times New Roman"/>
          <w:b/>
          <w:lang w:val="uk-UA" w:eastAsia="en-US"/>
        </w:rPr>
        <w:t>2. Томенко О.</w:t>
      </w:r>
      <w:r w:rsidR="006B25E8">
        <w:rPr>
          <w:rFonts w:ascii="Times New Roman" w:eastAsia="Calibri" w:hAnsi="Times New Roman"/>
          <w:b/>
          <w:lang w:val="uk-UA" w:eastAsia="en-US"/>
        </w:rPr>
        <w:t> </w:t>
      </w:r>
      <w:r w:rsidRPr="00CA68DA">
        <w:rPr>
          <w:rFonts w:ascii="Times New Roman" w:eastAsia="Calibri" w:hAnsi="Times New Roman"/>
          <w:b/>
          <w:lang w:val="uk-UA" w:eastAsia="en-US"/>
        </w:rPr>
        <w:t>А.</w:t>
      </w:r>
      <w:r w:rsidRPr="00CA68DA">
        <w:rPr>
          <w:rFonts w:ascii="Times New Roman" w:eastAsia="Calibri" w:hAnsi="Times New Roman"/>
          <w:lang w:val="uk-UA" w:eastAsia="en-US"/>
        </w:rPr>
        <w:t xml:space="preserve"> Рівень рухової активності школярів та шляхи його підвищення в умовах загальноосвітньої школи. </w:t>
      </w:r>
      <w:r w:rsidRPr="006B25E8">
        <w:rPr>
          <w:rFonts w:ascii="Times New Roman" w:eastAsia="Calibri" w:hAnsi="Times New Roman"/>
          <w:i/>
          <w:iCs/>
          <w:lang w:eastAsia="en-US"/>
        </w:rPr>
        <w:t>Слобожанський науково-спортивний вісник</w:t>
      </w:r>
      <w:r w:rsidRPr="00CA68DA">
        <w:rPr>
          <w:rFonts w:ascii="Times New Roman" w:eastAsia="Calibri" w:hAnsi="Times New Roman"/>
          <w:lang w:eastAsia="en-US"/>
        </w:rPr>
        <w:t>. 2013</w:t>
      </w:r>
      <w:r w:rsidR="006B25E8">
        <w:rPr>
          <w:rFonts w:ascii="Times New Roman" w:eastAsia="Calibri" w:hAnsi="Times New Roman"/>
          <w:lang w:val="uk-UA" w:eastAsia="en-US"/>
        </w:rPr>
        <w:t>.</w:t>
      </w:r>
      <w:r w:rsidRPr="00CA68DA">
        <w:rPr>
          <w:rFonts w:ascii="Times New Roman" w:eastAsia="Calibri" w:hAnsi="Times New Roman"/>
          <w:lang w:eastAsia="en-US"/>
        </w:rPr>
        <w:t xml:space="preserve"> №</w:t>
      </w:r>
      <w:r w:rsidR="00C56E4C">
        <w:rPr>
          <w:rFonts w:ascii="Times New Roman" w:eastAsia="Calibri" w:hAnsi="Times New Roman"/>
          <w:lang w:val="uk-UA" w:eastAsia="en-US"/>
        </w:rPr>
        <w:t> </w:t>
      </w:r>
      <w:r w:rsidRPr="00CA68DA">
        <w:rPr>
          <w:rFonts w:ascii="Times New Roman" w:eastAsia="Calibri" w:hAnsi="Times New Roman"/>
          <w:lang w:eastAsia="en-US"/>
        </w:rPr>
        <w:t>3</w:t>
      </w:r>
      <w:r w:rsidR="00A174B0">
        <w:rPr>
          <w:rFonts w:ascii="Times New Roman" w:eastAsia="Calibri" w:hAnsi="Times New Roman"/>
          <w:lang w:val="uk-UA" w:eastAsia="en-US"/>
        </w:rPr>
        <w:t>.</w:t>
      </w:r>
      <w:r w:rsidRPr="00CA68DA">
        <w:rPr>
          <w:rFonts w:ascii="Times New Roman" w:eastAsia="Calibri" w:hAnsi="Times New Roman"/>
          <w:lang w:eastAsia="en-US"/>
        </w:rPr>
        <w:t xml:space="preserve"> С.</w:t>
      </w:r>
      <w:r w:rsidR="00A174B0">
        <w:rPr>
          <w:rFonts w:ascii="Times New Roman" w:eastAsia="Calibri" w:hAnsi="Times New Roman"/>
          <w:lang w:val="uk-UA" w:eastAsia="en-US"/>
        </w:rPr>
        <w:t> </w:t>
      </w:r>
      <w:r w:rsidRPr="00CA68DA">
        <w:rPr>
          <w:rFonts w:ascii="Times New Roman" w:eastAsia="Calibri" w:hAnsi="Times New Roman"/>
          <w:lang w:eastAsia="en-US"/>
        </w:rPr>
        <w:t>9</w:t>
      </w:r>
      <w:r w:rsidR="00A174B0" w:rsidRPr="00CA68DA">
        <w:rPr>
          <w:rFonts w:ascii="Times New Roman" w:eastAsia="Calibri" w:hAnsi="Times New Roman"/>
          <w:lang w:val="uk-UA" w:eastAsia="en-US"/>
        </w:rPr>
        <w:t>–</w:t>
      </w:r>
      <w:r w:rsidRPr="00CA68DA">
        <w:rPr>
          <w:rFonts w:ascii="Times New Roman" w:eastAsia="Calibri" w:hAnsi="Times New Roman"/>
          <w:lang w:eastAsia="en-US"/>
        </w:rPr>
        <w:t>23.</w:t>
      </w:r>
      <w:r w:rsidRPr="00CA68DA">
        <w:rPr>
          <w:rFonts w:ascii="Times New Roman" w:eastAsia="Calibri" w:hAnsi="Times New Roman"/>
          <w:lang w:val="uk-UA" w:eastAsia="en-US"/>
        </w:rPr>
        <w:t xml:space="preserve"> </w:t>
      </w:r>
      <w:r w:rsidRPr="00CA68DA">
        <w:rPr>
          <w:rFonts w:ascii="Times New Roman" w:eastAsia="Calibri" w:hAnsi="Times New Roman"/>
          <w:b/>
          <w:lang w:val="uk-UA" w:eastAsia="en-US"/>
        </w:rPr>
        <w:t>3.</w:t>
      </w:r>
      <w:r w:rsidR="00A174B0">
        <w:rPr>
          <w:rFonts w:ascii="Times New Roman" w:eastAsia="Calibri" w:hAnsi="Times New Roman"/>
          <w:b/>
          <w:lang w:val="uk-UA" w:eastAsia="en-US"/>
        </w:rPr>
        <w:t> </w:t>
      </w:r>
      <w:r w:rsidRPr="00CA68DA">
        <w:rPr>
          <w:rFonts w:ascii="Times New Roman" w:eastAsia="Calibri" w:hAnsi="Times New Roman"/>
          <w:b/>
          <w:lang w:val="uk-UA" w:eastAsia="en-US"/>
        </w:rPr>
        <w:t>Шпак О. М.</w:t>
      </w:r>
      <w:r w:rsidR="00412576">
        <w:rPr>
          <w:rFonts w:ascii="Times New Roman" w:eastAsia="Calibri" w:hAnsi="Times New Roman"/>
          <w:b/>
          <w:lang w:val="uk-UA" w:eastAsia="en-US"/>
        </w:rPr>
        <w:t>,</w:t>
      </w:r>
      <w:r w:rsidR="00A174B0" w:rsidRPr="00CA68DA">
        <w:rPr>
          <w:rFonts w:ascii="Times New Roman" w:eastAsia="Calibri" w:hAnsi="Times New Roman"/>
          <w:lang w:val="uk-UA" w:eastAsia="en-US"/>
        </w:rPr>
        <w:t xml:space="preserve"> Єфімова</w:t>
      </w:r>
      <w:r w:rsidR="00A174B0">
        <w:rPr>
          <w:rFonts w:ascii="Times New Roman" w:eastAsia="Calibri" w:hAnsi="Times New Roman"/>
          <w:lang w:val="uk-UA" w:eastAsia="en-US"/>
        </w:rPr>
        <w:t xml:space="preserve"> </w:t>
      </w:r>
      <w:r w:rsidR="00A174B0" w:rsidRPr="00CA68DA">
        <w:rPr>
          <w:rFonts w:ascii="Times New Roman" w:eastAsia="Calibri" w:hAnsi="Times New Roman"/>
          <w:lang w:val="uk-UA" w:eastAsia="en-US"/>
        </w:rPr>
        <w:t>Т. Б</w:t>
      </w:r>
      <w:r w:rsidR="00A174B0">
        <w:rPr>
          <w:rFonts w:ascii="Times New Roman" w:eastAsia="Calibri" w:hAnsi="Times New Roman"/>
          <w:lang w:val="uk-UA" w:eastAsia="en-US"/>
        </w:rPr>
        <w:t>.</w:t>
      </w:r>
      <w:r w:rsidR="00A174B0" w:rsidRPr="00CA68DA">
        <w:rPr>
          <w:rFonts w:ascii="Times New Roman" w:eastAsia="Calibri" w:hAnsi="Times New Roman"/>
          <w:lang w:val="uk-UA" w:eastAsia="en-US"/>
        </w:rPr>
        <w:t>,</w:t>
      </w:r>
      <w:r w:rsidR="00A174B0" w:rsidRPr="00A174B0">
        <w:rPr>
          <w:rFonts w:ascii="Times New Roman" w:eastAsia="Calibri" w:hAnsi="Times New Roman"/>
          <w:lang w:val="uk-UA" w:eastAsia="en-US"/>
        </w:rPr>
        <w:t xml:space="preserve"> Меркулова Т. В</w:t>
      </w:r>
      <w:r w:rsidR="00A174B0">
        <w:rPr>
          <w:rFonts w:ascii="Times New Roman" w:eastAsia="Calibri" w:hAnsi="Times New Roman"/>
          <w:lang w:val="uk-UA" w:eastAsia="en-US"/>
        </w:rPr>
        <w:t>. «</w:t>
      </w:r>
      <w:r w:rsidRPr="00CA68DA">
        <w:rPr>
          <w:rFonts w:ascii="Times New Roman" w:eastAsia="Calibri" w:hAnsi="Times New Roman"/>
          <w:lang w:val="uk-UA" w:eastAsia="en-US"/>
        </w:rPr>
        <w:t>Школа здоров</w:t>
      </w:r>
      <w:r w:rsidR="00412576">
        <w:rPr>
          <w:rFonts w:ascii="Times New Roman" w:eastAsia="Calibri" w:hAnsi="Times New Roman"/>
          <w:lang w:val="uk-UA" w:eastAsia="en-US"/>
        </w:rPr>
        <w:t>’</w:t>
      </w:r>
      <w:r w:rsidRPr="00CA68DA">
        <w:rPr>
          <w:rFonts w:ascii="Times New Roman" w:eastAsia="Calibri" w:hAnsi="Times New Roman"/>
          <w:lang w:val="uk-UA" w:eastAsia="en-US"/>
        </w:rPr>
        <w:t>я</w:t>
      </w:r>
      <w:r w:rsidR="00A174B0">
        <w:rPr>
          <w:rFonts w:ascii="Times New Roman" w:eastAsia="Calibri" w:hAnsi="Times New Roman"/>
          <w:lang w:val="uk-UA" w:eastAsia="en-US"/>
        </w:rPr>
        <w:t>»</w:t>
      </w:r>
      <w:r w:rsidRPr="00CA68DA">
        <w:rPr>
          <w:rFonts w:ascii="Times New Roman" w:eastAsia="Calibri" w:hAnsi="Times New Roman"/>
          <w:lang w:val="uk-UA" w:eastAsia="en-US"/>
        </w:rPr>
        <w:t xml:space="preserve"> – шлях до формування гармонійної здорової особистості</w:t>
      </w:r>
      <w:r w:rsidR="00A174B0">
        <w:rPr>
          <w:rFonts w:ascii="Times New Roman" w:eastAsia="Calibri" w:hAnsi="Times New Roman"/>
          <w:lang w:val="uk-UA" w:eastAsia="en-US"/>
        </w:rPr>
        <w:t>.</w:t>
      </w:r>
      <w:r w:rsidRPr="00CA68DA">
        <w:rPr>
          <w:rFonts w:ascii="Times New Roman" w:eastAsia="Calibri" w:hAnsi="Times New Roman"/>
          <w:lang w:val="uk-UA" w:eastAsia="en-US"/>
        </w:rPr>
        <w:t xml:space="preserve"> Гіг. насел. місць. К., 2005. Вип. 45. С. 556-558. </w:t>
      </w:r>
      <w:r w:rsidRPr="00CA68DA">
        <w:rPr>
          <w:rFonts w:ascii="Times New Roman" w:eastAsia="Calibri" w:hAnsi="Times New Roman"/>
          <w:b/>
          <w:lang w:val="uk-UA" w:eastAsia="en-US"/>
        </w:rPr>
        <w:t>4. Якименко С.</w:t>
      </w:r>
      <w:r w:rsidR="00E9329C">
        <w:rPr>
          <w:rFonts w:ascii="Times New Roman" w:eastAsia="Calibri" w:hAnsi="Times New Roman"/>
          <w:b/>
          <w:lang w:val="uk-UA" w:eastAsia="en-US"/>
        </w:rPr>
        <w:t> </w:t>
      </w:r>
      <w:r w:rsidRPr="00CA68DA">
        <w:rPr>
          <w:rFonts w:ascii="Times New Roman" w:eastAsia="Calibri" w:hAnsi="Times New Roman"/>
          <w:b/>
          <w:lang w:val="uk-UA" w:eastAsia="en-US"/>
        </w:rPr>
        <w:t>І.</w:t>
      </w:r>
      <w:r w:rsidRPr="00CA68DA">
        <w:rPr>
          <w:rFonts w:ascii="Times New Roman" w:eastAsia="Calibri" w:hAnsi="Times New Roman"/>
          <w:lang w:val="uk-UA" w:eastAsia="en-US"/>
        </w:rPr>
        <w:t xml:space="preserve"> Формування культури здорового способу життя учнів основної школи у позакласній роботі. </w:t>
      </w:r>
      <w:r w:rsidR="00195F08">
        <w:rPr>
          <w:rFonts w:ascii="Times New Roman" w:eastAsia="Calibri" w:hAnsi="Times New Roman"/>
          <w:lang w:val="uk-UA" w:eastAsia="en-US"/>
        </w:rPr>
        <w:t xml:space="preserve">К.: </w:t>
      </w:r>
      <w:r w:rsidRPr="00CA68DA">
        <w:rPr>
          <w:rFonts w:ascii="Times New Roman" w:eastAsia="Calibri" w:hAnsi="Times New Roman"/>
          <w:lang w:val="uk-UA" w:eastAsia="en-US"/>
        </w:rPr>
        <w:t>Видавничий дім «Слово», 2014. 219</w:t>
      </w:r>
      <w:r w:rsidR="00C56E4C">
        <w:rPr>
          <w:rFonts w:ascii="Times New Roman" w:eastAsia="Calibri" w:hAnsi="Times New Roman"/>
          <w:lang w:val="uk-UA" w:eastAsia="en-US"/>
        </w:rPr>
        <w:t> </w:t>
      </w:r>
      <w:r w:rsidRPr="00CA68DA">
        <w:rPr>
          <w:rFonts w:ascii="Times New Roman" w:eastAsia="Calibri" w:hAnsi="Times New Roman"/>
          <w:lang w:val="uk-UA" w:eastAsia="en-US"/>
        </w:rPr>
        <w:t>с</w:t>
      </w:r>
      <w:r w:rsidRPr="00CA68DA">
        <w:rPr>
          <w:rFonts w:ascii="Times New Roman" w:eastAsia="Calibri" w:hAnsi="Times New Roman"/>
          <w:b/>
          <w:lang w:val="uk-UA" w:eastAsia="en-US"/>
        </w:rPr>
        <w:t>.</w:t>
      </w:r>
    </w:p>
    <w:p w14:paraId="24524BE5" w14:textId="77777777" w:rsidR="00C56E4C" w:rsidRDefault="00C56E4C" w:rsidP="001E49F1">
      <w:pPr>
        <w:spacing w:after="0" w:line="240" w:lineRule="auto"/>
        <w:ind w:firstLine="567"/>
        <w:jc w:val="center"/>
        <w:rPr>
          <w:rFonts w:ascii="Times New Roman" w:eastAsia="Calibri" w:hAnsi="Times New Roman"/>
          <w:b/>
          <w:color w:val="000000"/>
          <w:lang w:val="uk-UA" w:eastAsia="en-US"/>
        </w:rPr>
      </w:pPr>
    </w:p>
    <w:p w14:paraId="342D21FF" w14:textId="77777777" w:rsidR="00C56E4C" w:rsidRDefault="00C56E4C" w:rsidP="001E49F1">
      <w:pPr>
        <w:spacing w:after="0" w:line="240" w:lineRule="auto"/>
        <w:ind w:firstLine="567"/>
        <w:jc w:val="center"/>
        <w:rPr>
          <w:rFonts w:ascii="Times New Roman" w:eastAsia="Calibri" w:hAnsi="Times New Roman"/>
          <w:b/>
          <w:color w:val="000000"/>
          <w:lang w:val="uk-UA" w:eastAsia="en-US"/>
        </w:rPr>
      </w:pPr>
    </w:p>
    <w:p w14:paraId="29ABD910" w14:textId="04365A26" w:rsidR="00E9329C" w:rsidRDefault="00CA68DA" w:rsidP="001E49F1">
      <w:pPr>
        <w:spacing w:after="0" w:line="240" w:lineRule="auto"/>
        <w:ind w:firstLine="567"/>
        <w:jc w:val="center"/>
        <w:rPr>
          <w:rFonts w:ascii="Times New Roman" w:eastAsia="Calibri" w:hAnsi="Times New Roman"/>
          <w:b/>
          <w:color w:val="000000"/>
          <w:lang w:val="uk-UA" w:eastAsia="en-US"/>
        </w:rPr>
      </w:pPr>
      <w:r w:rsidRPr="00CA68DA">
        <w:rPr>
          <w:rFonts w:ascii="Times New Roman" w:eastAsia="Calibri" w:hAnsi="Times New Roman"/>
          <w:b/>
          <w:color w:val="000000"/>
          <w:lang w:val="uk-UA" w:eastAsia="en-US"/>
        </w:rPr>
        <w:t>ТЕМА СОБОРНОСТІ УКРАЇНИ У ВИХОВНИХ</w:t>
      </w:r>
    </w:p>
    <w:p w14:paraId="5E746289" w14:textId="40B2F362" w:rsidR="00CA68DA" w:rsidRDefault="00CA68DA" w:rsidP="001E49F1">
      <w:pPr>
        <w:spacing w:after="0" w:line="240" w:lineRule="auto"/>
        <w:ind w:firstLine="567"/>
        <w:jc w:val="center"/>
        <w:rPr>
          <w:rFonts w:ascii="Times New Roman" w:eastAsia="Calibri" w:hAnsi="Times New Roman"/>
          <w:b/>
          <w:color w:val="000000"/>
          <w:lang w:val="uk-UA" w:eastAsia="en-US"/>
        </w:rPr>
      </w:pPr>
      <w:r w:rsidRPr="00CA68DA">
        <w:rPr>
          <w:rFonts w:ascii="Times New Roman" w:eastAsia="Calibri" w:hAnsi="Times New Roman"/>
          <w:b/>
          <w:color w:val="000000"/>
          <w:lang w:val="uk-UA" w:eastAsia="en-US"/>
        </w:rPr>
        <w:t xml:space="preserve"> ЗАХОДАХ ПОЧАТКОВОЇ ШКОЛИ</w:t>
      </w:r>
    </w:p>
    <w:p w14:paraId="2C2FD5C3" w14:textId="77777777" w:rsidR="00E9329C" w:rsidRPr="00412576" w:rsidRDefault="00E9329C" w:rsidP="001E49F1">
      <w:pPr>
        <w:spacing w:after="0" w:line="240" w:lineRule="auto"/>
        <w:ind w:firstLine="567"/>
        <w:jc w:val="center"/>
        <w:rPr>
          <w:rFonts w:ascii="Times New Roman" w:eastAsia="Calibri" w:hAnsi="Times New Roman"/>
          <w:b/>
          <w:i/>
          <w:iCs/>
          <w:color w:val="000000"/>
          <w:lang w:eastAsia="en-US"/>
        </w:rPr>
      </w:pPr>
    </w:p>
    <w:p w14:paraId="31F4F850" w14:textId="77777777" w:rsidR="00CA68DA" w:rsidRPr="00412576" w:rsidRDefault="00CA68DA" w:rsidP="001E49F1">
      <w:pPr>
        <w:spacing w:after="0" w:line="240" w:lineRule="auto"/>
        <w:ind w:firstLine="567"/>
        <w:jc w:val="center"/>
        <w:rPr>
          <w:rFonts w:ascii="Times New Roman" w:eastAsia="Calibri" w:hAnsi="Times New Roman"/>
          <w:b/>
          <w:i/>
          <w:iCs/>
          <w:color w:val="000000"/>
          <w:lang w:eastAsia="en-US"/>
        </w:rPr>
      </w:pPr>
      <w:r w:rsidRPr="00412576">
        <w:rPr>
          <w:rFonts w:ascii="Times New Roman" w:eastAsia="Calibri" w:hAnsi="Times New Roman"/>
          <w:b/>
          <w:i/>
          <w:iCs/>
          <w:color w:val="000000"/>
          <w:lang w:val="uk-UA" w:eastAsia="en-US"/>
        </w:rPr>
        <w:t>Любімова Єлизавета Степанівна,</w:t>
      </w:r>
    </w:p>
    <w:p w14:paraId="02929743" w14:textId="6C8C7DEC" w:rsidR="00412576" w:rsidRDefault="00412576" w:rsidP="001E49F1">
      <w:pPr>
        <w:spacing w:after="0" w:line="240" w:lineRule="auto"/>
        <w:ind w:firstLine="567"/>
        <w:jc w:val="center"/>
        <w:rPr>
          <w:rFonts w:ascii="Times New Roman" w:eastAsia="Calibri" w:hAnsi="Times New Roman"/>
          <w:bCs/>
          <w:color w:val="000000"/>
          <w:lang w:val="uk-UA" w:eastAsia="en-US"/>
        </w:rPr>
      </w:pPr>
      <w:r w:rsidRPr="00412576">
        <w:rPr>
          <w:rFonts w:ascii="Times New Roman" w:eastAsia="Calibri" w:hAnsi="Times New Roman"/>
          <w:bCs/>
          <w:color w:val="000000"/>
          <w:lang w:val="uk-UA" w:eastAsia="en-US"/>
        </w:rPr>
        <w:t>студентка 1 курсу спеціальності «Початкова освіта»</w:t>
      </w:r>
    </w:p>
    <w:p w14:paraId="3844704B" w14:textId="64C7B866" w:rsidR="00412576" w:rsidRDefault="00412576" w:rsidP="001E49F1">
      <w:pPr>
        <w:spacing w:after="0" w:line="240" w:lineRule="auto"/>
        <w:ind w:firstLine="567"/>
        <w:jc w:val="center"/>
        <w:rPr>
          <w:rFonts w:ascii="Times New Roman" w:eastAsia="Calibri" w:hAnsi="Times New Roman"/>
          <w:bCs/>
          <w:color w:val="000000"/>
          <w:lang w:val="uk-UA" w:eastAsia="en-US"/>
        </w:rPr>
      </w:pPr>
      <w:r w:rsidRPr="00412576">
        <w:rPr>
          <w:rFonts w:ascii="Times New Roman" w:eastAsia="Calibri" w:hAnsi="Times New Roman"/>
          <w:bCs/>
          <w:color w:val="000000"/>
          <w:lang w:val="uk-UA" w:eastAsia="en-US"/>
        </w:rPr>
        <w:t>ВСП «Старобільський фаховий коледж</w:t>
      </w:r>
    </w:p>
    <w:p w14:paraId="495BD789" w14:textId="77777777" w:rsidR="00412576" w:rsidRDefault="00412576" w:rsidP="001E49F1">
      <w:pPr>
        <w:spacing w:after="0" w:line="240" w:lineRule="auto"/>
        <w:ind w:firstLine="567"/>
        <w:jc w:val="center"/>
        <w:rPr>
          <w:rFonts w:ascii="Times New Roman" w:eastAsia="Calibri" w:hAnsi="Times New Roman"/>
          <w:bCs/>
          <w:color w:val="000000"/>
          <w:lang w:val="uk-UA" w:eastAsia="en-US"/>
        </w:rPr>
      </w:pPr>
      <w:r w:rsidRPr="00412576">
        <w:rPr>
          <w:rFonts w:ascii="Times New Roman" w:eastAsia="Calibri" w:hAnsi="Times New Roman"/>
          <w:bCs/>
          <w:color w:val="000000"/>
          <w:lang w:val="uk-UA" w:eastAsia="en-US"/>
        </w:rPr>
        <w:t>ДЗ «Луганський національний університет</w:t>
      </w:r>
    </w:p>
    <w:p w14:paraId="6D63F239" w14:textId="5CFA1006" w:rsidR="00412576" w:rsidRDefault="00412576" w:rsidP="001E49F1">
      <w:pPr>
        <w:spacing w:after="0" w:line="240" w:lineRule="auto"/>
        <w:ind w:firstLine="567"/>
        <w:jc w:val="center"/>
        <w:rPr>
          <w:rFonts w:ascii="Times New Roman" w:eastAsia="Calibri" w:hAnsi="Times New Roman"/>
          <w:bCs/>
          <w:color w:val="000000"/>
          <w:lang w:val="uk-UA" w:eastAsia="en-US"/>
        </w:rPr>
      </w:pPr>
      <w:r w:rsidRPr="00412576">
        <w:rPr>
          <w:rFonts w:ascii="Times New Roman" w:eastAsia="Calibri" w:hAnsi="Times New Roman"/>
          <w:bCs/>
          <w:color w:val="000000"/>
          <w:lang w:val="uk-UA" w:eastAsia="en-US"/>
        </w:rPr>
        <w:t>імені Тараса Шевченка»»</w:t>
      </w:r>
    </w:p>
    <w:p w14:paraId="5C3807B4" w14:textId="77777777" w:rsidR="00412576" w:rsidRDefault="00412576" w:rsidP="001E49F1">
      <w:pPr>
        <w:spacing w:after="0" w:line="240" w:lineRule="auto"/>
        <w:ind w:firstLine="567"/>
        <w:jc w:val="right"/>
        <w:rPr>
          <w:rFonts w:ascii="Times New Roman" w:eastAsia="Calibri" w:hAnsi="Times New Roman"/>
          <w:bCs/>
          <w:color w:val="000000"/>
          <w:lang w:val="uk-UA" w:eastAsia="en-US"/>
        </w:rPr>
      </w:pPr>
    </w:p>
    <w:p w14:paraId="79A953AE" w14:textId="2E505E22" w:rsidR="00CA68DA" w:rsidRPr="00CA68DA" w:rsidRDefault="00CA68DA" w:rsidP="001E49F1">
      <w:pPr>
        <w:spacing w:after="0" w:line="240" w:lineRule="auto"/>
        <w:ind w:firstLine="567"/>
        <w:jc w:val="right"/>
        <w:rPr>
          <w:rFonts w:ascii="Times New Roman" w:eastAsia="Calibri" w:hAnsi="Times New Roman"/>
          <w:color w:val="000000"/>
          <w:lang w:val="uk-UA" w:eastAsia="en-US"/>
        </w:rPr>
      </w:pPr>
      <w:r w:rsidRPr="00CA68DA">
        <w:rPr>
          <w:rFonts w:ascii="Times New Roman" w:eastAsia="Calibri" w:hAnsi="Times New Roman"/>
          <w:b/>
          <w:color w:val="000000"/>
          <w:lang w:val="uk-UA" w:eastAsia="en-US"/>
        </w:rPr>
        <w:lastRenderedPageBreak/>
        <w:t>Науковий керівник –</w:t>
      </w:r>
    </w:p>
    <w:p w14:paraId="3AAD226E" w14:textId="7B62BFB9" w:rsidR="00CA68DA" w:rsidRPr="00412576" w:rsidRDefault="00CA68DA" w:rsidP="001E49F1">
      <w:pPr>
        <w:spacing w:after="0" w:line="240" w:lineRule="auto"/>
        <w:ind w:firstLine="567"/>
        <w:jc w:val="right"/>
        <w:rPr>
          <w:rFonts w:ascii="Times New Roman" w:eastAsia="Calibri" w:hAnsi="Times New Roman"/>
          <w:b/>
          <w:i/>
          <w:color w:val="000000"/>
          <w:lang w:val="uk-UA" w:eastAsia="en-US"/>
        </w:rPr>
      </w:pPr>
      <w:r w:rsidRPr="00412576">
        <w:rPr>
          <w:rFonts w:ascii="Times New Roman" w:eastAsia="Calibri" w:hAnsi="Times New Roman"/>
          <w:iCs/>
          <w:color w:val="000000"/>
          <w:lang w:val="uk-UA" w:eastAsia="en-US"/>
        </w:rPr>
        <w:t xml:space="preserve">викладач </w:t>
      </w:r>
      <w:r w:rsidR="00412576">
        <w:rPr>
          <w:rFonts w:ascii="Times New Roman" w:eastAsia="Calibri" w:hAnsi="Times New Roman"/>
          <w:iCs/>
          <w:color w:val="000000"/>
          <w:lang w:val="uk-UA" w:eastAsia="en-US"/>
        </w:rPr>
        <w:t xml:space="preserve"> </w:t>
      </w:r>
      <w:r w:rsidRPr="00412576">
        <w:rPr>
          <w:rFonts w:ascii="Times New Roman" w:eastAsia="Calibri" w:hAnsi="Times New Roman"/>
          <w:b/>
          <w:i/>
          <w:color w:val="000000"/>
          <w:lang w:val="uk-UA" w:eastAsia="en-US"/>
        </w:rPr>
        <w:t>Врацьких О</w:t>
      </w:r>
      <w:r w:rsidR="00412576">
        <w:rPr>
          <w:rFonts w:ascii="Times New Roman" w:eastAsia="Calibri" w:hAnsi="Times New Roman"/>
          <w:b/>
          <w:i/>
          <w:color w:val="000000"/>
          <w:lang w:val="uk-UA" w:eastAsia="en-US"/>
        </w:rPr>
        <w:t>. </w:t>
      </w:r>
      <w:r w:rsidRPr="00412576">
        <w:rPr>
          <w:rFonts w:ascii="Times New Roman" w:eastAsia="Calibri" w:hAnsi="Times New Roman"/>
          <w:b/>
          <w:i/>
          <w:color w:val="000000"/>
          <w:lang w:val="uk-UA" w:eastAsia="en-US"/>
        </w:rPr>
        <w:t xml:space="preserve"> Ю</w:t>
      </w:r>
      <w:r w:rsidR="00412576">
        <w:rPr>
          <w:rFonts w:ascii="Times New Roman" w:eastAsia="Calibri" w:hAnsi="Times New Roman"/>
          <w:b/>
          <w:i/>
          <w:color w:val="000000"/>
          <w:lang w:val="uk-UA" w:eastAsia="en-US"/>
        </w:rPr>
        <w:t>.</w:t>
      </w:r>
    </w:p>
    <w:p w14:paraId="1F0EAB02" w14:textId="77777777" w:rsidR="00CA68DA" w:rsidRPr="00CA68DA" w:rsidRDefault="00CA68DA" w:rsidP="001E49F1">
      <w:pPr>
        <w:spacing w:after="0" w:line="240" w:lineRule="auto"/>
        <w:ind w:firstLine="567"/>
        <w:jc w:val="right"/>
        <w:rPr>
          <w:rFonts w:ascii="Times New Roman" w:eastAsia="Calibri" w:hAnsi="Times New Roman"/>
          <w:b/>
          <w:color w:val="000000"/>
          <w:lang w:val="uk-UA" w:eastAsia="en-US"/>
        </w:rPr>
      </w:pPr>
    </w:p>
    <w:p w14:paraId="10C3256D" w14:textId="77777777" w:rsidR="00CA68DA" w:rsidRPr="00CA68DA" w:rsidRDefault="00CA68DA" w:rsidP="001E49F1">
      <w:pPr>
        <w:spacing w:after="0" w:line="240" w:lineRule="auto"/>
        <w:ind w:firstLine="567"/>
        <w:jc w:val="both"/>
        <w:rPr>
          <w:rFonts w:ascii="Times New Roman" w:eastAsia="Calibri" w:hAnsi="Times New Roman"/>
          <w:i/>
          <w:color w:val="000000"/>
          <w:lang w:val="uk-UA" w:eastAsia="en-US"/>
        </w:rPr>
      </w:pPr>
      <w:r w:rsidRPr="00CA68DA">
        <w:rPr>
          <w:rFonts w:ascii="Times New Roman" w:eastAsia="Calibri" w:hAnsi="Times New Roman"/>
          <w:i/>
          <w:color w:val="000000"/>
          <w:lang w:val="uk-UA" w:eastAsia="en-US"/>
        </w:rPr>
        <w:t>Автор розкриває форми виховної роботи з учнями молодшого шкільного віку на тему Соборності України.</w:t>
      </w:r>
      <w:r w:rsidRPr="00CA68DA">
        <w:rPr>
          <w:rFonts w:ascii="Times New Roman" w:eastAsia="Calibri" w:hAnsi="Times New Roman"/>
          <w:i/>
          <w:color w:val="000000"/>
          <w:lang w:eastAsia="en-US"/>
        </w:rPr>
        <w:t xml:space="preserve"> </w:t>
      </w:r>
      <w:r w:rsidRPr="00CA68DA">
        <w:rPr>
          <w:rFonts w:ascii="Times New Roman" w:eastAsia="Calibri" w:hAnsi="Times New Roman"/>
          <w:i/>
          <w:color w:val="000000"/>
          <w:lang w:val="uk-UA" w:eastAsia="en-US"/>
        </w:rPr>
        <w:t>Автор досліджує, як можна учням початкових класів пояснити поняття «Соборність», враховуючи те, що вони почнуть вивчати історію у 5-му класі. Також у статті доведена необхідність проведення заходів на цю тему саме з учнями початкових класів, бо в умовах сучасної російсько-української війни особливо потрібно розуміти важливість єдності українського народу.</w:t>
      </w:r>
    </w:p>
    <w:p w14:paraId="297F74D5" w14:textId="77777777" w:rsidR="00CA68DA" w:rsidRPr="00CA68DA" w:rsidRDefault="00CA68DA" w:rsidP="001E49F1">
      <w:pPr>
        <w:spacing w:after="0" w:line="240" w:lineRule="auto"/>
        <w:ind w:firstLine="567"/>
        <w:jc w:val="both"/>
        <w:rPr>
          <w:rFonts w:ascii="Times New Roman" w:eastAsia="Calibri" w:hAnsi="Times New Roman"/>
          <w:i/>
          <w:color w:val="000000"/>
          <w:lang w:val="uk-UA" w:eastAsia="en-US"/>
        </w:rPr>
      </w:pPr>
      <w:r w:rsidRPr="00CA68DA">
        <w:rPr>
          <w:rFonts w:ascii="Times New Roman" w:eastAsia="Calibri" w:hAnsi="Times New Roman"/>
          <w:b/>
          <w:i/>
          <w:color w:val="000000"/>
          <w:lang w:val="uk-UA" w:eastAsia="en-US"/>
        </w:rPr>
        <w:t>Ключові слова:</w:t>
      </w:r>
      <w:r w:rsidRPr="00CA68DA">
        <w:rPr>
          <w:rFonts w:ascii="Times New Roman" w:eastAsia="Calibri" w:hAnsi="Times New Roman"/>
          <w:b/>
          <w:color w:val="000000"/>
          <w:lang w:val="uk-UA" w:eastAsia="en-US"/>
        </w:rPr>
        <w:t xml:space="preserve"> </w:t>
      </w:r>
      <w:r w:rsidRPr="00CA68DA">
        <w:rPr>
          <w:rFonts w:ascii="Times New Roman" w:eastAsia="Calibri" w:hAnsi="Times New Roman"/>
          <w:i/>
          <w:color w:val="000000"/>
          <w:lang w:val="uk-UA" w:eastAsia="en-US"/>
        </w:rPr>
        <w:t>соборність, єдність, патріотичні почуття, виховна година, гра, інтерактивні форми.</w:t>
      </w:r>
    </w:p>
    <w:p w14:paraId="19B1C5A1" w14:textId="77777777" w:rsidR="00CA68DA" w:rsidRPr="00CA68DA" w:rsidRDefault="00CA68DA" w:rsidP="001E49F1">
      <w:pPr>
        <w:spacing w:after="0" w:line="240" w:lineRule="auto"/>
        <w:ind w:firstLine="567"/>
        <w:jc w:val="both"/>
        <w:rPr>
          <w:rFonts w:ascii="Times New Roman" w:eastAsia="Calibri" w:hAnsi="Times New Roman"/>
          <w:i/>
          <w:color w:val="000000"/>
          <w:lang w:val="uk-UA" w:eastAsia="en-US"/>
        </w:rPr>
      </w:pPr>
    </w:p>
    <w:p w14:paraId="53F77872" w14:textId="77777777" w:rsidR="00CA68DA" w:rsidRPr="00CA68DA" w:rsidRDefault="00CA68DA" w:rsidP="001E49F1">
      <w:pPr>
        <w:spacing w:after="0" w:line="240" w:lineRule="auto"/>
        <w:ind w:firstLine="567"/>
        <w:jc w:val="both"/>
        <w:rPr>
          <w:rFonts w:ascii="Times New Roman" w:hAnsi="Times New Roman"/>
          <w:color w:val="000000"/>
          <w:kern w:val="24"/>
          <w:lang w:val="uk-UA" w:eastAsia="en-US"/>
        </w:rPr>
      </w:pPr>
      <w:r w:rsidRPr="00CA68DA">
        <w:rPr>
          <w:rFonts w:ascii="Times New Roman" w:hAnsi="Times New Roman"/>
          <w:color w:val="000000"/>
          <w:kern w:val="24"/>
          <w:lang w:val="uk-UA" w:eastAsia="en-US"/>
        </w:rPr>
        <w:t xml:space="preserve">Актуальність теми зумовлена необхідністю формування у молодших школярів патріотичних почуттів та розуміння важливості єдності українського народу. У сучасних умовах, коли Україна продовжує відстоювати свою незалежність і територіальну цілісність, надзвичайно важливо виховувати  любов до Батьківщини. </w:t>
      </w:r>
    </w:p>
    <w:p w14:paraId="57D487C7" w14:textId="714EF611" w:rsidR="00CA68DA" w:rsidRPr="00CA68DA" w:rsidRDefault="00CA68DA" w:rsidP="001E49F1">
      <w:pPr>
        <w:spacing w:after="0" w:line="240" w:lineRule="auto"/>
        <w:ind w:firstLine="567"/>
        <w:jc w:val="both"/>
        <w:rPr>
          <w:rFonts w:ascii="Times New Roman" w:hAnsi="Times New Roman"/>
          <w:color w:val="000000"/>
          <w:kern w:val="24"/>
          <w:lang w:eastAsia="en-US"/>
        </w:rPr>
      </w:pPr>
      <w:r w:rsidRPr="00195F08">
        <w:rPr>
          <w:rFonts w:ascii="Times New Roman" w:hAnsi="Times New Roman"/>
          <w:b/>
          <w:bCs/>
          <w:i/>
          <w:iCs/>
          <w:color w:val="000000"/>
          <w:kern w:val="24"/>
          <w:lang w:val="uk-UA" w:eastAsia="en-US"/>
        </w:rPr>
        <w:t>Мета роботи</w:t>
      </w:r>
      <w:r w:rsidRPr="00CA68DA">
        <w:rPr>
          <w:rFonts w:ascii="Times New Roman" w:hAnsi="Times New Roman"/>
          <w:color w:val="000000"/>
          <w:kern w:val="24"/>
          <w:lang w:val="uk-UA" w:eastAsia="en-US"/>
        </w:rPr>
        <w:t xml:space="preserve"> </w:t>
      </w:r>
      <w:r w:rsidR="00195F08" w:rsidRPr="00195F08">
        <w:rPr>
          <w:rFonts w:ascii="Times New Roman" w:hAnsi="Times New Roman"/>
          <w:color w:val="000000"/>
          <w:kern w:val="24"/>
          <w:lang w:val="uk-UA" w:eastAsia="en-US"/>
        </w:rPr>
        <w:t>–</w:t>
      </w:r>
      <w:r w:rsidR="00195F08">
        <w:rPr>
          <w:rFonts w:ascii="Times New Roman" w:hAnsi="Times New Roman"/>
          <w:color w:val="000000"/>
          <w:kern w:val="24"/>
          <w:lang w:val="uk-UA" w:eastAsia="en-US"/>
        </w:rPr>
        <w:t xml:space="preserve"> </w:t>
      </w:r>
      <w:r w:rsidRPr="00CA68DA">
        <w:rPr>
          <w:rFonts w:ascii="Times New Roman" w:hAnsi="Times New Roman"/>
          <w:color w:val="000000"/>
          <w:kern w:val="24"/>
          <w:lang w:val="uk-UA" w:eastAsia="en-US"/>
        </w:rPr>
        <w:t>дослідити, як можна учням початкових класів пояснити поняття «Соборність України», та чому це потрібно робити</w:t>
      </w:r>
      <w:r w:rsidRPr="00CA68DA">
        <w:rPr>
          <w:rFonts w:ascii="Times New Roman" w:hAnsi="Times New Roman"/>
          <w:color w:val="000000"/>
          <w:kern w:val="24"/>
          <w:lang w:eastAsia="en-US"/>
        </w:rPr>
        <w:t>.</w:t>
      </w:r>
    </w:p>
    <w:p w14:paraId="0F69B962" w14:textId="427E0456" w:rsidR="00CA68DA" w:rsidRPr="00CA68DA" w:rsidRDefault="00CA68DA" w:rsidP="001E49F1">
      <w:pPr>
        <w:spacing w:after="0" w:line="240" w:lineRule="auto"/>
        <w:ind w:firstLine="567"/>
        <w:jc w:val="both"/>
        <w:rPr>
          <w:rFonts w:ascii="Times New Roman" w:eastAsia="Calibri" w:hAnsi="Times New Roman"/>
          <w:color w:val="000000"/>
          <w:lang w:val="uk-UA" w:eastAsia="en-US"/>
        </w:rPr>
      </w:pPr>
      <w:r w:rsidRPr="00CA68DA">
        <w:rPr>
          <w:rFonts w:ascii="Times New Roman" w:eastAsia="Calibri" w:hAnsi="Times New Roman"/>
          <w:color w:val="000000"/>
          <w:lang w:val="uk-UA" w:eastAsia="en-US"/>
        </w:rPr>
        <w:t>Щороку 22 січня Україна відзначає День Соборності. Офіційно це свято встановлено Указом Президента України «Про День Соборності України» від 21 січня 1999 року</w:t>
      </w:r>
      <w:r w:rsidR="00C56E4C">
        <w:rPr>
          <w:rFonts w:ascii="Times New Roman" w:eastAsia="Calibri" w:hAnsi="Times New Roman"/>
          <w:color w:val="000000"/>
          <w:lang w:val="uk-UA" w:eastAsia="en-US"/>
        </w:rPr>
        <w:t xml:space="preserve"> </w:t>
      </w:r>
      <w:r w:rsidRPr="00CA68DA">
        <w:rPr>
          <w:rFonts w:ascii="Times New Roman" w:eastAsia="Calibri" w:hAnsi="Times New Roman"/>
          <w:lang w:val="uk-UA" w:eastAsia="en-US"/>
        </w:rPr>
        <w:t xml:space="preserve">[1]. </w:t>
      </w:r>
      <w:r w:rsidRPr="00CA68DA">
        <w:rPr>
          <w:rFonts w:ascii="Times New Roman" w:eastAsia="Calibri" w:hAnsi="Times New Roman"/>
          <w:color w:val="000000"/>
          <w:lang w:val="uk-UA" w:eastAsia="en-US"/>
        </w:rPr>
        <w:t>Мені неодноразово доводилось відвідувати заходи,</w:t>
      </w:r>
      <w:r w:rsidRPr="00CA68DA">
        <w:rPr>
          <w:rFonts w:ascii="Times New Roman" w:eastAsia="Calibri" w:hAnsi="Times New Roman"/>
          <w:color w:val="000000"/>
          <w:lang w:eastAsia="en-US"/>
        </w:rPr>
        <w:t xml:space="preserve"> </w:t>
      </w:r>
      <w:r w:rsidRPr="00CA68DA">
        <w:rPr>
          <w:rFonts w:ascii="Times New Roman" w:eastAsia="Calibri" w:hAnsi="Times New Roman"/>
          <w:color w:val="000000"/>
          <w:lang w:val="uk-UA" w:eastAsia="en-US"/>
        </w:rPr>
        <w:t>присвячені цьому дню. Це спонукало мене дослідити, як можна учням початкових класів пояснити поняття «Соборність». Я впевнена,</w:t>
      </w:r>
      <w:r w:rsidRPr="00CA68DA">
        <w:rPr>
          <w:rFonts w:ascii="Times New Roman" w:eastAsia="Calibri" w:hAnsi="Times New Roman"/>
          <w:color w:val="000000"/>
          <w:lang w:eastAsia="en-US"/>
        </w:rPr>
        <w:t xml:space="preserve"> </w:t>
      </w:r>
      <w:r w:rsidRPr="00CA68DA">
        <w:rPr>
          <w:rFonts w:ascii="Times New Roman" w:eastAsia="Calibri" w:hAnsi="Times New Roman"/>
          <w:color w:val="000000"/>
          <w:lang w:val="uk-UA" w:eastAsia="en-US"/>
        </w:rPr>
        <w:t>що це треба робити, тому що в країні триває війна, гинуть не тільки дорослі, а й діти.Тому нам зараз особливо необхідна єдність.</w:t>
      </w:r>
    </w:p>
    <w:p w14:paraId="65F9A124" w14:textId="77777777" w:rsidR="00CA68DA" w:rsidRPr="00CA68DA" w:rsidRDefault="00CA68DA" w:rsidP="001E49F1">
      <w:pPr>
        <w:spacing w:after="0" w:line="240" w:lineRule="auto"/>
        <w:ind w:firstLine="567"/>
        <w:jc w:val="both"/>
        <w:rPr>
          <w:rFonts w:ascii="Times New Roman" w:hAnsi="Times New Roman"/>
          <w:color w:val="000000"/>
          <w:kern w:val="24"/>
          <w:lang w:val="uk-UA" w:eastAsia="en-US"/>
        </w:rPr>
      </w:pPr>
      <w:r w:rsidRPr="00CA68DA">
        <w:rPr>
          <w:rFonts w:ascii="Times New Roman" w:hAnsi="Times New Roman"/>
          <w:color w:val="000000"/>
          <w:kern w:val="24"/>
          <w:lang w:val="uk-UA" w:eastAsia="en-US"/>
        </w:rPr>
        <w:t>Завдання роботи полягає в тому, щоб:</w:t>
      </w:r>
    </w:p>
    <w:p w14:paraId="34A7D94A" w14:textId="77777777" w:rsidR="00CA68DA" w:rsidRPr="00CA68DA" w:rsidRDefault="00CA68DA" w:rsidP="001E49F1">
      <w:pPr>
        <w:spacing w:after="0" w:line="240" w:lineRule="auto"/>
        <w:ind w:firstLine="567"/>
        <w:jc w:val="both"/>
        <w:rPr>
          <w:rFonts w:ascii="Times New Roman" w:hAnsi="Times New Roman"/>
          <w:color w:val="000000"/>
          <w:kern w:val="24"/>
          <w:lang w:val="uk-UA" w:eastAsia="en-US"/>
        </w:rPr>
      </w:pPr>
      <w:r w:rsidRPr="00CA68DA">
        <w:rPr>
          <w:rFonts w:ascii="Times New Roman" w:hAnsi="Times New Roman"/>
          <w:color w:val="000000"/>
          <w:kern w:val="24"/>
          <w:lang w:val="uk-UA" w:eastAsia="en-US"/>
        </w:rPr>
        <w:t>1.Ознайомити учнів із поняттям «соборність».</w:t>
      </w:r>
    </w:p>
    <w:p w14:paraId="2647C559" w14:textId="77777777" w:rsidR="00CA68DA" w:rsidRPr="00CA68DA" w:rsidRDefault="00CA68DA" w:rsidP="001E49F1">
      <w:pPr>
        <w:spacing w:after="0" w:line="240" w:lineRule="auto"/>
        <w:ind w:firstLine="567"/>
        <w:jc w:val="both"/>
        <w:rPr>
          <w:rFonts w:ascii="Times New Roman" w:hAnsi="Times New Roman"/>
          <w:color w:val="000000"/>
          <w:kern w:val="24"/>
          <w:lang w:val="uk-UA" w:eastAsia="en-US"/>
        </w:rPr>
      </w:pPr>
      <w:r w:rsidRPr="00CA68DA">
        <w:rPr>
          <w:rFonts w:ascii="Times New Roman" w:hAnsi="Times New Roman"/>
          <w:color w:val="000000"/>
          <w:kern w:val="24"/>
          <w:lang w:val="uk-UA" w:eastAsia="en-US"/>
        </w:rPr>
        <w:t>2.Формувати патріотичні почуття.</w:t>
      </w:r>
    </w:p>
    <w:p w14:paraId="2A6ABC87" w14:textId="77777777" w:rsidR="00CA68DA" w:rsidRPr="00CA68DA" w:rsidRDefault="00CA68DA" w:rsidP="001E49F1">
      <w:pPr>
        <w:spacing w:after="0" w:line="240" w:lineRule="auto"/>
        <w:ind w:firstLine="567"/>
        <w:jc w:val="both"/>
        <w:rPr>
          <w:rFonts w:ascii="Times New Roman" w:eastAsia="Calibri" w:hAnsi="Times New Roman"/>
          <w:color w:val="000000"/>
          <w:lang w:val="uk-UA" w:eastAsia="en-US"/>
        </w:rPr>
      </w:pPr>
      <w:r w:rsidRPr="00CA68DA">
        <w:rPr>
          <w:rFonts w:ascii="Times New Roman" w:eastAsia="Calibri" w:hAnsi="Times New Roman"/>
          <w:color w:val="000000"/>
          <w:lang w:val="uk-UA" w:eastAsia="en-US"/>
        </w:rPr>
        <w:t>3.Розповісти про Акт Злуки 1919 року.</w:t>
      </w:r>
    </w:p>
    <w:p w14:paraId="5BCF4EAC" w14:textId="331530CF" w:rsidR="00CA68DA" w:rsidRPr="00CA68DA" w:rsidRDefault="00CA68DA" w:rsidP="001E49F1">
      <w:pPr>
        <w:spacing w:after="0" w:line="240" w:lineRule="auto"/>
        <w:ind w:firstLine="567"/>
        <w:jc w:val="both"/>
        <w:rPr>
          <w:rFonts w:ascii="Times New Roman" w:hAnsi="Times New Roman"/>
          <w:color w:val="000000"/>
          <w:kern w:val="24"/>
          <w:lang w:val="uk-UA" w:eastAsia="en-US"/>
        </w:rPr>
      </w:pPr>
      <w:r w:rsidRPr="00CA68DA">
        <w:rPr>
          <w:rFonts w:ascii="Times New Roman" w:eastAsia="Calibri" w:hAnsi="Times New Roman"/>
          <w:color w:val="000000"/>
          <w:lang w:val="uk-UA" w:eastAsia="en-US"/>
        </w:rPr>
        <w:t>4.</w:t>
      </w:r>
      <w:r w:rsidR="00FD3FE0">
        <w:rPr>
          <w:rFonts w:ascii="Times New Roman" w:eastAsia="Calibri" w:hAnsi="Times New Roman"/>
          <w:color w:val="000000"/>
          <w:lang w:val="uk-UA" w:eastAsia="en-US"/>
        </w:rPr>
        <w:t> </w:t>
      </w:r>
      <w:r w:rsidRPr="00CA68DA">
        <w:rPr>
          <w:rFonts w:ascii="Times New Roman" w:eastAsia="Calibri" w:hAnsi="Times New Roman"/>
          <w:color w:val="000000"/>
          <w:lang w:val="uk-UA" w:eastAsia="en-US"/>
        </w:rPr>
        <w:t>Розвивати інтерес до історії України, яку вони почнуть вивчати пізніше, у 5 класі.</w:t>
      </w:r>
    </w:p>
    <w:p w14:paraId="3B0A0F33" w14:textId="73C99CA7" w:rsidR="00CA68DA" w:rsidRPr="00CA68DA" w:rsidRDefault="00CA68DA" w:rsidP="001E49F1">
      <w:pPr>
        <w:spacing w:after="0" w:line="240" w:lineRule="auto"/>
        <w:ind w:firstLine="567"/>
        <w:jc w:val="both"/>
        <w:rPr>
          <w:rFonts w:ascii="Times New Roman" w:eastAsia="Calibri" w:hAnsi="Times New Roman"/>
          <w:lang w:val="uk-UA" w:eastAsia="en-US"/>
        </w:rPr>
      </w:pPr>
      <w:r w:rsidRPr="00CA68DA">
        <w:rPr>
          <w:rFonts w:ascii="Times New Roman" w:eastAsia="Calibri" w:hAnsi="Times New Roman"/>
          <w:color w:val="000000"/>
          <w:lang w:val="uk-UA" w:eastAsia="en-US"/>
        </w:rPr>
        <w:t xml:space="preserve">Соборність </w:t>
      </w:r>
      <w:r w:rsidR="00412576" w:rsidRPr="00412576">
        <w:rPr>
          <w:rFonts w:ascii="Times New Roman" w:eastAsia="Calibri" w:hAnsi="Times New Roman"/>
          <w:color w:val="000000"/>
          <w:lang w:val="uk-UA" w:eastAsia="en-US"/>
        </w:rPr>
        <w:t>–</w:t>
      </w:r>
      <w:r w:rsidR="00412576">
        <w:rPr>
          <w:rFonts w:ascii="Times New Roman" w:eastAsia="Calibri" w:hAnsi="Times New Roman"/>
          <w:color w:val="000000"/>
          <w:lang w:val="uk-UA" w:eastAsia="en-US"/>
        </w:rPr>
        <w:t xml:space="preserve"> </w:t>
      </w:r>
      <w:r w:rsidRPr="00CA68DA">
        <w:rPr>
          <w:rFonts w:ascii="Times New Roman" w:eastAsia="Calibri" w:hAnsi="Times New Roman"/>
          <w:color w:val="000000"/>
          <w:lang w:val="uk-UA" w:eastAsia="en-US"/>
        </w:rPr>
        <w:t>це о</w:t>
      </w:r>
      <w:r w:rsidR="00BF28CD">
        <w:rPr>
          <w:rFonts w:ascii="Times New Roman" w:eastAsia="Calibri" w:hAnsi="Times New Roman"/>
          <w:color w:val="000000"/>
          <w:lang w:val="uk-UA" w:eastAsia="en-US"/>
        </w:rPr>
        <w:t>б’</w:t>
      </w:r>
      <w:r w:rsidRPr="00CA68DA">
        <w:rPr>
          <w:rFonts w:ascii="Times New Roman" w:eastAsia="Calibri" w:hAnsi="Times New Roman"/>
          <w:color w:val="000000"/>
          <w:lang w:val="uk-UA" w:eastAsia="en-US"/>
        </w:rPr>
        <w:t xml:space="preserve">єднання в єдину державу всіх земель, населених українською нацією на одній території. Це й духовне об'єднання всіх жителів держави та згуртованість громадян незалежно </w:t>
      </w:r>
      <w:r w:rsidRPr="00CA68DA">
        <w:rPr>
          <w:rFonts w:ascii="Times New Roman" w:eastAsia="Calibri" w:hAnsi="Times New Roman"/>
          <w:color w:val="000000"/>
          <w:lang w:val="uk-UA" w:eastAsia="en-US"/>
        </w:rPr>
        <w:lastRenderedPageBreak/>
        <w:t>від їхньої національності. «Тож соборність невіддільна від незалежності нації»</w:t>
      </w:r>
      <w:bookmarkStart w:id="40" w:name="_Hlk196151746"/>
      <w:r w:rsidRPr="00CA68DA">
        <w:rPr>
          <w:rFonts w:ascii="Times New Roman" w:eastAsia="Calibri" w:hAnsi="Times New Roman"/>
          <w:lang w:val="uk-UA" w:eastAsia="en-US"/>
        </w:rPr>
        <w:t>[2]</w:t>
      </w:r>
      <w:bookmarkEnd w:id="40"/>
      <w:r w:rsidRPr="00CA68DA">
        <w:rPr>
          <w:rFonts w:ascii="Times New Roman" w:eastAsia="Calibri" w:hAnsi="Times New Roman"/>
          <w:lang w:val="uk-UA" w:eastAsia="en-US"/>
        </w:rPr>
        <w:t>.</w:t>
      </w:r>
    </w:p>
    <w:p w14:paraId="0BF5F4E4" w14:textId="339FFDA5" w:rsidR="00CA68DA" w:rsidRPr="00CA68DA" w:rsidRDefault="00CA68DA" w:rsidP="001E49F1">
      <w:pPr>
        <w:spacing w:after="0" w:line="240" w:lineRule="auto"/>
        <w:ind w:firstLine="567"/>
        <w:jc w:val="both"/>
        <w:rPr>
          <w:rFonts w:ascii="Times New Roman" w:hAnsi="Times New Roman"/>
          <w:color w:val="000000"/>
          <w:lang w:val="uk-UA"/>
        </w:rPr>
      </w:pPr>
      <w:r w:rsidRPr="00CA68DA">
        <w:rPr>
          <w:rFonts w:ascii="Times New Roman" w:hAnsi="Times New Roman"/>
          <w:color w:val="000000"/>
          <w:lang w:val="uk-UA"/>
        </w:rPr>
        <w:t>22 січня 1919 року на Софійській площі в Києві</w:t>
      </w:r>
      <w:r w:rsidR="00BF28CD">
        <w:rPr>
          <w:rFonts w:ascii="Times New Roman" w:hAnsi="Times New Roman"/>
          <w:color w:val="000000"/>
          <w:lang w:val="uk-UA"/>
        </w:rPr>
        <w:t xml:space="preserve"> в</w:t>
      </w:r>
      <w:r w:rsidRPr="00CA68DA">
        <w:rPr>
          <w:rFonts w:ascii="Times New Roman" w:hAnsi="Times New Roman"/>
          <w:color w:val="000000"/>
          <w:lang w:val="uk-UA"/>
        </w:rPr>
        <w:t xml:space="preserve"> першу річницю незалежності Української Народної Республіки, було проголошено об'єднання Західної та Східної України в єдину державу. На жаль, на практиці це об'єднання не здійснилося через низку причин, пов'язаних із воєнними діями.</w:t>
      </w:r>
    </w:p>
    <w:p w14:paraId="75C08EBD" w14:textId="1BD27F8E" w:rsidR="00CA68DA" w:rsidRPr="00CA68DA" w:rsidRDefault="00CA68DA" w:rsidP="001E49F1">
      <w:pPr>
        <w:spacing w:after="0" w:line="240" w:lineRule="auto"/>
        <w:ind w:firstLine="567"/>
        <w:jc w:val="both"/>
        <w:rPr>
          <w:rFonts w:ascii="Times New Roman" w:hAnsi="Times New Roman"/>
          <w:color w:val="000000"/>
          <w:lang w:val="uk-UA"/>
        </w:rPr>
      </w:pPr>
      <w:r w:rsidRPr="00CA68DA">
        <w:rPr>
          <w:rFonts w:ascii="Times New Roman" w:hAnsi="Times New Roman"/>
          <w:color w:val="000000"/>
          <w:lang w:val="uk-UA"/>
        </w:rPr>
        <w:t>21 січня 1990 року з нагоди 71-ї річниці проголошення злуки УНР та ЗУНР українці утворили живий ланцюг єднання від Києва через Львів до Івано-Франківська. Особливо єдність нації проявилася під час сучасної російсько-української війни. Багато людей Західної України надали прихисток жителям східних тимчасово окупованих територій,</w:t>
      </w:r>
      <w:r w:rsidR="00BF28CD">
        <w:rPr>
          <w:rFonts w:ascii="Times New Roman" w:hAnsi="Times New Roman"/>
          <w:color w:val="000000"/>
          <w:lang w:val="uk-UA"/>
        </w:rPr>
        <w:t xml:space="preserve"> </w:t>
      </w:r>
      <w:r w:rsidRPr="00CA68DA">
        <w:rPr>
          <w:rFonts w:ascii="Times New Roman" w:hAnsi="Times New Roman"/>
          <w:color w:val="000000"/>
          <w:lang w:val="uk-UA"/>
        </w:rPr>
        <w:t xml:space="preserve">які були вимушені покинути свої рідні місця, або жителям Східної та Центральної України, які постійно знаходились під обстрілами. </w:t>
      </w:r>
    </w:p>
    <w:p w14:paraId="7730E689" w14:textId="77777777" w:rsidR="00CA68DA" w:rsidRPr="00CA68DA" w:rsidRDefault="00CA68DA" w:rsidP="001E49F1">
      <w:pPr>
        <w:spacing w:after="0" w:line="240" w:lineRule="auto"/>
        <w:ind w:firstLine="567"/>
        <w:jc w:val="both"/>
        <w:rPr>
          <w:rFonts w:ascii="Times New Roman" w:eastAsia="Calibri" w:hAnsi="Times New Roman"/>
          <w:lang w:eastAsia="en-US"/>
        </w:rPr>
      </w:pPr>
      <w:r w:rsidRPr="00CA68DA">
        <w:rPr>
          <w:rFonts w:ascii="Times New Roman" w:eastAsia="Calibri" w:hAnsi="Times New Roman"/>
          <w:color w:val="000000"/>
          <w:lang w:val="uk-UA" w:eastAsia="en-US"/>
        </w:rPr>
        <w:t xml:space="preserve">На мою думку, провести виховні заходи на тему Соборності України для початкових класів – це важливе і відповідальне завдання. Вони допоможуть малечі зрозуміти, що Україна – єдина держава, у якій всі області, народи та культури об'єднані спільною метою: жити у злагоді, мирі та любові до Батьківщини. Щоб захід був цікавим і доступним для дітей молодшого шкільного віку, важливо використовувати ігрові елементи, вірші, пісні про Україну та національні символи. На такому заході я б провела коротеньку розповідь або казку про Україну, як про дівчинку, що довго шукала своїх рідних – і нарешті знайшла </w:t>
      </w:r>
      <w:r w:rsidRPr="00CA68DA">
        <w:rPr>
          <w:rFonts w:ascii="Times New Roman" w:eastAsia="Calibri" w:hAnsi="Times New Roman"/>
          <w:lang w:val="uk-UA" w:eastAsia="en-US"/>
        </w:rPr>
        <w:t xml:space="preserve">[3]. </w:t>
      </w:r>
      <w:r w:rsidRPr="00CA68DA">
        <w:rPr>
          <w:rFonts w:ascii="Times New Roman" w:eastAsia="Calibri" w:hAnsi="Times New Roman"/>
          <w:color w:val="000000"/>
          <w:lang w:val="uk-UA" w:eastAsia="en-US"/>
        </w:rPr>
        <w:t>Наприкінці заходу я б запросила дітей взятися за руки й утворити символічний  «ланцюг єдності» - як це зробили дорослі в 1990 році. Такі прості, але емоційні моменти допоможуть дітям не лише дізнатися щось нове, а й відчути гордість за свою країну.</w:t>
      </w:r>
    </w:p>
    <w:p w14:paraId="2A091BF8" w14:textId="77777777" w:rsidR="00CA68DA" w:rsidRPr="00CA68DA" w:rsidRDefault="00CA68DA" w:rsidP="001E49F1">
      <w:pPr>
        <w:spacing w:after="0" w:line="240" w:lineRule="auto"/>
        <w:ind w:firstLine="567"/>
        <w:jc w:val="both"/>
        <w:rPr>
          <w:rFonts w:ascii="Times New Roman" w:hAnsi="Times New Roman"/>
          <w:color w:val="000000"/>
          <w:kern w:val="24"/>
          <w:lang w:val="uk-UA"/>
        </w:rPr>
      </w:pPr>
      <w:r w:rsidRPr="00CA68DA">
        <w:rPr>
          <w:rFonts w:ascii="Times New Roman" w:hAnsi="Times New Roman"/>
          <w:color w:val="000000"/>
          <w:kern w:val="24"/>
          <w:lang w:val="uk-UA"/>
        </w:rPr>
        <w:t>На виховній годині можна поєднати розповідь учителя, перегляд відео, бесіду з учнями, читання віршів чи уривків із творів про Україну.</w:t>
      </w:r>
    </w:p>
    <w:p w14:paraId="3A82B8DC" w14:textId="77777777" w:rsidR="00CA68DA" w:rsidRPr="00CA68DA" w:rsidRDefault="00CA68DA" w:rsidP="001E49F1">
      <w:pPr>
        <w:spacing w:after="0" w:line="240" w:lineRule="auto"/>
        <w:ind w:firstLine="567"/>
        <w:jc w:val="both"/>
        <w:rPr>
          <w:rFonts w:ascii="Times New Roman" w:hAnsi="Times New Roman"/>
          <w:color w:val="000000"/>
          <w:kern w:val="24"/>
          <w:lang w:val="uk-UA"/>
        </w:rPr>
      </w:pPr>
      <w:r w:rsidRPr="00CA68DA">
        <w:rPr>
          <w:rFonts w:ascii="Times New Roman" w:hAnsi="Times New Roman"/>
          <w:color w:val="000000"/>
          <w:kern w:val="24"/>
          <w:lang w:val="uk-UA"/>
        </w:rPr>
        <w:t>Флешмоб чи руханка – ця форма передбачає фізичну активність учнів у поєднанні з патріотичними елементами. Діти можуть виконувати танець або руханку під українські пісні, створюючи позитивну атмосферу єдності.</w:t>
      </w:r>
    </w:p>
    <w:p w14:paraId="43FA9980" w14:textId="7D37BD00" w:rsidR="00CA68DA" w:rsidRPr="00CA68DA" w:rsidRDefault="00CA68DA" w:rsidP="00FD3FE0">
      <w:pPr>
        <w:spacing w:after="0" w:line="247" w:lineRule="auto"/>
        <w:ind w:firstLine="567"/>
        <w:jc w:val="both"/>
        <w:rPr>
          <w:rFonts w:ascii="Times New Roman" w:eastAsia="Calibri" w:hAnsi="Times New Roman"/>
          <w:lang w:val="uk-UA" w:eastAsia="en-US"/>
        </w:rPr>
      </w:pPr>
      <w:r w:rsidRPr="00CA68DA">
        <w:rPr>
          <w:rFonts w:ascii="Times New Roman" w:hAnsi="Times New Roman"/>
          <w:color w:val="000000"/>
          <w:kern w:val="24"/>
          <w:lang w:val="uk-UA" w:eastAsia="en-US"/>
        </w:rPr>
        <w:t>Інтерактивні форми дозволяють дітям активно працювати в групах або парах, вирішувати завдання разом. «В основі такого заняття, як настільна гра, лежить принцип звичайного доміно. Можна зробити 2</w:t>
      </w:r>
      <w:r w:rsidR="00C56E4C">
        <w:rPr>
          <w:rFonts w:ascii="Times New Roman" w:hAnsi="Times New Roman"/>
          <w:color w:val="000000"/>
          <w:kern w:val="24"/>
          <w:lang w:val="uk-UA" w:eastAsia="en-US"/>
        </w:rPr>
        <w:t> </w:t>
      </w:r>
      <w:r w:rsidRPr="00CA68DA">
        <w:rPr>
          <w:rFonts w:ascii="Times New Roman" w:hAnsi="Times New Roman"/>
          <w:color w:val="000000"/>
          <w:kern w:val="24"/>
          <w:lang w:val="uk-UA" w:eastAsia="en-US"/>
        </w:rPr>
        <w:t xml:space="preserve">команди. Умови гри: всі картки перевертаються малюнками вниз. </w:t>
      </w:r>
      <w:r w:rsidRPr="00CA68DA">
        <w:rPr>
          <w:rFonts w:ascii="Times New Roman" w:hAnsi="Times New Roman"/>
          <w:color w:val="000000"/>
          <w:kern w:val="24"/>
          <w:lang w:val="uk-UA" w:eastAsia="en-US"/>
        </w:rPr>
        <w:lastRenderedPageBreak/>
        <w:t>Гравці отримують по 7 карток і по черзі вибудовують ланцюжок таким чином, щоб збіглися питання з відповіддю, тобто малюнком. Якщо у гравця немає відповідної карти, то він бере одну із тих, що лишилися. Якщо ж і ця не підходить, то хід переходить до наступного гравця. Гра продовжується до тих пір, поки один гравець не позбудеться усіх своїх карт. Він і стає переможцем»</w:t>
      </w:r>
      <w:r w:rsidRPr="00CA68DA">
        <w:rPr>
          <w:rFonts w:ascii="Times New Roman" w:eastAsia="Calibri" w:hAnsi="Times New Roman"/>
          <w:lang w:val="uk-UA" w:eastAsia="en-US"/>
        </w:rPr>
        <w:t>[4]</w:t>
      </w:r>
      <w:r w:rsidRPr="00CA68DA">
        <w:rPr>
          <w:rFonts w:ascii="Times New Roman" w:hAnsi="Times New Roman"/>
          <w:color w:val="000000"/>
          <w:kern w:val="24"/>
          <w:lang w:val="uk-UA" w:eastAsia="en-US"/>
        </w:rPr>
        <w:t>. За допомогою таких ігор діти вчаться поважати національні символи, пізнають видатні постаті, місця, події України. Таким чином, гра не лише розважає, а й виховує справжніх патріотів</w:t>
      </w:r>
      <w:r w:rsidRPr="00CA68DA">
        <w:rPr>
          <w:rFonts w:ascii="Times New Roman" w:eastAsia="Calibri" w:hAnsi="Times New Roman"/>
          <w:lang w:val="uk-UA" w:eastAsia="en-US"/>
        </w:rPr>
        <w:t>.</w:t>
      </w:r>
    </w:p>
    <w:p w14:paraId="7FDFAB92" w14:textId="77777777" w:rsidR="00CA68DA" w:rsidRPr="00CA68DA" w:rsidRDefault="00CA68DA" w:rsidP="00FD3FE0">
      <w:pPr>
        <w:spacing w:after="0" w:line="247" w:lineRule="auto"/>
        <w:ind w:firstLine="567"/>
        <w:jc w:val="both"/>
        <w:rPr>
          <w:rFonts w:ascii="Times New Roman" w:hAnsi="Times New Roman"/>
          <w:color w:val="000000"/>
          <w:kern w:val="24"/>
          <w:lang w:val="uk-UA"/>
        </w:rPr>
      </w:pPr>
      <w:r w:rsidRPr="00CA68DA">
        <w:rPr>
          <w:rFonts w:ascii="Times New Roman" w:hAnsi="Times New Roman"/>
          <w:color w:val="000000"/>
          <w:kern w:val="24"/>
          <w:lang w:val="uk-UA"/>
        </w:rPr>
        <w:t>Квести допомагають дітям цікаво та активно засвоювати нову інформацію. Наприклад, можна створити квест з таким станціями: «Прапор і Герб», «Мова єднає», «Єдність у серці», «Мапа України», «Дерево єдності».</w:t>
      </w:r>
    </w:p>
    <w:p w14:paraId="42C60BB5" w14:textId="5445A23A" w:rsidR="00CA68DA" w:rsidRPr="00CA68DA" w:rsidRDefault="00CA68DA" w:rsidP="00FD3FE0">
      <w:pPr>
        <w:spacing w:after="0" w:line="247" w:lineRule="auto"/>
        <w:ind w:firstLine="567"/>
        <w:jc w:val="both"/>
        <w:rPr>
          <w:rFonts w:ascii="Times New Roman" w:hAnsi="Times New Roman"/>
          <w:kern w:val="24"/>
          <w:lang w:val="uk-UA"/>
        </w:rPr>
      </w:pPr>
      <w:r w:rsidRPr="00CA68DA">
        <w:rPr>
          <w:rFonts w:ascii="Times New Roman" w:hAnsi="Times New Roman"/>
          <w:kern w:val="24"/>
          <w:lang w:val="uk-UA"/>
        </w:rPr>
        <w:t>Формування почуття соборності в молодшому віці сприяє розвитку громадянської свідомості та відповідальності за майбутнє України. Виховні заходи на тему соборності України у початковій школі відіграють важливу роль у формуванні почуття патріотизму та національної свідомості в учнів.</w:t>
      </w:r>
      <w:r w:rsidRPr="00CA68DA">
        <w:rPr>
          <w:rFonts w:ascii="Times New Roman" w:hAnsi="Times New Roman"/>
          <w:color w:val="000000"/>
          <w:kern w:val="24"/>
          <w:lang w:val="uk-UA"/>
        </w:rPr>
        <w:t xml:space="preserve"> В умовах сучасної російсько-української війни соборність набуває ще більшого значення, адже нині, як ніколи, українцям потрібно об'єднатися заради майбутнього.</w:t>
      </w:r>
    </w:p>
    <w:p w14:paraId="42BBE869" w14:textId="77777777" w:rsidR="00CA68DA" w:rsidRPr="00CA68DA" w:rsidRDefault="00CA68DA" w:rsidP="00FD3FE0">
      <w:pPr>
        <w:spacing w:after="0" w:line="247" w:lineRule="auto"/>
        <w:ind w:firstLine="567"/>
        <w:jc w:val="both"/>
        <w:rPr>
          <w:rFonts w:ascii="Times New Roman" w:eastAsia="Calibri" w:hAnsi="Times New Roman"/>
          <w:b/>
          <w:bCs/>
          <w:color w:val="000000"/>
          <w:kern w:val="2"/>
          <w:lang w:val="uk-UA" w:eastAsia="uk-UA"/>
        </w:rPr>
      </w:pPr>
    </w:p>
    <w:p w14:paraId="3DCFCCD3" w14:textId="77777777" w:rsidR="00CA68DA" w:rsidRPr="00CA68DA" w:rsidRDefault="00CA68DA" w:rsidP="00FD3FE0">
      <w:pPr>
        <w:spacing w:after="0" w:line="247" w:lineRule="auto"/>
        <w:ind w:firstLine="567"/>
        <w:jc w:val="both"/>
        <w:rPr>
          <w:rFonts w:ascii="Times New Roman" w:eastAsia="Calibri" w:hAnsi="Times New Roman"/>
          <w:b/>
          <w:bCs/>
          <w:color w:val="000000"/>
          <w:kern w:val="2"/>
          <w:lang w:eastAsia="uk-UA"/>
        </w:rPr>
      </w:pPr>
      <w:r w:rsidRPr="00CA68DA">
        <w:rPr>
          <w:rFonts w:ascii="Times New Roman" w:eastAsia="Calibri" w:hAnsi="Times New Roman"/>
          <w:b/>
          <w:bCs/>
          <w:color w:val="000000"/>
          <w:kern w:val="2"/>
          <w:lang w:eastAsia="uk-UA"/>
        </w:rPr>
        <w:t>Література</w:t>
      </w:r>
    </w:p>
    <w:p w14:paraId="579FADBA" w14:textId="301D7EE8" w:rsidR="00CA68DA" w:rsidRPr="00CA68DA" w:rsidRDefault="00CA68DA" w:rsidP="00FD3FE0">
      <w:pPr>
        <w:spacing w:after="0" w:line="247" w:lineRule="auto"/>
        <w:ind w:firstLine="567"/>
        <w:jc w:val="both"/>
        <w:rPr>
          <w:rFonts w:ascii="Times New Roman" w:hAnsi="Times New Roman"/>
          <w:color w:val="424242"/>
          <w:lang w:eastAsia="en-US"/>
        </w:rPr>
      </w:pPr>
      <w:r w:rsidRPr="00A539A5">
        <w:rPr>
          <w:rFonts w:ascii="Times New Roman" w:eastAsia="Calibri" w:hAnsi="Times New Roman"/>
          <w:b/>
          <w:bCs/>
          <w:color w:val="000000"/>
          <w:kern w:val="2"/>
          <w:lang w:val="uk-UA" w:eastAsia="uk-UA"/>
        </w:rPr>
        <w:t>1.</w:t>
      </w:r>
      <w:r w:rsidRPr="00A539A5">
        <w:rPr>
          <w:rFonts w:ascii="Times New Roman" w:eastAsia="Calibri" w:hAnsi="Times New Roman"/>
          <w:b/>
          <w:bCs/>
          <w:lang w:eastAsia="en-US"/>
        </w:rPr>
        <w:t xml:space="preserve"> </w:t>
      </w:r>
      <w:r w:rsidRPr="00A539A5">
        <w:rPr>
          <w:rFonts w:ascii="Times New Roman" w:eastAsia="Calibri" w:hAnsi="Times New Roman"/>
          <w:b/>
          <w:bCs/>
          <w:color w:val="000000"/>
          <w:kern w:val="2"/>
          <w:lang w:val="uk-UA" w:eastAsia="uk-UA"/>
        </w:rPr>
        <w:t>День Соборності</w:t>
      </w:r>
      <w:r w:rsidRPr="00CA68DA">
        <w:rPr>
          <w:rFonts w:ascii="Times New Roman" w:eastAsia="Calibri" w:hAnsi="Times New Roman"/>
          <w:color w:val="000000"/>
          <w:kern w:val="2"/>
          <w:lang w:val="uk-UA" w:eastAsia="uk-UA"/>
        </w:rPr>
        <w:t xml:space="preserve"> України: Указ Президента України, 21 січня 1999р. №42/29</w:t>
      </w:r>
      <w:r w:rsidR="00E16001">
        <w:rPr>
          <w:rFonts w:ascii="Times New Roman" w:eastAsia="Calibri" w:hAnsi="Times New Roman"/>
          <w:color w:val="000000"/>
          <w:kern w:val="2"/>
          <w:lang w:val="uk-UA" w:eastAsia="uk-UA"/>
        </w:rPr>
        <w:t xml:space="preserve">. </w:t>
      </w:r>
      <w:r w:rsidRPr="00E16001">
        <w:rPr>
          <w:rFonts w:ascii="Times New Roman" w:eastAsia="Calibri" w:hAnsi="Times New Roman"/>
          <w:i/>
          <w:iCs/>
          <w:color w:val="000000"/>
          <w:kern w:val="2"/>
          <w:lang w:val="uk-UA" w:eastAsia="uk-UA"/>
        </w:rPr>
        <w:t>Урядовий кур’єр</w:t>
      </w:r>
      <w:r w:rsidRPr="00CA68DA">
        <w:rPr>
          <w:rFonts w:ascii="Times New Roman" w:eastAsia="Calibri" w:hAnsi="Times New Roman"/>
          <w:color w:val="000000"/>
          <w:kern w:val="2"/>
          <w:lang w:val="uk-UA" w:eastAsia="uk-UA"/>
        </w:rPr>
        <w:t xml:space="preserve">. 1999. 23 січ. </w:t>
      </w:r>
      <w:r w:rsidR="00875E22">
        <w:rPr>
          <w:rFonts w:ascii="Times New Roman" w:eastAsia="Calibri" w:hAnsi="Times New Roman"/>
          <w:color w:val="000000"/>
          <w:kern w:val="2"/>
          <w:lang w:val="uk-UA" w:eastAsia="uk-UA"/>
        </w:rPr>
        <w:t>С</w:t>
      </w:r>
      <w:r w:rsidRPr="00CA68DA">
        <w:rPr>
          <w:rFonts w:ascii="Times New Roman" w:eastAsia="Calibri" w:hAnsi="Times New Roman"/>
          <w:color w:val="000000"/>
          <w:kern w:val="2"/>
          <w:lang w:val="uk-UA" w:eastAsia="uk-UA"/>
        </w:rPr>
        <w:t>.</w:t>
      </w:r>
      <w:r w:rsidR="00875E22">
        <w:rPr>
          <w:rFonts w:ascii="Times New Roman" w:eastAsia="Calibri" w:hAnsi="Times New Roman"/>
          <w:color w:val="000000"/>
          <w:kern w:val="2"/>
          <w:lang w:val="uk-UA" w:eastAsia="uk-UA"/>
        </w:rPr>
        <w:t> </w:t>
      </w:r>
      <w:r w:rsidRPr="00CA68DA">
        <w:rPr>
          <w:rFonts w:ascii="Times New Roman" w:eastAsia="Calibri" w:hAnsi="Times New Roman"/>
          <w:color w:val="000000"/>
          <w:kern w:val="2"/>
          <w:lang w:val="uk-UA" w:eastAsia="uk-UA"/>
        </w:rPr>
        <w:t xml:space="preserve">1. </w:t>
      </w:r>
      <w:r w:rsidR="00A539A5">
        <w:rPr>
          <w:rFonts w:ascii="Times New Roman" w:eastAsia="Calibri" w:hAnsi="Times New Roman"/>
          <w:color w:val="000000"/>
          <w:kern w:val="2"/>
          <w:lang w:val="uk-UA" w:eastAsia="uk-UA"/>
        </w:rPr>
        <w:t> </w:t>
      </w:r>
      <w:r w:rsidRPr="00A539A5">
        <w:rPr>
          <w:rFonts w:ascii="Times New Roman" w:eastAsia="Calibri" w:hAnsi="Times New Roman"/>
          <w:b/>
          <w:bCs/>
          <w:color w:val="000000"/>
          <w:kern w:val="2"/>
          <w:lang w:val="uk-UA" w:eastAsia="uk-UA"/>
        </w:rPr>
        <w:t>2. Методичні рекомендації</w:t>
      </w:r>
      <w:r w:rsidRPr="00CA68DA">
        <w:rPr>
          <w:rFonts w:ascii="Times New Roman" w:eastAsia="Calibri" w:hAnsi="Times New Roman"/>
          <w:color w:val="000000"/>
          <w:kern w:val="2"/>
          <w:lang w:val="uk-UA" w:eastAsia="uk-UA"/>
        </w:rPr>
        <w:t xml:space="preserve"> для загальноосвітніх навчальних закладів до Дня Соборності України-2025</w:t>
      </w:r>
      <w:r w:rsidR="00A539A5">
        <w:rPr>
          <w:rFonts w:ascii="Times New Roman" w:eastAsia="Calibri" w:hAnsi="Times New Roman"/>
          <w:color w:val="000000"/>
          <w:kern w:val="2"/>
          <w:lang w:val="uk-UA" w:eastAsia="uk-UA"/>
        </w:rPr>
        <w:t>.</w:t>
      </w:r>
      <w:r w:rsidR="00A539A5" w:rsidRPr="00A539A5">
        <w:rPr>
          <w:rFonts w:ascii="Times New Roman" w:eastAsia="Calibri" w:hAnsi="Times New Roman"/>
          <w:color w:val="000000"/>
          <w:kern w:val="2"/>
          <w:lang w:eastAsia="uk-UA"/>
        </w:rPr>
        <w:t xml:space="preserve"> </w:t>
      </w:r>
      <w:r w:rsidR="00A539A5">
        <w:rPr>
          <w:rFonts w:ascii="Times New Roman" w:eastAsia="Calibri" w:hAnsi="Times New Roman"/>
          <w:color w:val="000000"/>
          <w:kern w:val="2"/>
          <w:lang w:val="en-US" w:eastAsia="uk-UA"/>
        </w:rPr>
        <w:t>URL</w:t>
      </w:r>
      <w:r w:rsidR="00A539A5">
        <w:rPr>
          <w:rFonts w:ascii="Times New Roman" w:eastAsia="Calibri" w:hAnsi="Times New Roman"/>
          <w:color w:val="000000"/>
          <w:kern w:val="2"/>
          <w:lang w:val="uk-UA" w:eastAsia="uk-UA"/>
        </w:rPr>
        <w:t>: </w:t>
      </w:r>
      <w:hyperlink r:id="rId60" w:history="1">
        <w:r w:rsidRPr="00CA68DA">
          <w:rPr>
            <w:rFonts w:ascii="Times New Roman" w:eastAsia="Calibri" w:hAnsi="Times New Roman"/>
            <w:color w:val="0563C1"/>
            <w:kern w:val="2"/>
            <w:u w:val="single"/>
            <w:lang w:val="uk-UA" w:eastAsia="uk-UA"/>
          </w:rPr>
          <w:t>https://uinp.gov.ua/informaciyni-materialy/zhurnalistam/informaciyni-materialy-do-dnya-sobornosti-ukrayiny-2025</w:t>
        </w:r>
      </w:hyperlink>
      <w:r w:rsidR="00A539A5">
        <w:rPr>
          <w:rFonts w:ascii="Times New Roman" w:eastAsia="Calibri" w:hAnsi="Times New Roman"/>
          <w:color w:val="0563C1"/>
          <w:kern w:val="2"/>
          <w:u w:val="single"/>
          <w:lang w:val="uk-UA" w:eastAsia="uk-UA"/>
        </w:rPr>
        <w:t>.</w:t>
      </w:r>
      <w:r w:rsidR="00A539A5" w:rsidRPr="00A539A5">
        <w:rPr>
          <w:rFonts w:ascii="Times New Roman" w:eastAsia="Calibri" w:hAnsi="Times New Roman"/>
          <w:color w:val="0563C1"/>
          <w:kern w:val="2"/>
          <w:lang w:val="uk-UA" w:eastAsia="uk-UA"/>
        </w:rPr>
        <w:t xml:space="preserve"> </w:t>
      </w:r>
      <w:r w:rsidRPr="00A539A5">
        <w:rPr>
          <w:rFonts w:ascii="Times New Roman" w:eastAsia="Calibri" w:hAnsi="Times New Roman"/>
          <w:b/>
          <w:bCs/>
          <w:color w:val="000000"/>
          <w:kern w:val="2"/>
          <w:lang w:val="uk-UA" w:eastAsia="uk-UA"/>
        </w:rPr>
        <w:t>3.</w:t>
      </w:r>
      <w:r w:rsidRPr="00A539A5">
        <w:rPr>
          <w:rFonts w:ascii="Times New Roman" w:eastAsia="Calibri" w:hAnsi="Times New Roman"/>
          <w:b/>
          <w:bCs/>
          <w:color w:val="000000"/>
          <w:shd w:val="clear" w:color="auto" w:fill="FFFFFF"/>
          <w:lang w:eastAsia="en-US"/>
        </w:rPr>
        <w:t xml:space="preserve"> Казка про Україну</w:t>
      </w:r>
      <w:r w:rsidRPr="00CA68DA">
        <w:rPr>
          <w:rFonts w:ascii="Times New Roman" w:eastAsia="Calibri" w:hAnsi="Times New Roman"/>
          <w:color w:val="000000"/>
          <w:shd w:val="clear" w:color="auto" w:fill="FFFFFF"/>
          <w:lang w:eastAsia="en-US"/>
        </w:rPr>
        <w:t xml:space="preserve"> та лихих поганців</w:t>
      </w:r>
      <w:r w:rsidR="00A539A5">
        <w:rPr>
          <w:rFonts w:ascii="Times New Roman" w:eastAsia="Calibri" w:hAnsi="Times New Roman"/>
          <w:color w:val="000000"/>
          <w:shd w:val="clear" w:color="auto" w:fill="FFFFFF"/>
          <w:lang w:val="uk-UA" w:eastAsia="en-US"/>
        </w:rPr>
        <w:t>.</w:t>
      </w:r>
      <w:r w:rsidR="00A539A5" w:rsidRPr="00A539A5">
        <w:rPr>
          <w:rFonts w:ascii="Times New Roman" w:eastAsia="Calibri" w:hAnsi="Times New Roman"/>
          <w:color w:val="000000"/>
          <w:kern w:val="2"/>
          <w:lang w:eastAsia="uk-UA"/>
        </w:rPr>
        <w:t xml:space="preserve"> </w:t>
      </w:r>
      <w:r w:rsidR="00A539A5">
        <w:rPr>
          <w:rFonts w:ascii="Times New Roman" w:eastAsia="Calibri" w:hAnsi="Times New Roman"/>
          <w:color w:val="000000"/>
          <w:kern w:val="2"/>
          <w:lang w:val="en-US" w:eastAsia="uk-UA"/>
        </w:rPr>
        <w:t>URL</w:t>
      </w:r>
      <w:r w:rsidR="00A539A5">
        <w:rPr>
          <w:rFonts w:ascii="Times New Roman" w:eastAsia="Calibri" w:hAnsi="Times New Roman"/>
          <w:color w:val="000000"/>
          <w:kern w:val="2"/>
          <w:lang w:val="uk-UA" w:eastAsia="uk-UA"/>
        </w:rPr>
        <w:t>: </w:t>
      </w:r>
      <w:r w:rsidRPr="00CA68DA">
        <w:rPr>
          <w:rFonts w:ascii="Times New Roman" w:eastAsia="Calibri" w:hAnsi="Times New Roman"/>
          <w:color w:val="000000"/>
          <w:shd w:val="clear" w:color="auto" w:fill="FFFFFF"/>
          <w:lang w:val="uk-UA" w:eastAsia="en-US"/>
        </w:rPr>
        <w:t xml:space="preserve"> </w:t>
      </w:r>
      <w:hyperlink r:id="rId61" w:history="1">
        <w:r w:rsidRPr="00A539A5">
          <w:rPr>
            <w:rFonts w:ascii="Times New Roman" w:eastAsia="Calibri" w:hAnsi="Times New Roman"/>
            <w:color w:val="0563C1"/>
            <w:u w:val="single"/>
            <w:shd w:val="clear" w:color="auto" w:fill="FFFFFF"/>
            <w:lang w:val="en-US" w:eastAsia="en-US"/>
          </w:rPr>
          <w:t>https</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vseosvita</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ua</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library</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kazka</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pro</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ukrainu</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ta</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lykhykh</w:t>
        </w:r>
        <w:r w:rsidRPr="00867ED2">
          <w:rPr>
            <w:rFonts w:ascii="Times New Roman" w:eastAsia="Calibri" w:hAnsi="Times New Roman"/>
            <w:color w:val="0563C1"/>
            <w:u w:val="single"/>
            <w:shd w:val="clear" w:color="auto" w:fill="FFFFFF"/>
            <w:lang w:eastAsia="en-US"/>
          </w:rPr>
          <w:t>-</w:t>
        </w:r>
        <w:r w:rsidRPr="00A539A5">
          <w:rPr>
            <w:rFonts w:ascii="Times New Roman" w:eastAsia="Calibri" w:hAnsi="Times New Roman"/>
            <w:color w:val="0563C1"/>
            <w:u w:val="single"/>
            <w:shd w:val="clear" w:color="auto" w:fill="FFFFFF"/>
            <w:lang w:val="en-US" w:eastAsia="en-US"/>
          </w:rPr>
          <w:t>pohantsiv</w:t>
        </w:r>
        <w:r w:rsidRPr="00867ED2">
          <w:rPr>
            <w:rFonts w:ascii="Times New Roman" w:eastAsia="Calibri" w:hAnsi="Times New Roman"/>
            <w:color w:val="0563C1"/>
            <w:u w:val="single"/>
            <w:shd w:val="clear" w:color="auto" w:fill="FFFFFF"/>
            <w:lang w:eastAsia="en-US"/>
          </w:rPr>
          <w:t>-731700.</w:t>
        </w:r>
        <w:r w:rsidRPr="00A539A5">
          <w:rPr>
            <w:rFonts w:ascii="Times New Roman" w:eastAsia="Calibri" w:hAnsi="Times New Roman"/>
            <w:color w:val="0563C1"/>
            <w:u w:val="single"/>
            <w:shd w:val="clear" w:color="auto" w:fill="FFFFFF"/>
            <w:lang w:val="en-US" w:eastAsia="en-US"/>
          </w:rPr>
          <w:t>html</w:t>
        </w:r>
      </w:hyperlink>
      <w:r w:rsidR="00A539A5">
        <w:rPr>
          <w:rFonts w:ascii="Times New Roman" w:eastAsia="Calibri" w:hAnsi="Times New Roman"/>
          <w:color w:val="0563C1"/>
          <w:u w:val="single"/>
          <w:shd w:val="clear" w:color="auto" w:fill="FFFFFF"/>
          <w:lang w:val="uk-UA" w:eastAsia="en-US"/>
        </w:rPr>
        <w:t>.</w:t>
      </w:r>
      <w:r w:rsidR="00A539A5" w:rsidRPr="00A539A5">
        <w:rPr>
          <w:rFonts w:ascii="Times New Roman" w:eastAsia="Calibri" w:hAnsi="Times New Roman"/>
          <w:color w:val="0563C1"/>
          <w:shd w:val="clear" w:color="auto" w:fill="FFFFFF"/>
          <w:lang w:val="uk-UA" w:eastAsia="en-US"/>
        </w:rPr>
        <w:t xml:space="preserve">  </w:t>
      </w:r>
      <w:r w:rsidRPr="00A539A5">
        <w:rPr>
          <w:rFonts w:ascii="Times New Roman" w:hAnsi="Times New Roman"/>
          <w:b/>
          <w:bCs/>
          <w:color w:val="000000"/>
          <w:shd w:val="clear" w:color="auto" w:fill="FFFFFF"/>
          <w:lang w:val="uk-UA" w:eastAsia="en-US"/>
        </w:rPr>
        <w:t xml:space="preserve">4. </w:t>
      </w:r>
      <w:r w:rsidRPr="00A539A5">
        <w:rPr>
          <w:rFonts w:ascii="Times New Roman" w:hAnsi="Times New Roman"/>
          <w:b/>
          <w:bCs/>
          <w:color w:val="424242"/>
          <w:lang w:eastAsia="en-US"/>
        </w:rPr>
        <w:t>Настільна гра-вікторина</w:t>
      </w:r>
      <w:r w:rsidRPr="00CA68DA">
        <w:rPr>
          <w:rFonts w:ascii="Times New Roman" w:hAnsi="Times New Roman"/>
          <w:color w:val="424242"/>
          <w:lang w:eastAsia="en-US"/>
        </w:rPr>
        <w:t xml:space="preserve"> </w:t>
      </w:r>
      <w:r w:rsidR="00E16001">
        <w:rPr>
          <w:rFonts w:ascii="Times New Roman" w:hAnsi="Times New Roman"/>
          <w:color w:val="424242"/>
          <w:lang w:val="uk-UA" w:eastAsia="en-US"/>
        </w:rPr>
        <w:t>«</w:t>
      </w:r>
      <w:r w:rsidRPr="00CA68DA">
        <w:rPr>
          <w:rFonts w:ascii="Times New Roman" w:hAnsi="Times New Roman"/>
          <w:color w:val="424242"/>
          <w:lang w:eastAsia="en-US"/>
        </w:rPr>
        <w:t xml:space="preserve">Моя </w:t>
      </w:r>
      <w:r w:rsidR="00E16001">
        <w:rPr>
          <w:rFonts w:ascii="Times New Roman" w:hAnsi="Times New Roman"/>
          <w:color w:val="424242"/>
          <w:lang w:eastAsia="en-US"/>
        </w:rPr>
        <w:t>Україна</w:t>
      </w:r>
      <w:r w:rsidR="00E16001">
        <w:rPr>
          <w:rFonts w:ascii="Times New Roman" w:hAnsi="Times New Roman"/>
          <w:color w:val="424242"/>
          <w:lang w:val="uk-UA" w:eastAsia="en-US"/>
        </w:rPr>
        <w:t>»</w:t>
      </w:r>
      <w:r w:rsidRPr="00CA68DA">
        <w:rPr>
          <w:rFonts w:ascii="Times New Roman" w:hAnsi="Times New Roman"/>
          <w:color w:val="424242"/>
          <w:lang w:eastAsia="en-US"/>
        </w:rPr>
        <w:t xml:space="preserve"> (до Дня Соборності)</w:t>
      </w:r>
      <w:r w:rsidR="00AD2D2F">
        <w:rPr>
          <w:rFonts w:ascii="Times New Roman" w:hAnsi="Times New Roman"/>
          <w:color w:val="424242"/>
          <w:lang w:val="uk-UA" w:eastAsia="en-US"/>
        </w:rPr>
        <w:t xml:space="preserve">. </w:t>
      </w:r>
      <w:r w:rsidR="00AD2D2F">
        <w:rPr>
          <w:rFonts w:ascii="Times New Roman" w:eastAsia="Calibri" w:hAnsi="Times New Roman"/>
          <w:color w:val="000000"/>
          <w:kern w:val="2"/>
          <w:lang w:val="en-US" w:eastAsia="uk-UA"/>
        </w:rPr>
        <w:t>URL</w:t>
      </w:r>
      <w:r w:rsidR="00AD2D2F">
        <w:rPr>
          <w:rFonts w:ascii="Times New Roman" w:eastAsia="Calibri" w:hAnsi="Times New Roman"/>
          <w:color w:val="000000"/>
          <w:kern w:val="2"/>
          <w:lang w:val="uk-UA" w:eastAsia="uk-UA"/>
        </w:rPr>
        <w:t>: </w:t>
      </w:r>
      <w:r w:rsidRPr="00CA68DA">
        <w:rPr>
          <w:rFonts w:ascii="Times New Roman" w:hAnsi="Times New Roman"/>
          <w:color w:val="2E74B5"/>
          <w:lang w:eastAsia="en-US"/>
        </w:rPr>
        <w:t xml:space="preserve"> </w:t>
      </w:r>
      <w:hyperlink r:id="rId62" w:history="1">
        <w:r w:rsidRPr="00CA68DA">
          <w:rPr>
            <w:rFonts w:ascii="Times New Roman" w:hAnsi="Times New Roman"/>
            <w:color w:val="0563C1"/>
            <w:u w:val="single"/>
            <w:lang w:eastAsia="en-US"/>
          </w:rPr>
          <w:t>https://naurok.com.ua/nastilna-gra-viktorina-moya-ukra-na-do-dnya-sobornosti-272427.html</w:t>
        </w:r>
      </w:hyperlink>
    </w:p>
    <w:p w14:paraId="1726A069" w14:textId="77777777" w:rsidR="00C56E4C" w:rsidRDefault="00C56E4C" w:rsidP="001E49F1">
      <w:pPr>
        <w:spacing w:after="0" w:line="240" w:lineRule="auto"/>
        <w:ind w:firstLine="567"/>
        <w:jc w:val="center"/>
        <w:rPr>
          <w:rFonts w:ascii="Times New Roman" w:hAnsi="Times New Roman"/>
          <w:b/>
        </w:rPr>
      </w:pPr>
    </w:p>
    <w:p w14:paraId="42DBC517" w14:textId="4EFE3710" w:rsidR="00C56E4C" w:rsidRDefault="00C56E4C" w:rsidP="001E49F1">
      <w:pPr>
        <w:spacing w:after="0" w:line="240" w:lineRule="auto"/>
        <w:ind w:firstLine="567"/>
        <w:jc w:val="center"/>
        <w:rPr>
          <w:rFonts w:ascii="Times New Roman" w:hAnsi="Times New Roman"/>
          <w:b/>
        </w:rPr>
      </w:pPr>
    </w:p>
    <w:p w14:paraId="09932DB1" w14:textId="6E4CA0B6" w:rsidR="00FD3FE0" w:rsidRDefault="00FD3FE0" w:rsidP="001E49F1">
      <w:pPr>
        <w:spacing w:after="0" w:line="240" w:lineRule="auto"/>
        <w:ind w:firstLine="567"/>
        <w:jc w:val="center"/>
        <w:rPr>
          <w:rFonts w:ascii="Times New Roman" w:hAnsi="Times New Roman"/>
          <w:b/>
        </w:rPr>
      </w:pPr>
    </w:p>
    <w:p w14:paraId="0CBE55EA" w14:textId="7CF2A5C8" w:rsidR="00FD3FE0" w:rsidRDefault="00FD3FE0" w:rsidP="001E49F1">
      <w:pPr>
        <w:spacing w:after="0" w:line="240" w:lineRule="auto"/>
        <w:ind w:firstLine="567"/>
        <w:jc w:val="center"/>
        <w:rPr>
          <w:rFonts w:ascii="Times New Roman" w:hAnsi="Times New Roman"/>
          <w:b/>
        </w:rPr>
      </w:pPr>
    </w:p>
    <w:p w14:paraId="03CED735" w14:textId="3122AEF2" w:rsidR="00FD3FE0" w:rsidRDefault="00FD3FE0" w:rsidP="001E49F1">
      <w:pPr>
        <w:spacing w:after="0" w:line="240" w:lineRule="auto"/>
        <w:ind w:firstLine="567"/>
        <w:jc w:val="center"/>
        <w:rPr>
          <w:rFonts w:ascii="Times New Roman" w:hAnsi="Times New Roman"/>
          <w:b/>
        </w:rPr>
      </w:pPr>
    </w:p>
    <w:p w14:paraId="56C28852" w14:textId="3FE4AD5E" w:rsidR="00AD2D2F" w:rsidRPr="00936097" w:rsidRDefault="00CA68DA" w:rsidP="001E49F1">
      <w:pPr>
        <w:spacing w:after="0" w:line="240" w:lineRule="auto"/>
        <w:ind w:firstLine="567"/>
        <w:jc w:val="center"/>
        <w:rPr>
          <w:rFonts w:ascii="Times New Roman" w:hAnsi="Times New Roman"/>
          <w:b/>
        </w:rPr>
      </w:pPr>
      <w:r w:rsidRPr="00936097">
        <w:rPr>
          <w:rFonts w:ascii="Times New Roman" w:hAnsi="Times New Roman"/>
          <w:b/>
        </w:rPr>
        <w:lastRenderedPageBreak/>
        <w:t xml:space="preserve">ВИХОВНА РОБОТА В НОВІТНІЙ </w:t>
      </w:r>
    </w:p>
    <w:p w14:paraId="0BD1529E" w14:textId="7FF49E35" w:rsidR="00CA68DA" w:rsidRPr="00936097" w:rsidRDefault="00CA68DA" w:rsidP="001E49F1">
      <w:pPr>
        <w:spacing w:after="0" w:line="240" w:lineRule="auto"/>
        <w:ind w:firstLine="567"/>
        <w:jc w:val="center"/>
        <w:rPr>
          <w:rFonts w:ascii="Times New Roman" w:hAnsi="Times New Roman"/>
          <w:b/>
        </w:rPr>
      </w:pPr>
      <w:r w:rsidRPr="00936097">
        <w:rPr>
          <w:rFonts w:ascii="Times New Roman" w:hAnsi="Times New Roman"/>
          <w:b/>
        </w:rPr>
        <w:t>ОСВІТНІЙ РЕАЛЬНОСТІ</w:t>
      </w:r>
    </w:p>
    <w:p w14:paraId="66665116" w14:textId="77777777" w:rsidR="00AD2D2F" w:rsidRPr="00936097" w:rsidRDefault="00AD2D2F" w:rsidP="001E49F1">
      <w:pPr>
        <w:spacing w:after="0" w:line="240" w:lineRule="auto"/>
        <w:ind w:firstLine="567"/>
        <w:jc w:val="center"/>
        <w:rPr>
          <w:rFonts w:ascii="Times New Roman" w:hAnsi="Times New Roman"/>
          <w:b/>
        </w:rPr>
      </w:pPr>
    </w:p>
    <w:p w14:paraId="785B2F71" w14:textId="77777777" w:rsidR="00CA68DA" w:rsidRPr="00936097" w:rsidRDefault="00CA68DA" w:rsidP="001E49F1">
      <w:pPr>
        <w:spacing w:after="0" w:line="240" w:lineRule="auto"/>
        <w:ind w:firstLine="567"/>
        <w:jc w:val="center"/>
        <w:rPr>
          <w:rFonts w:ascii="Times New Roman" w:hAnsi="Times New Roman"/>
          <w:b/>
        </w:rPr>
      </w:pPr>
      <w:r w:rsidRPr="00936097">
        <w:rPr>
          <w:rFonts w:ascii="Times New Roman" w:hAnsi="Times New Roman"/>
          <w:b/>
        </w:rPr>
        <w:t>Новицький Валентин Володимирович,</w:t>
      </w:r>
    </w:p>
    <w:p w14:paraId="50BFA16D" w14:textId="62A0B8DF" w:rsidR="00AD2D2F" w:rsidRPr="00936097" w:rsidRDefault="00AD2D2F" w:rsidP="001E49F1">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36097">
        <w:rPr>
          <w:rFonts w:ascii="Times New Roman" w:eastAsiaTheme="minorEastAsia" w:hAnsi="Times New Roman"/>
          <w:i/>
          <w:iCs/>
          <w:lang w:val="uk-UA"/>
        </w:rPr>
        <w:t>студент 1 курсу спеціальності «Початкова освіта»</w:t>
      </w:r>
    </w:p>
    <w:p w14:paraId="5D2DCD63" w14:textId="77777777" w:rsidR="00AD2D2F" w:rsidRPr="00936097" w:rsidRDefault="00AD2D2F" w:rsidP="001E49F1">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36097">
        <w:rPr>
          <w:rFonts w:ascii="Times New Roman" w:eastAsiaTheme="minorEastAsia" w:hAnsi="Times New Roman"/>
          <w:i/>
          <w:iCs/>
          <w:lang w:val="uk-UA"/>
        </w:rPr>
        <w:t>навчально-наукового інституту педагогіки і психології ДЗ «Луганський національний університет</w:t>
      </w:r>
    </w:p>
    <w:p w14:paraId="58B523CB" w14:textId="0424EA50" w:rsidR="00AD2D2F" w:rsidRPr="00936097" w:rsidRDefault="00AD2D2F" w:rsidP="001E49F1">
      <w:pPr>
        <w:widowControl w:val="0"/>
        <w:kinsoku w:val="0"/>
        <w:overflowPunct w:val="0"/>
        <w:autoSpaceDE w:val="0"/>
        <w:autoSpaceDN w:val="0"/>
        <w:adjustRightInd w:val="0"/>
        <w:spacing w:after="0" w:line="240" w:lineRule="auto"/>
        <w:ind w:firstLine="567"/>
        <w:jc w:val="center"/>
        <w:rPr>
          <w:rFonts w:ascii="Times New Roman" w:eastAsiaTheme="minorEastAsia" w:hAnsi="Times New Roman"/>
          <w:i/>
          <w:iCs/>
          <w:lang w:val="uk-UA"/>
        </w:rPr>
      </w:pPr>
      <w:r w:rsidRPr="00936097">
        <w:rPr>
          <w:rFonts w:ascii="Times New Roman" w:eastAsiaTheme="minorEastAsia" w:hAnsi="Times New Roman"/>
          <w:i/>
          <w:iCs/>
          <w:lang w:val="uk-UA"/>
        </w:rPr>
        <w:t xml:space="preserve"> імені Тараса Шевченка»</w:t>
      </w:r>
    </w:p>
    <w:p w14:paraId="5F9C2AF8" w14:textId="412D3B29" w:rsidR="00CA68DA" w:rsidRPr="00936097" w:rsidRDefault="00CA68DA" w:rsidP="001E49F1">
      <w:pPr>
        <w:spacing w:after="0" w:line="240" w:lineRule="auto"/>
        <w:ind w:firstLine="567"/>
        <w:jc w:val="right"/>
        <w:rPr>
          <w:rFonts w:ascii="Times New Roman" w:hAnsi="Times New Roman"/>
          <w:b/>
          <w:iCs/>
        </w:rPr>
      </w:pPr>
      <w:bookmarkStart w:id="41" w:name="_Hlk195897229"/>
      <w:r w:rsidRPr="00936097">
        <w:rPr>
          <w:rFonts w:ascii="Times New Roman" w:hAnsi="Times New Roman"/>
          <w:b/>
          <w:iCs/>
        </w:rPr>
        <w:t xml:space="preserve">Науковий керівник – </w:t>
      </w:r>
    </w:p>
    <w:p w14:paraId="55C2B973" w14:textId="77777777" w:rsidR="00AD2D2F" w:rsidRPr="00936097" w:rsidRDefault="00CA68DA" w:rsidP="001E49F1">
      <w:pPr>
        <w:spacing w:after="0" w:line="240" w:lineRule="auto"/>
        <w:ind w:firstLine="567"/>
        <w:jc w:val="right"/>
        <w:rPr>
          <w:rFonts w:ascii="Times New Roman" w:hAnsi="Times New Roman"/>
          <w:iCs/>
        </w:rPr>
      </w:pPr>
      <w:r w:rsidRPr="00936097">
        <w:rPr>
          <w:rFonts w:ascii="Times New Roman" w:hAnsi="Times New Roman"/>
          <w:iCs/>
        </w:rPr>
        <w:t>кандидат педагогічних наук,</w:t>
      </w:r>
    </w:p>
    <w:p w14:paraId="2082D8EA" w14:textId="48B779E6" w:rsidR="00CA68DA" w:rsidRPr="00936097" w:rsidRDefault="00CA68DA" w:rsidP="001E49F1">
      <w:pPr>
        <w:spacing w:after="0" w:line="240" w:lineRule="auto"/>
        <w:ind w:firstLine="567"/>
        <w:jc w:val="right"/>
        <w:rPr>
          <w:rFonts w:ascii="Times New Roman" w:hAnsi="Times New Roman"/>
          <w:b/>
          <w:iCs/>
        </w:rPr>
      </w:pPr>
      <w:r w:rsidRPr="00936097">
        <w:rPr>
          <w:rFonts w:ascii="Times New Roman" w:hAnsi="Times New Roman"/>
          <w:iCs/>
        </w:rPr>
        <w:t xml:space="preserve"> доцент</w:t>
      </w:r>
      <w:r w:rsidR="00AD2D2F" w:rsidRPr="00936097">
        <w:rPr>
          <w:rFonts w:ascii="Times New Roman" w:hAnsi="Times New Roman"/>
          <w:iCs/>
          <w:lang w:val="uk-UA"/>
        </w:rPr>
        <w:t xml:space="preserve"> </w:t>
      </w:r>
      <w:r w:rsidRPr="00936097">
        <w:rPr>
          <w:rFonts w:ascii="Times New Roman" w:hAnsi="Times New Roman"/>
          <w:b/>
          <w:i/>
        </w:rPr>
        <w:t>Пушко В</w:t>
      </w:r>
      <w:r w:rsidR="00AD2D2F" w:rsidRPr="00936097">
        <w:rPr>
          <w:rFonts w:ascii="Times New Roman" w:hAnsi="Times New Roman"/>
          <w:b/>
          <w:i/>
          <w:lang w:val="uk-UA"/>
        </w:rPr>
        <w:t>.</w:t>
      </w:r>
      <w:r w:rsidRPr="00936097">
        <w:rPr>
          <w:rFonts w:ascii="Times New Roman" w:hAnsi="Times New Roman"/>
          <w:b/>
          <w:i/>
        </w:rPr>
        <w:t xml:space="preserve"> Ф</w:t>
      </w:r>
      <w:r w:rsidR="00AD2D2F" w:rsidRPr="00936097">
        <w:rPr>
          <w:rFonts w:ascii="Times New Roman" w:hAnsi="Times New Roman"/>
          <w:b/>
          <w:i/>
          <w:lang w:val="uk-UA"/>
        </w:rPr>
        <w:t>.</w:t>
      </w:r>
      <w:r w:rsidRPr="00936097">
        <w:rPr>
          <w:rFonts w:ascii="Times New Roman" w:hAnsi="Times New Roman"/>
          <w:b/>
          <w:iCs/>
        </w:rPr>
        <w:t xml:space="preserve"> </w:t>
      </w:r>
    </w:p>
    <w:bookmarkEnd w:id="41"/>
    <w:p w14:paraId="56C848FF" w14:textId="77777777" w:rsidR="00CA68DA" w:rsidRPr="00936097" w:rsidRDefault="00CA68DA" w:rsidP="001E49F1">
      <w:pPr>
        <w:spacing w:after="0" w:line="240" w:lineRule="auto"/>
        <w:ind w:firstLine="567"/>
        <w:jc w:val="right"/>
        <w:rPr>
          <w:rFonts w:ascii="Times New Roman" w:hAnsi="Times New Roman"/>
          <w:b/>
        </w:rPr>
      </w:pPr>
    </w:p>
    <w:p w14:paraId="280B2F68" w14:textId="33837AE2" w:rsidR="00936097" w:rsidRPr="00936097" w:rsidRDefault="00936097" w:rsidP="00936097">
      <w:pPr>
        <w:spacing w:after="0" w:line="240" w:lineRule="auto"/>
        <w:ind w:firstLine="567"/>
        <w:jc w:val="both"/>
        <w:rPr>
          <w:rFonts w:ascii="Times New Roman" w:eastAsia="Calibri" w:hAnsi="Times New Roman"/>
          <w:i/>
          <w:lang w:val="uk-UA" w:eastAsia="en-US"/>
        </w:rPr>
      </w:pPr>
      <w:r w:rsidRPr="00936097">
        <w:rPr>
          <w:rFonts w:ascii="Times New Roman" w:eastAsia="Calibri" w:hAnsi="Times New Roman"/>
          <w:i/>
          <w:lang w:val="uk-UA" w:eastAsia="en-US"/>
        </w:rPr>
        <w:t xml:space="preserve">У статті висвітлено особливості організації виховного процесу в умовах сучасної освітньої реальності, що трансформувалася під впливом цифровізації, дистанційного навчання та соціальних викликів воєнного часу. </w:t>
      </w:r>
    </w:p>
    <w:p w14:paraId="50266CD1" w14:textId="77777777"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b/>
          <w:i/>
          <w:lang w:val="uk-UA" w:eastAsia="en-US"/>
        </w:rPr>
        <w:t>Ключові слова:</w:t>
      </w:r>
      <w:r w:rsidRPr="00936097">
        <w:rPr>
          <w:rFonts w:ascii="Times New Roman" w:eastAsia="Calibri" w:hAnsi="Times New Roman"/>
          <w:lang w:val="uk-UA" w:eastAsia="en-US"/>
        </w:rPr>
        <w:t xml:space="preserve"> </w:t>
      </w:r>
      <w:r w:rsidRPr="00936097">
        <w:rPr>
          <w:rFonts w:ascii="Times New Roman" w:eastAsia="Calibri" w:hAnsi="Times New Roman"/>
          <w:i/>
          <w:lang w:val="uk-UA" w:eastAsia="en-US"/>
        </w:rPr>
        <w:t>виховання, адаптація, навчання, партнерство, НУШ, цифровізація, емоційний інтелект, дистанційна освіта</w:t>
      </w:r>
      <w:r w:rsidRPr="00936097">
        <w:rPr>
          <w:rFonts w:ascii="Times New Roman" w:eastAsia="Calibri" w:hAnsi="Times New Roman"/>
          <w:lang w:val="uk-UA" w:eastAsia="en-US"/>
        </w:rPr>
        <w:t>.</w:t>
      </w:r>
    </w:p>
    <w:p w14:paraId="6D296511" w14:textId="77777777"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 xml:space="preserve">      </w:t>
      </w:r>
    </w:p>
    <w:p w14:paraId="68172087" w14:textId="6972645B"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Сучасна освітня реальність України зазнала суттєвих змін унаслідок цифровізації, пандемії COVID-19 та повномасштабної війни. Ці чинники зумовили не лише трансформацію форм і методів навчання, а й виховного процесу, що набув особливого значення в умовах нестабільності та високої соціальної напруги [1]. У початковій школі виховна робота дедалі частіше потребує інноваційних, технологічно підкріплених рішень, які сприяють розвитку емоційної стійкості, формуванню цінностей, громадянської свідомості та адаптації дітей до нових умов життя [</w:t>
      </w:r>
      <w:r>
        <w:rPr>
          <w:rFonts w:ascii="Times New Roman" w:eastAsia="Calibri" w:hAnsi="Times New Roman"/>
          <w:lang w:val="uk-UA" w:eastAsia="en-US"/>
        </w:rPr>
        <w:t>3</w:t>
      </w:r>
      <w:r w:rsidRPr="00936097">
        <w:rPr>
          <w:rFonts w:ascii="Times New Roman" w:eastAsia="Calibri" w:hAnsi="Times New Roman"/>
          <w:lang w:val="uk-UA" w:eastAsia="en-US"/>
        </w:rPr>
        <w:t>].</w:t>
      </w:r>
    </w:p>
    <w:p w14:paraId="5A47D5D9" w14:textId="428285A3" w:rsidR="00936097" w:rsidRPr="00936097" w:rsidRDefault="00936097" w:rsidP="00936097">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В</w:t>
      </w:r>
      <w:r w:rsidRPr="00936097">
        <w:rPr>
          <w:rFonts w:ascii="Times New Roman" w:eastAsia="Calibri" w:hAnsi="Times New Roman"/>
          <w:lang w:val="uk-UA" w:eastAsia="en-US"/>
        </w:rPr>
        <w:t xml:space="preserve">иховання в початковій ланці школи у сучасних обставинах вже не може обмежуватися лише передачею моральних норм — воно має відповідати реальним потребам дитини, яка зростає в умовах невизначеності, цифрового перевантаження та соціальних викликів. Виховний процес невіддільний від освітнього. Його ефективність сьогодні визначається здатністю педагога поєднувати класичні педагогічні традиції з сучасними підходами, зокрема особистісно-орієнтованим і компетентнісним.   </w:t>
      </w:r>
    </w:p>
    <w:p w14:paraId="10E3DAE0" w14:textId="3DC3AEC0"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 xml:space="preserve">У Концепції НУШ передбачено виховання на загальнолюдських цінностях, в основі якого формування у дітей патріотизму, </w:t>
      </w:r>
      <w:r w:rsidRPr="00936097">
        <w:rPr>
          <w:rFonts w:ascii="Times New Roman" w:eastAsia="Calibri" w:hAnsi="Times New Roman"/>
          <w:lang w:val="uk-UA" w:eastAsia="en-US"/>
        </w:rPr>
        <w:lastRenderedPageBreak/>
        <w:t>національної ідентичності, толерантності, емпатії, поваги до інших. Змістова складова такого виховання має бути наскрізною у всіх видах діяльності дитини як в офлайн-, так і в онлайн-середовищі [</w:t>
      </w:r>
      <w:r>
        <w:rPr>
          <w:rFonts w:ascii="Times New Roman" w:eastAsia="Calibri" w:hAnsi="Times New Roman"/>
          <w:lang w:val="uk-UA" w:eastAsia="en-US"/>
        </w:rPr>
        <w:t>4</w:t>
      </w:r>
      <w:r w:rsidRPr="00936097">
        <w:rPr>
          <w:rFonts w:ascii="Times New Roman" w:eastAsia="Calibri" w:hAnsi="Times New Roman"/>
          <w:lang w:val="uk-UA" w:eastAsia="en-US"/>
        </w:rPr>
        <w:t>].</w:t>
      </w:r>
    </w:p>
    <w:p w14:paraId="46857D5B" w14:textId="77777777" w:rsid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 xml:space="preserve">Особливо важливою у закладах освіти є психоемоційна підтримка молодших школярів. Л. Канішевська зауважує, що в умовах війни та стресу особливої актуальності набуває роль класного керівника як фасилітатора, здатного створити атмосферу довіри, відкритості та підтримки. Ефективними є методи арт-терапії, ігри на розвиток емоційного інтелекту, «кола довіри», бесіди та рефлексивні вправи, робота з емоціями через казки та ігрові техніки [1]. </w:t>
      </w:r>
    </w:p>
    <w:p w14:paraId="10506C37" w14:textId="11EF72FD" w:rsidR="00936097" w:rsidRPr="00936097" w:rsidRDefault="00936097" w:rsidP="00936097">
      <w:pPr>
        <w:spacing w:after="0" w:line="240" w:lineRule="auto"/>
        <w:ind w:firstLine="567"/>
        <w:jc w:val="both"/>
        <w:rPr>
          <w:rFonts w:ascii="Times New Roman" w:eastAsia="Calibri" w:hAnsi="Times New Roman"/>
          <w:lang w:val="uk-UA" w:eastAsia="en-US"/>
        </w:rPr>
      </w:pPr>
      <w:r>
        <w:rPr>
          <w:rFonts w:ascii="Times New Roman" w:eastAsia="Calibri" w:hAnsi="Times New Roman"/>
          <w:lang w:val="uk-UA" w:eastAsia="en-US"/>
        </w:rPr>
        <w:t>С</w:t>
      </w:r>
      <w:r w:rsidRPr="00936097">
        <w:rPr>
          <w:rFonts w:ascii="Times New Roman" w:eastAsia="Calibri" w:hAnsi="Times New Roman"/>
          <w:lang w:val="uk-UA" w:eastAsia="en-US"/>
        </w:rPr>
        <w:t xml:space="preserve">лушною є думка В. Коваленко, яка наголошує на тому, що цифрова виховна діяльність у дистанційному форматі </w:t>
      </w:r>
      <w:r w:rsidRPr="00412576">
        <w:rPr>
          <w:rFonts w:ascii="Times New Roman" w:eastAsia="Calibri" w:hAnsi="Times New Roman"/>
          <w:color w:val="000000"/>
          <w:lang w:val="uk-UA" w:eastAsia="en-US"/>
        </w:rPr>
        <w:t>–</w:t>
      </w:r>
      <w:r w:rsidRPr="00936097">
        <w:rPr>
          <w:rFonts w:ascii="Times New Roman" w:eastAsia="Calibri" w:hAnsi="Times New Roman"/>
          <w:lang w:val="uk-UA" w:eastAsia="en-US"/>
        </w:rPr>
        <w:t xml:space="preserve"> це активне впровадження інтерактивних форм роботи: онлайн-години спілкування, тематичні відеозустрічі, віртуальні екскурсії, інтерактивні квести, тощо. Такі активності не лише модернізують виховний процес, а й сприяють формуванню цифрових компетентностей, згуртованості та відповідальності [2]. Під час проведення онлайн-дня добрих справ учні можуть поділитися своїми позитивними вчинками в чаті класу, а потім разом створити спільну інтерактивну презентацію або «дерево доброти». </w:t>
      </w:r>
    </w:p>
    <w:p w14:paraId="78542D3A" w14:textId="66315C78"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 xml:space="preserve">Важливу  роль у вихованні дітей відіграє сім’я та соціальне оточення. Значно підвищує результативність виховної роботи з молодшими школярами співпраця адміністрації школи,  вчителів з батьками  в  певній системі «учень–учитель–родина». </w:t>
      </w:r>
      <w:r w:rsidRPr="00936097">
        <w:rPr>
          <w:rFonts w:ascii="Times New Roman" w:eastAsia="Calibri" w:hAnsi="Times New Roman"/>
          <w:bCs/>
          <w:lang w:val="uk-UA" w:eastAsia="en-US"/>
        </w:rPr>
        <w:t>Партнерство</w:t>
      </w:r>
      <w:r w:rsidRPr="00936097">
        <w:rPr>
          <w:rFonts w:ascii="Times New Roman" w:eastAsia="Calibri" w:hAnsi="Times New Roman"/>
          <w:lang w:val="uk-UA" w:eastAsia="en-US"/>
        </w:rPr>
        <w:t> у школі має базуватися на засадах добровільності, рівності, порозуміння та взаємодопомоги. </w:t>
      </w:r>
    </w:p>
    <w:p w14:paraId="50581390" w14:textId="2A1B0657" w:rsidR="00936097" w:rsidRPr="00936097" w:rsidRDefault="00936097" w:rsidP="00936097">
      <w:pPr>
        <w:spacing w:after="0" w:line="240" w:lineRule="auto"/>
        <w:ind w:firstLine="567"/>
        <w:jc w:val="both"/>
        <w:rPr>
          <w:rFonts w:ascii="Times New Roman" w:eastAsia="Calibri" w:hAnsi="Times New Roman"/>
          <w:lang w:val="uk-UA" w:eastAsia="en-US"/>
        </w:rPr>
      </w:pPr>
      <w:r w:rsidRPr="00936097">
        <w:rPr>
          <w:rFonts w:ascii="Times New Roman" w:eastAsia="Calibri" w:hAnsi="Times New Roman"/>
          <w:lang w:val="uk-UA" w:eastAsia="en-US"/>
        </w:rPr>
        <w:t>Таким чином, виховна діяльність у початковій школі в умовах новітньої освітньої реальності є складним багатокомпонентним процесом, що потребує поєднання педагогічного досвіду, креативності та цифрових навичок.</w:t>
      </w:r>
    </w:p>
    <w:p w14:paraId="4384A623" w14:textId="77777777" w:rsidR="00936097" w:rsidRDefault="00936097" w:rsidP="00936097">
      <w:pPr>
        <w:spacing w:after="0" w:line="240" w:lineRule="auto"/>
        <w:ind w:firstLine="567"/>
        <w:jc w:val="both"/>
        <w:rPr>
          <w:rFonts w:ascii="Times New Roman" w:eastAsia="Calibri" w:hAnsi="Times New Roman"/>
          <w:b/>
          <w:lang w:val="uk-UA" w:eastAsia="en-US"/>
        </w:rPr>
      </w:pPr>
    </w:p>
    <w:p w14:paraId="1369FE1E" w14:textId="77777777" w:rsidR="00C56E4C" w:rsidRPr="00936097" w:rsidRDefault="00CA68DA" w:rsidP="00936097">
      <w:pPr>
        <w:spacing w:after="0" w:line="240" w:lineRule="auto"/>
        <w:ind w:firstLine="567"/>
        <w:jc w:val="both"/>
        <w:rPr>
          <w:rFonts w:ascii="Times New Roman" w:hAnsi="Times New Roman"/>
          <w:b/>
        </w:rPr>
      </w:pPr>
      <w:r w:rsidRPr="00936097">
        <w:rPr>
          <w:rFonts w:ascii="Times New Roman" w:hAnsi="Times New Roman"/>
          <w:b/>
        </w:rPr>
        <w:t>Література</w:t>
      </w:r>
    </w:p>
    <w:p w14:paraId="1AB02AC8" w14:textId="4248EC17" w:rsidR="00CA68DA" w:rsidRPr="00936097" w:rsidRDefault="00C56E4C" w:rsidP="00936097">
      <w:pPr>
        <w:spacing w:after="0" w:line="240" w:lineRule="auto"/>
        <w:ind w:firstLine="567"/>
        <w:jc w:val="both"/>
        <w:rPr>
          <w:rFonts w:ascii="Times New Roman" w:hAnsi="Times New Roman"/>
          <w:lang w:val="en-US"/>
        </w:rPr>
      </w:pPr>
      <w:r w:rsidRPr="00936097">
        <w:rPr>
          <w:rFonts w:ascii="Times New Roman" w:hAnsi="Times New Roman"/>
          <w:b/>
          <w:bCs/>
          <w:lang w:val="uk-UA"/>
        </w:rPr>
        <w:t>1</w:t>
      </w:r>
      <w:r w:rsidR="00CA68DA" w:rsidRPr="00936097">
        <w:rPr>
          <w:rFonts w:ascii="Times New Roman" w:hAnsi="Times New Roman"/>
          <w:b/>
          <w:bCs/>
        </w:rPr>
        <w:t>.</w:t>
      </w:r>
      <w:r w:rsidRPr="00936097">
        <w:rPr>
          <w:rFonts w:ascii="Times New Roman" w:hAnsi="Times New Roman"/>
          <w:lang w:val="uk-UA"/>
        </w:rPr>
        <w:t> </w:t>
      </w:r>
      <w:r w:rsidR="00CA68DA" w:rsidRPr="00936097">
        <w:rPr>
          <w:rFonts w:ascii="Times New Roman" w:hAnsi="Times New Roman"/>
          <w:b/>
        </w:rPr>
        <w:t>Канішевська Л.</w:t>
      </w:r>
      <w:r w:rsidR="00706626" w:rsidRPr="00936097">
        <w:rPr>
          <w:rFonts w:ascii="Times New Roman" w:hAnsi="Times New Roman"/>
          <w:b/>
          <w:lang w:val="uk-UA"/>
        </w:rPr>
        <w:t> </w:t>
      </w:r>
      <w:r w:rsidR="00CA68DA" w:rsidRPr="00936097">
        <w:rPr>
          <w:rFonts w:ascii="Times New Roman" w:hAnsi="Times New Roman"/>
          <w:b/>
        </w:rPr>
        <w:t>В</w:t>
      </w:r>
      <w:r w:rsidR="00CA68DA" w:rsidRPr="00936097">
        <w:rPr>
          <w:rFonts w:ascii="Times New Roman" w:hAnsi="Times New Roman"/>
        </w:rPr>
        <w:t xml:space="preserve">. Науково-практична реалізація цифровізації виховного процесу в сучасних умовах. Вісник НАПН України. 2022. 4(2). DOI: </w:t>
      </w:r>
      <w:hyperlink r:id="rId63" w:history="1">
        <w:r w:rsidRPr="00936097">
          <w:rPr>
            <w:rStyle w:val="af8"/>
            <w:rFonts w:ascii="Times New Roman" w:hAnsi="Times New Roman"/>
          </w:rPr>
          <w:t>https://doi.org/10.37472/v.naes.2022.4224</w:t>
        </w:r>
      </w:hyperlink>
      <w:r w:rsidR="00CA68DA" w:rsidRPr="00936097">
        <w:rPr>
          <w:rFonts w:ascii="Times New Roman" w:hAnsi="Times New Roman"/>
        </w:rPr>
        <w:t>.</w:t>
      </w:r>
      <w:r w:rsidRPr="00936097">
        <w:rPr>
          <w:rFonts w:ascii="Times New Roman" w:hAnsi="Times New Roman"/>
          <w:lang w:val="uk-UA"/>
        </w:rPr>
        <w:t xml:space="preserve"> </w:t>
      </w:r>
      <w:r w:rsidR="00CA68DA" w:rsidRPr="00936097">
        <w:rPr>
          <w:rFonts w:ascii="Times New Roman" w:hAnsi="Times New Roman"/>
          <w:b/>
          <w:bCs/>
        </w:rPr>
        <w:t>2.</w:t>
      </w:r>
      <w:r w:rsidRPr="00936097">
        <w:rPr>
          <w:rFonts w:ascii="Times New Roman" w:hAnsi="Times New Roman"/>
          <w:b/>
          <w:bCs/>
          <w:lang w:val="uk-UA"/>
        </w:rPr>
        <w:t> </w:t>
      </w:r>
      <w:r w:rsidR="00CA68DA" w:rsidRPr="00936097">
        <w:rPr>
          <w:rFonts w:ascii="Times New Roman" w:hAnsi="Times New Roman"/>
          <w:b/>
          <w:bCs/>
        </w:rPr>
        <w:t>К</w:t>
      </w:r>
      <w:r w:rsidR="00CA68DA" w:rsidRPr="00936097">
        <w:rPr>
          <w:rFonts w:ascii="Times New Roman" w:hAnsi="Times New Roman"/>
          <w:b/>
        </w:rPr>
        <w:t>оваленко В.</w:t>
      </w:r>
      <w:r w:rsidR="00706626" w:rsidRPr="00936097">
        <w:rPr>
          <w:rFonts w:ascii="Times New Roman" w:hAnsi="Times New Roman"/>
          <w:b/>
          <w:lang w:val="uk-UA"/>
        </w:rPr>
        <w:t> </w:t>
      </w:r>
      <w:r w:rsidR="00CA68DA" w:rsidRPr="00936097">
        <w:rPr>
          <w:rFonts w:ascii="Times New Roman" w:hAnsi="Times New Roman"/>
          <w:b/>
        </w:rPr>
        <w:t>В.,</w:t>
      </w:r>
      <w:r w:rsidR="00CA68DA" w:rsidRPr="00936097">
        <w:rPr>
          <w:rFonts w:ascii="Times New Roman" w:hAnsi="Times New Roman"/>
        </w:rPr>
        <w:t xml:space="preserve"> Мар’єнко М.</w:t>
      </w:r>
      <w:r w:rsidR="00706626" w:rsidRPr="00936097">
        <w:rPr>
          <w:rFonts w:ascii="Times New Roman" w:hAnsi="Times New Roman"/>
          <w:lang w:val="uk-UA"/>
        </w:rPr>
        <w:t> </w:t>
      </w:r>
      <w:r w:rsidR="00CA68DA" w:rsidRPr="00936097">
        <w:rPr>
          <w:rFonts w:ascii="Times New Roman" w:hAnsi="Times New Roman"/>
        </w:rPr>
        <w:t>В., Сухіх А.</w:t>
      </w:r>
      <w:r w:rsidR="00706626" w:rsidRPr="00936097">
        <w:rPr>
          <w:rFonts w:ascii="Times New Roman" w:hAnsi="Times New Roman"/>
          <w:lang w:val="uk-UA"/>
        </w:rPr>
        <w:t> </w:t>
      </w:r>
      <w:r w:rsidR="00CA68DA" w:rsidRPr="00936097">
        <w:rPr>
          <w:rFonts w:ascii="Times New Roman" w:hAnsi="Times New Roman"/>
        </w:rPr>
        <w:t xml:space="preserve">С. Використання цифрових технологій у процесі змішаного навчання в закладах загальної середньої освіти: метод. рекомендації. Київ: ІІТЗН НАПН </w:t>
      </w:r>
      <w:r w:rsidR="00CA68DA" w:rsidRPr="00936097">
        <w:rPr>
          <w:rFonts w:ascii="Times New Roman" w:hAnsi="Times New Roman"/>
        </w:rPr>
        <w:lastRenderedPageBreak/>
        <w:t>України, 2021.</w:t>
      </w:r>
      <w:r w:rsidRPr="00936097">
        <w:rPr>
          <w:rFonts w:ascii="Times New Roman" w:hAnsi="Times New Roman"/>
          <w:lang w:val="uk-UA"/>
        </w:rPr>
        <w:t xml:space="preserve"> </w:t>
      </w:r>
      <w:r w:rsidR="00CA68DA" w:rsidRPr="00936097">
        <w:rPr>
          <w:rFonts w:ascii="Times New Roman" w:hAnsi="Times New Roman"/>
          <w:b/>
          <w:bCs/>
          <w:lang w:val="uk-UA"/>
        </w:rPr>
        <w:t>3.</w:t>
      </w:r>
      <w:r w:rsidRPr="00936097">
        <w:rPr>
          <w:rFonts w:ascii="Times New Roman" w:hAnsi="Times New Roman"/>
          <w:lang w:val="uk-UA"/>
        </w:rPr>
        <w:t> </w:t>
      </w:r>
      <w:r w:rsidR="00CA68DA" w:rsidRPr="00936097">
        <w:rPr>
          <w:rFonts w:ascii="Times New Roman" w:hAnsi="Times New Roman"/>
          <w:b/>
          <w:lang w:val="uk-UA"/>
        </w:rPr>
        <w:t>Освітній</w:t>
      </w:r>
      <w:r w:rsidR="00CA68DA" w:rsidRPr="00936097">
        <w:rPr>
          <w:rFonts w:ascii="Times New Roman" w:hAnsi="Times New Roman"/>
          <w:lang w:val="uk-UA"/>
        </w:rPr>
        <w:t xml:space="preserve"> процес в умовах війни та у повоєнний період: виклики, правила, перспективи: матер</w:t>
      </w:r>
      <w:r w:rsidR="00706626" w:rsidRPr="00936097">
        <w:rPr>
          <w:rFonts w:ascii="Times New Roman" w:hAnsi="Times New Roman"/>
          <w:lang w:val="uk-UA"/>
        </w:rPr>
        <w:t>.</w:t>
      </w:r>
      <w:r w:rsidR="00CA68DA" w:rsidRPr="00936097">
        <w:rPr>
          <w:rFonts w:ascii="Times New Roman" w:hAnsi="Times New Roman"/>
          <w:lang w:val="uk-UA"/>
        </w:rPr>
        <w:t xml:space="preserve"> </w:t>
      </w:r>
      <w:r w:rsidR="00706626" w:rsidRPr="00936097">
        <w:rPr>
          <w:rFonts w:ascii="Times New Roman" w:hAnsi="Times New Roman"/>
          <w:lang w:val="uk-UA"/>
        </w:rPr>
        <w:t>в</w:t>
      </w:r>
      <w:r w:rsidR="00CA68DA" w:rsidRPr="00936097">
        <w:rPr>
          <w:rFonts w:ascii="Times New Roman" w:hAnsi="Times New Roman"/>
          <w:lang w:val="uk-UA"/>
        </w:rPr>
        <w:t>сеукр</w:t>
      </w:r>
      <w:r w:rsidR="00706626" w:rsidRPr="00936097">
        <w:rPr>
          <w:rFonts w:ascii="Times New Roman" w:hAnsi="Times New Roman"/>
          <w:lang w:val="uk-UA"/>
        </w:rPr>
        <w:t>.</w:t>
      </w:r>
      <w:r w:rsidR="00CA68DA" w:rsidRPr="00936097">
        <w:rPr>
          <w:rFonts w:ascii="Times New Roman" w:hAnsi="Times New Roman"/>
          <w:lang w:val="uk-UA"/>
        </w:rPr>
        <w:t xml:space="preserve"> наук</w:t>
      </w:r>
      <w:r w:rsidR="00706626" w:rsidRPr="00936097">
        <w:rPr>
          <w:rFonts w:ascii="Times New Roman" w:hAnsi="Times New Roman"/>
          <w:lang w:val="uk-UA"/>
        </w:rPr>
        <w:t>.</w:t>
      </w:r>
      <w:r w:rsidR="00CA68DA" w:rsidRPr="00936097">
        <w:rPr>
          <w:rFonts w:ascii="Times New Roman" w:hAnsi="Times New Roman"/>
          <w:lang w:val="uk-UA"/>
        </w:rPr>
        <w:t>-пед</w:t>
      </w:r>
      <w:r w:rsidR="00706626" w:rsidRPr="00936097">
        <w:rPr>
          <w:rFonts w:ascii="Times New Roman" w:hAnsi="Times New Roman"/>
          <w:lang w:val="uk-UA"/>
        </w:rPr>
        <w:t>.</w:t>
      </w:r>
      <w:r w:rsidR="00CA68DA" w:rsidRPr="00936097">
        <w:rPr>
          <w:rFonts w:ascii="Times New Roman" w:hAnsi="Times New Roman"/>
          <w:lang w:val="uk-UA"/>
        </w:rPr>
        <w:t xml:space="preserve"> підвищення кваліфікації, 4 березня – 14 квітня 2024 року. </w:t>
      </w:r>
      <w:r w:rsidR="00CA68DA" w:rsidRPr="00936097">
        <w:rPr>
          <w:rFonts w:ascii="Times New Roman" w:hAnsi="Times New Roman"/>
        </w:rPr>
        <w:t>Львів – Торунь: Liha-Pres, 2024.</w:t>
      </w:r>
      <w:r w:rsidR="00936097" w:rsidRPr="00936097">
        <w:t xml:space="preserve"> </w:t>
      </w:r>
      <w:r w:rsidR="00936097" w:rsidRPr="005C4B0E">
        <w:rPr>
          <w:b/>
          <w:bCs/>
          <w:lang w:val="uk-UA"/>
        </w:rPr>
        <w:t>4. </w:t>
      </w:r>
      <w:r w:rsidR="00936097" w:rsidRPr="005C4B0E">
        <w:rPr>
          <w:rFonts w:ascii="Times New Roman" w:hAnsi="Times New Roman"/>
          <w:b/>
          <w:bCs/>
        </w:rPr>
        <w:t>Про</w:t>
      </w:r>
      <w:r w:rsidR="00936097" w:rsidRPr="00936097">
        <w:rPr>
          <w:rFonts w:ascii="Times New Roman" w:hAnsi="Times New Roman"/>
        </w:rPr>
        <w:t xml:space="preserve"> </w:t>
      </w:r>
      <w:r w:rsidR="00936097" w:rsidRPr="005C4B0E">
        <w:rPr>
          <w:rFonts w:ascii="Times New Roman" w:hAnsi="Times New Roman"/>
          <w:b/>
          <w:bCs/>
        </w:rPr>
        <w:t>методичні рекомендації</w:t>
      </w:r>
      <w:r w:rsidR="00936097" w:rsidRPr="00936097">
        <w:rPr>
          <w:rFonts w:ascii="Times New Roman" w:hAnsi="Times New Roman"/>
        </w:rPr>
        <w:t xml:space="preserve"> щодо організації виховного процесу в закладах освіти від 19.11.2024. </w:t>
      </w:r>
      <w:r w:rsidR="00936097" w:rsidRPr="00936097">
        <w:rPr>
          <w:rFonts w:ascii="Times New Roman" w:hAnsi="Times New Roman"/>
          <w:lang w:val="en-US"/>
        </w:rPr>
        <w:t>URL: https://mon.gov.ua/npa/pro-metodychni-rekomendatsii-shchodo-orhanizatsii-vykhovnoho-protsesu-v-zakladakh-osvity</w:t>
      </w:r>
    </w:p>
    <w:p w14:paraId="391F806C" w14:textId="5B9BA33B" w:rsidR="00C56E4C" w:rsidRPr="00936097" w:rsidRDefault="00C56E4C" w:rsidP="001E49F1">
      <w:pPr>
        <w:spacing w:after="0" w:line="240" w:lineRule="auto"/>
        <w:ind w:firstLine="567"/>
        <w:jc w:val="both"/>
        <w:rPr>
          <w:rFonts w:ascii="Times New Roman" w:hAnsi="Times New Roman"/>
          <w:lang w:val="en-US"/>
        </w:rPr>
      </w:pPr>
    </w:p>
    <w:p w14:paraId="7CD1FF1F" w14:textId="77777777" w:rsidR="00C56E4C" w:rsidRPr="00936097" w:rsidRDefault="00C56E4C" w:rsidP="001E49F1">
      <w:pPr>
        <w:spacing w:after="0" w:line="240" w:lineRule="auto"/>
        <w:ind w:firstLine="567"/>
        <w:jc w:val="both"/>
        <w:rPr>
          <w:rFonts w:ascii="Times New Roman" w:hAnsi="Times New Roman"/>
          <w:lang w:val="en-US"/>
        </w:rPr>
      </w:pPr>
    </w:p>
    <w:p w14:paraId="26D63A69" w14:textId="77777777" w:rsidR="00CA68DA" w:rsidRPr="00936097" w:rsidRDefault="00CA68DA" w:rsidP="001E49F1">
      <w:pPr>
        <w:spacing w:after="0" w:line="240" w:lineRule="auto"/>
        <w:ind w:firstLine="567"/>
        <w:jc w:val="center"/>
        <w:rPr>
          <w:rFonts w:ascii="Times New Roman" w:hAnsi="Times New Roman"/>
          <w:b/>
          <w:lang w:val="uk-UA"/>
        </w:rPr>
      </w:pPr>
      <w:r w:rsidRPr="00936097">
        <w:rPr>
          <w:rFonts w:ascii="Times New Roman" w:hAnsi="Times New Roman"/>
          <w:b/>
          <w:lang w:val="uk-UA"/>
        </w:rPr>
        <w:t>ЗАВДАННЯ РОЗВИТКУ КРИТИЧНОГО МИСЛЕННЯ УЧНІВ ПОЧАТКОВОЇ ШКОЛИ</w:t>
      </w:r>
    </w:p>
    <w:p w14:paraId="038BA032" w14:textId="77777777" w:rsidR="00CA68DA" w:rsidRPr="00936097" w:rsidRDefault="00CA68DA" w:rsidP="001E49F1">
      <w:pPr>
        <w:spacing w:after="0" w:line="240" w:lineRule="auto"/>
        <w:ind w:firstLine="567"/>
        <w:jc w:val="center"/>
        <w:rPr>
          <w:rFonts w:ascii="Times New Roman" w:hAnsi="Times New Roman"/>
          <w:b/>
          <w:lang w:val="uk-UA"/>
        </w:rPr>
      </w:pPr>
    </w:p>
    <w:p w14:paraId="1E8D4DAC" w14:textId="77777777" w:rsidR="00CA68DA" w:rsidRPr="00936097" w:rsidRDefault="00CA68DA" w:rsidP="001E49F1">
      <w:pPr>
        <w:spacing w:after="0" w:line="240" w:lineRule="auto"/>
        <w:ind w:firstLine="567"/>
        <w:jc w:val="center"/>
        <w:rPr>
          <w:rFonts w:ascii="Times New Roman" w:hAnsi="Times New Roman"/>
          <w:b/>
          <w:lang w:val="uk-UA"/>
        </w:rPr>
      </w:pPr>
      <w:r w:rsidRPr="00936097">
        <w:rPr>
          <w:rFonts w:ascii="Times New Roman" w:hAnsi="Times New Roman"/>
          <w:b/>
          <w:lang w:val="uk-UA"/>
        </w:rPr>
        <w:t>Починкова Марія Миколаївна,</w:t>
      </w:r>
    </w:p>
    <w:p w14:paraId="44F88C1F" w14:textId="77777777" w:rsidR="00BC66D5" w:rsidRPr="00936097" w:rsidRDefault="00CA68DA" w:rsidP="001E49F1">
      <w:pPr>
        <w:spacing w:after="0" w:line="240" w:lineRule="auto"/>
        <w:ind w:firstLine="567"/>
        <w:jc w:val="center"/>
        <w:rPr>
          <w:rFonts w:ascii="Times New Roman" w:hAnsi="Times New Roman"/>
          <w:i/>
          <w:iCs/>
          <w:lang w:val="uk-UA"/>
        </w:rPr>
      </w:pPr>
      <w:r w:rsidRPr="00936097">
        <w:rPr>
          <w:rFonts w:ascii="Times New Roman" w:hAnsi="Times New Roman"/>
          <w:i/>
          <w:iCs/>
          <w:lang w:val="uk-UA"/>
        </w:rPr>
        <w:t>доктор педагогічних наук, професор</w:t>
      </w:r>
      <w:r w:rsidR="00BC66D5" w:rsidRPr="00936097">
        <w:rPr>
          <w:rFonts w:ascii="Times New Roman" w:hAnsi="Times New Roman"/>
          <w:i/>
          <w:iCs/>
          <w:lang w:val="uk-UA"/>
        </w:rPr>
        <w:t xml:space="preserve">, </w:t>
      </w:r>
    </w:p>
    <w:p w14:paraId="70D7CE6F" w14:textId="23BF2682" w:rsidR="00CA68DA" w:rsidRPr="00936097" w:rsidRDefault="00BC66D5" w:rsidP="001E49F1">
      <w:pPr>
        <w:spacing w:after="0" w:line="240" w:lineRule="auto"/>
        <w:ind w:firstLine="567"/>
        <w:jc w:val="center"/>
        <w:rPr>
          <w:rFonts w:ascii="Times New Roman" w:hAnsi="Times New Roman"/>
          <w:i/>
          <w:iCs/>
          <w:lang w:val="uk-UA"/>
        </w:rPr>
      </w:pPr>
      <w:r w:rsidRPr="00936097">
        <w:rPr>
          <w:rFonts w:ascii="Times New Roman" w:hAnsi="Times New Roman"/>
          <w:i/>
          <w:iCs/>
          <w:lang w:val="uk-UA"/>
        </w:rPr>
        <w:t xml:space="preserve">професор </w:t>
      </w:r>
      <w:r w:rsidR="00CA68DA" w:rsidRPr="00936097">
        <w:rPr>
          <w:rFonts w:ascii="Times New Roman" w:hAnsi="Times New Roman"/>
          <w:i/>
          <w:iCs/>
          <w:lang w:val="uk-UA"/>
        </w:rPr>
        <w:t>кафедри початкової освіти</w:t>
      </w:r>
    </w:p>
    <w:p w14:paraId="20EF3737" w14:textId="77777777" w:rsidR="00BC66D5" w:rsidRPr="00936097" w:rsidRDefault="00BC66D5" w:rsidP="001E49F1">
      <w:pPr>
        <w:spacing w:after="0" w:line="240" w:lineRule="auto"/>
        <w:ind w:firstLine="567"/>
        <w:jc w:val="center"/>
        <w:rPr>
          <w:rFonts w:ascii="Times New Roman" w:hAnsi="Times New Roman"/>
          <w:i/>
          <w:iCs/>
          <w:lang w:val="uk-UA"/>
        </w:rPr>
      </w:pPr>
      <w:r w:rsidRPr="00936097">
        <w:rPr>
          <w:rFonts w:ascii="Times New Roman" w:hAnsi="Times New Roman"/>
          <w:i/>
          <w:iCs/>
          <w:lang w:val="uk-UA"/>
        </w:rPr>
        <w:t>ДЗ</w:t>
      </w:r>
      <w:r w:rsidR="00CA68DA" w:rsidRPr="00936097">
        <w:rPr>
          <w:rFonts w:ascii="Times New Roman" w:hAnsi="Times New Roman"/>
          <w:i/>
          <w:iCs/>
          <w:lang w:val="uk-UA"/>
        </w:rPr>
        <w:t xml:space="preserve"> «Луганський національний університет </w:t>
      </w:r>
    </w:p>
    <w:p w14:paraId="2217590F" w14:textId="10671DDB" w:rsidR="00CA68DA" w:rsidRPr="00936097" w:rsidRDefault="00CA68DA" w:rsidP="001E49F1">
      <w:pPr>
        <w:spacing w:after="0" w:line="240" w:lineRule="auto"/>
        <w:ind w:firstLine="567"/>
        <w:jc w:val="center"/>
        <w:rPr>
          <w:rFonts w:ascii="Times New Roman" w:hAnsi="Times New Roman"/>
          <w:i/>
          <w:iCs/>
          <w:lang w:val="uk-UA"/>
        </w:rPr>
      </w:pPr>
      <w:r w:rsidRPr="00936097">
        <w:rPr>
          <w:rFonts w:ascii="Times New Roman" w:hAnsi="Times New Roman"/>
          <w:i/>
          <w:iCs/>
          <w:lang w:val="uk-UA"/>
        </w:rPr>
        <w:t>імені Тараса Шевченка</w:t>
      </w:r>
      <w:r w:rsidR="00BC66D5" w:rsidRPr="00936097">
        <w:rPr>
          <w:rFonts w:ascii="Times New Roman" w:hAnsi="Times New Roman"/>
          <w:i/>
          <w:iCs/>
          <w:lang w:val="uk-UA"/>
        </w:rPr>
        <w:t>»</w:t>
      </w:r>
    </w:p>
    <w:p w14:paraId="74C05B1B" w14:textId="77777777" w:rsidR="00CA68DA" w:rsidRPr="00936097" w:rsidRDefault="00CA68DA" w:rsidP="001E49F1">
      <w:pPr>
        <w:spacing w:after="0" w:line="240" w:lineRule="auto"/>
        <w:ind w:firstLine="567"/>
        <w:jc w:val="center"/>
        <w:rPr>
          <w:rFonts w:ascii="Times New Roman" w:hAnsi="Times New Roman"/>
          <w:lang w:val="uk-UA"/>
        </w:rPr>
      </w:pPr>
    </w:p>
    <w:p w14:paraId="1273FFAA" w14:textId="77777777" w:rsidR="00CA68DA" w:rsidRPr="00936097" w:rsidRDefault="00CA68DA" w:rsidP="001E49F1">
      <w:pPr>
        <w:spacing w:after="0" w:line="240" w:lineRule="auto"/>
        <w:ind w:firstLine="567"/>
        <w:jc w:val="both"/>
        <w:rPr>
          <w:rFonts w:ascii="Times New Roman" w:hAnsi="Times New Roman"/>
          <w:i/>
          <w:lang w:val="uk-UA"/>
        </w:rPr>
      </w:pPr>
      <w:r w:rsidRPr="00936097">
        <w:rPr>
          <w:rFonts w:ascii="Times New Roman" w:hAnsi="Times New Roman"/>
          <w:i/>
          <w:lang w:val="uk-UA"/>
        </w:rPr>
        <w:t>У дослідженні розглядаються завдання розвитку критичного мислення учнів початкової школи в системі освіти. Зазначено, що обґрунтування завдань зумовлене віковими нейрофізіологічними й психолого-педагогічними особливостями особистості. Правовий статус критичного мислення закріплений у Концепції НУШ і Державному стандарті початкової освіти. Завдання базуються на навичках критичного мислення, що визначені в нормативно-правових документах.</w:t>
      </w:r>
    </w:p>
    <w:p w14:paraId="0723E31F" w14:textId="1F354FA9" w:rsidR="00CA68DA" w:rsidRPr="00936097" w:rsidRDefault="00CA68DA" w:rsidP="001E49F1">
      <w:pPr>
        <w:spacing w:after="0" w:line="240" w:lineRule="auto"/>
        <w:ind w:firstLine="567"/>
        <w:jc w:val="both"/>
        <w:rPr>
          <w:rFonts w:ascii="Times New Roman" w:hAnsi="Times New Roman"/>
          <w:i/>
          <w:lang w:val="uk-UA"/>
        </w:rPr>
      </w:pPr>
      <w:r w:rsidRPr="00936097">
        <w:rPr>
          <w:rFonts w:ascii="Times New Roman" w:hAnsi="Times New Roman"/>
          <w:b/>
          <w:bCs/>
          <w:i/>
          <w:lang w:val="uk-UA"/>
        </w:rPr>
        <w:t xml:space="preserve">Ключові слова: </w:t>
      </w:r>
      <w:r w:rsidRPr="00936097">
        <w:rPr>
          <w:rFonts w:ascii="Times New Roman" w:hAnsi="Times New Roman"/>
          <w:i/>
          <w:lang w:val="uk-UA"/>
        </w:rPr>
        <w:t>критичне мислення, учні початкової школи, розвиток.</w:t>
      </w:r>
    </w:p>
    <w:p w14:paraId="5B3DC290" w14:textId="77777777" w:rsidR="00C56E4C" w:rsidRPr="00936097" w:rsidRDefault="00C56E4C" w:rsidP="001E49F1">
      <w:pPr>
        <w:spacing w:after="0" w:line="240" w:lineRule="auto"/>
        <w:ind w:firstLine="567"/>
        <w:jc w:val="both"/>
        <w:rPr>
          <w:rFonts w:ascii="Times New Roman" w:hAnsi="Times New Roman"/>
          <w:i/>
          <w:lang w:val="uk-UA"/>
        </w:rPr>
      </w:pPr>
    </w:p>
    <w:p w14:paraId="06CCBEE2"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Сьогодні світ стає все більш не визначеним, а тотальне засилля інформації, використання її як засобу впливу й маніпуляції, вимагають від людей пошуку способів роботи з інформацією, уникнення маніпуляції тощо. Одним з таких ефективних засобів є використання критичного мислення, однак, процес розвитку такого способу мислення має розпочинатися ще в закладі дошкільної освіти й бути пролонгованим.</w:t>
      </w:r>
    </w:p>
    <w:p w14:paraId="77C3946D"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 xml:space="preserve">Визначення завдань, що стоять перед педагогами закладів дошкільної освіти, в аспекті критичного мислення було представлено </w:t>
      </w:r>
      <w:r w:rsidRPr="00936097">
        <w:rPr>
          <w:rFonts w:ascii="Times New Roman" w:hAnsi="Times New Roman"/>
          <w:lang w:val="uk-UA"/>
        </w:rPr>
        <w:lastRenderedPageBreak/>
        <w:t>нами в одному з попередніх досліджень. Наступним логічним кроком, на нашу думку, є виокремлення завдань розвитку критичного мислення учнів початкової школи.</w:t>
      </w:r>
    </w:p>
    <w:p w14:paraId="25221FDF"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Оскільки можливості розвитку критичного мислення особистості залежать від вікових нейрофізіологічних і психолого-педагогічних особливостей, то визначення завдань будуть ґрунтуватися саме на цих аспектах. Крім того, важливо врахувати складові критичного мислення.</w:t>
      </w:r>
    </w:p>
    <w:p w14:paraId="292D74AC"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 xml:space="preserve">Навичка критичного мислення нормативно закріплена в Концепції Нової української школи й Державному стандарті початкової освіти, де, по-перше, навичка критичного мислення визначена як наскрізна [2]; по-друге, здобувачі освіти мають навчитись: сприймати, інтерпретувати, опрацьовувати та систематизувати, аналізувати, критично оцінювати інформацію і різні дані, розв’язувати проблеми різного характеру, вміти працювати з різними джерелами інформації (аналізувати, критично оцінювати, представляти аргументовані судження тощо) [1]. </w:t>
      </w:r>
    </w:p>
    <w:p w14:paraId="4FE1A8F9"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Отже, виходячи з цих позицій, до завдань розвитку критичного мислення учнів початкової школи належать:</w:t>
      </w:r>
    </w:p>
    <w:p w14:paraId="1F1C4508"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 навчити первинним навичкам працювати з різними джерелами інформації; аналізувати, критично оцінювати, інтерпретувати; визначати надійні і ненадійні джерела;</w:t>
      </w:r>
    </w:p>
    <w:p w14:paraId="1A90FEF4" w14:textId="77777777" w:rsidR="00CA68DA" w:rsidRPr="00936097"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 розвивати навички аналізу й синтезу;</w:t>
      </w:r>
    </w:p>
    <w:p w14:paraId="47918F36" w14:textId="77777777" w:rsidR="00CA68DA" w:rsidRPr="00CA68DA" w:rsidRDefault="00CA68DA" w:rsidP="001E49F1">
      <w:pPr>
        <w:spacing w:after="0" w:line="240" w:lineRule="auto"/>
        <w:ind w:firstLine="567"/>
        <w:jc w:val="both"/>
        <w:rPr>
          <w:rFonts w:ascii="Times New Roman" w:hAnsi="Times New Roman"/>
          <w:lang w:val="uk-UA"/>
        </w:rPr>
      </w:pPr>
      <w:r w:rsidRPr="00936097">
        <w:rPr>
          <w:rFonts w:ascii="Times New Roman" w:hAnsi="Times New Roman"/>
          <w:lang w:val="uk-UA"/>
        </w:rPr>
        <w:t>– навчити уважно ставитис</w:t>
      </w:r>
      <w:r w:rsidRPr="00CA68DA">
        <w:rPr>
          <w:rFonts w:ascii="Times New Roman" w:hAnsi="Times New Roman"/>
          <w:lang w:val="uk-UA"/>
        </w:rPr>
        <w:t>ь до інформації;</w:t>
      </w:r>
    </w:p>
    <w:p w14:paraId="362FE9C7"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поглиблювати вміння ставити прості й складні запитання й давати на них відповіді;</w:t>
      </w:r>
    </w:p>
    <w:p w14:paraId="672844FE"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навчити застосовувати та використовувати отриману інформацію для розв’язання навчальних і життєвих проблем;</w:t>
      </w:r>
    </w:p>
    <w:p w14:paraId="0EEBABFA"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навчити формулювати аргументовані судження та оцінки;</w:t>
      </w:r>
    </w:p>
    <w:p w14:paraId="02315849"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навчити знаходити й пояснювати причиново-наслідкові зв’язки між явищами, подіями, тощо;</w:t>
      </w:r>
    </w:p>
    <w:p w14:paraId="3A14A06B"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вчити усвідомлювати власне право на помилку;</w:t>
      </w:r>
    </w:p>
    <w:p w14:paraId="445AEFAE"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вчити усвідомлювати межі власних знань і незнання, а також визначати способи отримання необхідної інформації для усунення прогалин, розв’язання завдань і вирішення проблем;</w:t>
      </w:r>
    </w:p>
    <w:p w14:paraId="6FA9C9A3"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поглиблювати вміння висловлювати власну думку;</w:t>
      </w:r>
    </w:p>
    <w:p w14:paraId="5FA973D7"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навчати мислити логічно й неупереджено;</w:t>
      </w:r>
    </w:p>
    <w:p w14:paraId="02CDE23D"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навчити мислити рефлексивно;</w:t>
      </w:r>
    </w:p>
    <w:p w14:paraId="2F6CFD8D"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навчити первинним навичкам самоосвіти та саморозвитку;</w:t>
      </w:r>
    </w:p>
    <w:p w14:paraId="0347D755"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lastRenderedPageBreak/>
        <w:t>– вчити будувати кооперативні діалоги;</w:t>
      </w:r>
    </w:p>
    <w:p w14:paraId="761C7878"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поглиблювати вміння вести дискусію з однолітками й дорослими;</w:t>
      </w:r>
    </w:p>
    <w:p w14:paraId="3D469453"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 вчити співпрацювати у групі та вибудовувати конструктивні взаємини з іншими людьми.</w:t>
      </w:r>
    </w:p>
    <w:p w14:paraId="57B500F4" w14:textId="77777777"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Реалізація цих завдань можлива за умови впровадження технології розвитку критичного мислення. Як справедливо зазначає О. Пометун та І. Сущенко, «на уроці має переважати процес самостійного дослідження, конструювання знань учнями у процесі активної пізнавальної діяльності [3, с. 12].</w:t>
      </w:r>
    </w:p>
    <w:p w14:paraId="55F27172" w14:textId="6B5DE2AE" w:rsidR="00CA68DA" w:rsidRPr="00CA68DA" w:rsidRDefault="00CA68DA" w:rsidP="001E49F1">
      <w:pPr>
        <w:spacing w:after="0" w:line="240" w:lineRule="auto"/>
        <w:ind w:firstLine="567"/>
        <w:jc w:val="both"/>
        <w:rPr>
          <w:rFonts w:ascii="Times New Roman" w:hAnsi="Times New Roman"/>
          <w:lang w:val="uk-UA"/>
        </w:rPr>
      </w:pPr>
      <w:r w:rsidRPr="00CA68DA">
        <w:rPr>
          <w:rFonts w:ascii="Times New Roman" w:hAnsi="Times New Roman"/>
          <w:lang w:val="uk-UA"/>
        </w:rPr>
        <w:t>Публікація містить результати досліджень, проведених при грантовій підтримці Національного фонду досліджень України за проєктом 2021.01/0021</w:t>
      </w:r>
      <w:r w:rsidR="00C56E4C">
        <w:rPr>
          <w:rFonts w:ascii="Times New Roman" w:hAnsi="Times New Roman"/>
          <w:lang w:val="uk-UA"/>
        </w:rPr>
        <w:t>.</w:t>
      </w:r>
    </w:p>
    <w:p w14:paraId="50F71654" w14:textId="77777777" w:rsidR="00CA68DA" w:rsidRPr="00CA68DA" w:rsidRDefault="00CA68DA" w:rsidP="001E49F1">
      <w:pPr>
        <w:spacing w:after="0" w:line="240" w:lineRule="auto"/>
        <w:ind w:firstLine="567"/>
        <w:jc w:val="both"/>
        <w:rPr>
          <w:rFonts w:ascii="Times New Roman" w:hAnsi="Times New Roman"/>
          <w:lang w:val="uk-UA"/>
        </w:rPr>
      </w:pPr>
    </w:p>
    <w:p w14:paraId="32206E48" w14:textId="77777777" w:rsidR="00CA68DA" w:rsidRPr="00CA68DA" w:rsidRDefault="00CA68DA" w:rsidP="001E49F1">
      <w:pPr>
        <w:spacing w:after="0" w:line="240" w:lineRule="auto"/>
        <w:ind w:firstLine="567"/>
        <w:jc w:val="both"/>
        <w:rPr>
          <w:rFonts w:ascii="Times New Roman" w:hAnsi="Times New Roman"/>
          <w:b/>
          <w:lang w:val="uk-UA"/>
        </w:rPr>
      </w:pPr>
      <w:r w:rsidRPr="00CA68DA">
        <w:rPr>
          <w:rFonts w:ascii="Times New Roman" w:hAnsi="Times New Roman"/>
          <w:b/>
          <w:lang w:val="uk-UA"/>
        </w:rPr>
        <w:t>Література</w:t>
      </w:r>
    </w:p>
    <w:p w14:paraId="21338ADD" w14:textId="28C466C9" w:rsidR="00CA68DA" w:rsidRPr="00CA68DA" w:rsidRDefault="00CA68DA" w:rsidP="001E49F1">
      <w:pPr>
        <w:spacing w:after="0" w:line="240" w:lineRule="auto"/>
        <w:ind w:firstLine="567"/>
        <w:jc w:val="both"/>
        <w:rPr>
          <w:rFonts w:ascii="Times New Roman" w:hAnsi="Times New Roman"/>
        </w:rPr>
      </w:pPr>
      <w:r w:rsidRPr="00CA68DA">
        <w:rPr>
          <w:rFonts w:ascii="Times New Roman" w:hAnsi="Times New Roman"/>
          <w:b/>
          <w:lang w:val="uk-UA"/>
        </w:rPr>
        <w:t>1. Державний</w:t>
      </w:r>
      <w:r w:rsidRPr="00CA68DA">
        <w:rPr>
          <w:rFonts w:ascii="Times New Roman" w:hAnsi="Times New Roman"/>
          <w:lang w:val="uk-UA"/>
        </w:rPr>
        <w:t xml:space="preserve"> стандарт початкової освіти. </w:t>
      </w:r>
      <w:r w:rsidRPr="00CA68DA">
        <w:rPr>
          <w:rFonts w:ascii="Times New Roman" w:hAnsi="Times New Roman"/>
          <w:lang w:val="en-US"/>
        </w:rPr>
        <w:t>URL </w:t>
      </w:r>
      <w:r w:rsidRPr="00CA68DA">
        <w:rPr>
          <w:rFonts w:ascii="Times New Roman" w:hAnsi="Times New Roman"/>
          <w:lang w:val="uk-UA"/>
        </w:rPr>
        <w:t>:</w:t>
      </w:r>
      <w:r w:rsidRPr="00CA68DA">
        <w:rPr>
          <w:rFonts w:ascii="Times New Roman" w:hAnsi="Times New Roman"/>
          <w:lang w:val="en-US"/>
        </w:rPr>
        <w:t xml:space="preserve"> </w:t>
      </w:r>
      <w:hyperlink r:id="rId64" w:history="1">
        <w:r w:rsidRPr="00CA68DA">
          <w:rPr>
            <w:rStyle w:val="af8"/>
            <w:rFonts w:ascii="Times New Roman" w:hAnsi="Times New Roman"/>
            <w:lang w:val="uk-UA"/>
          </w:rPr>
          <w:t>https://www.kmu.gov.ua/npas/pro-zatverdzhennya-derzhavnogo-standartu-pochatkovoyi-osviti</w:t>
        </w:r>
      </w:hyperlink>
      <w:r w:rsidRPr="00CA68DA">
        <w:rPr>
          <w:rFonts w:ascii="Times New Roman" w:hAnsi="Times New Roman"/>
          <w:lang w:val="uk-UA"/>
        </w:rPr>
        <w:t xml:space="preserve"> </w:t>
      </w:r>
      <w:r w:rsidRPr="00CA68DA">
        <w:rPr>
          <w:rFonts w:ascii="Times New Roman" w:hAnsi="Times New Roman"/>
          <w:b/>
          <w:lang w:val="uk-UA"/>
        </w:rPr>
        <w:t>2. Нова</w:t>
      </w:r>
      <w:r w:rsidRPr="00CA68DA">
        <w:rPr>
          <w:rFonts w:ascii="Times New Roman" w:hAnsi="Times New Roman"/>
          <w:lang w:val="uk-UA"/>
        </w:rPr>
        <w:t xml:space="preserve"> українська школа. Концептуальні засади реформування середньої школи. 2016. </w:t>
      </w:r>
      <w:r w:rsidRPr="00C56E4C">
        <w:rPr>
          <w:rFonts w:ascii="Times New Roman" w:hAnsi="Times New Roman"/>
          <w:lang w:val="en-US"/>
        </w:rPr>
        <w:t>URL</w:t>
      </w:r>
      <w:r w:rsidRPr="00CA68DA">
        <w:rPr>
          <w:rFonts w:ascii="Times New Roman" w:hAnsi="Times New Roman"/>
          <w:lang w:val="uk-UA"/>
        </w:rPr>
        <w:t xml:space="preserve"> : </w:t>
      </w:r>
      <w:hyperlink r:id="rId65" w:history="1">
        <w:r w:rsidR="00C56E4C" w:rsidRPr="009D5A2B">
          <w:rPr>
            <w:rStyle w:val="af8"/>
            <w:rFonts w:ascii="Times New Roman" w:hAnsi="Times New Roman"/>
            <w:lang w:val="uk-UA"/>
          </w:rPr>
          <w:t>https://mon.gov.ua/storage/app/media/zagalna%20serednya/nova-ukrainska-shkolacompressed.pdf</w:t>
        </w:r>
      </w:hyperlink>
      <w:r w:rsidRPr="00CA68DA">
        <w:rPr>
          <w:rFonts w:ascii="Times New Roman" w:hAnsi="Times New Roman"/>
          <w:lang w:val="uk-UA"/>
        </w:rPr>
        <w:t xml:space="preserve"> </w:t>
      </w:r>
      <w:r w:rsidRPr="00CA68DA">
        <w:rPr>
          <w:rFonts w:ascii="Times New Roman" w:hAnsi="Times New Roman"/>
          <w:b/>
          <w:lang w:val="uk-UA"/>
        </w:rPr>
        <w:t>3. </w:t>
      </w:r>
      <w:r w:rsidRPr="00CA68DA">
        <w:rPr>
          <w:rFonts w:ascii="Times New Roman" w:hAnsi="Times New Roman"/>
          <w:b/>
        </w:rPr>
        <w:t>Путівник</w:t>
      </w:r>
      <w:r w:rsidRPr="00CA68DA">
        <w:rPr>
          <w:rFonts w:ascii="Times New Roman" w:hAnsi="Times New Roman"/>
        </w:rPr>
        <w:t xml:space="preserve"> з розвитку критичного мислення в учнів початкової школи: методичний посібник для вчителів / автори-укладачі: О. І. Пометун, І. М. Сущенко. Київ, 2017. 96 с.</w:t>
      </w:r>
    </w:p>
    <w:p w14:paraId="5CBB2B2C" w14:textId="4D8CB6C8" w:rsidR="00CA68DA" w:rsidRDefault="00CA68DA" w:rsidP="001E49F1">
      <w:pPr>
        <w:spacing w:after="0" w:line="240" w:lineRule="auto"/>
        <w:ind w:firstLine="567"/>
        <w:jc w:val="both"/>
        <w:rPr>
          <w:rFonts w:ascii="Times New Roman" w:eastAsia="Calibri" w:hAnsi="Times New Roman"/>
          <w:lang w:eastAsia="en-US"/>
        </w:rPr>
      </w:pPr>
    </w:p>
    <w:p w14:paraId="2A4D0088" w14:textId="77777777" w:rsidR="00BC66D5" w:rsidRPr="00CA68DA" w:rsidRDefault="00BC66D5" w:rsidP="001E49F1">
      <w:pPr>
        <w:spacing w:after="0" w:line="240" w:lineRule="auto"/>
        <w:ind w:firstLine="567"/>
        <w:jc w:val="both"/>
        <w:rPr>
          <w:rFonts w:ascii="Times New Roman" w:eastAsia="Calibri" w:hAnsi="Times New Roman"/>
          <w:lang w:eastAsia="en-US"/>
        </w:rPr>
      </w:pPr>
    </w:p>
    <w:p w14:paraId="4826825D" w14:textId="694B773C" w:rsidR="00CA68DA" w:rsidRDefault="00CA68DA" w:rsidP="001E49F1">
      <w:pPr>
        <w:spacing w:after="0" w:line="240" w:lineRule="auto"/>
        <w:ind w:firstLine="567"/>
        <w:jc w:val="center"/>
        <w:rPr>
          <w:rFonts w:ascii="Times New Roman" w:eastAsia="Calibri" w:hAnsi="Times New Roman"/>
          <w:b/>
        </w:rPr>
      </w:pPr>
      <w:r w:rsidRPr="00CA68DA">
        <w:rPr>
          <w:rFonts w:ascii="Times New Roman" w:eastAsia="Calibri" w:hAnsi="Times New Roman"/>
          <w:b/>
        </w:rPr>
        <w:t>ВИХОВАННЯ ЗДОБУВАЧІВ ОСВІТИ НА РОДИННИХ ЕТНОТРАДИЦІЯХ ЗАКАРПАТТЯ</w:t>
      </w:r>
    </w:p>
    <w:p w14:paraId="0F2A3255" w14:textId="77777777" w:rsidR="00BC66D5" w:rsidRPr="00CA68DA" w:rsidRDefault="00BC66D5" w:rsidP="001E49F1">
      <w:pPr>
        <w:spacing w:after="0" w:line="240" w:lineRule="auto"/>
        <w:ind w:firstLine="567"/>
        <w:jc w:val="center"/>
        <w:rPr>
          <w:rFonts w:ascii="Times New Roman" w:eastAsia="Calibri" w:hAnsi="Times New Roman"/>
          <w:b/>
          <w:bCs/>
        </w:rPr>
      </w:pPr>
    </w:p>
    <w:p w14:paraId="0864019B" w14:textId="77777777" w:rsidR="00CA68DA" w:rsidRPr="00AF29F8" w:rsidRDefault="00CA68DA" w:rsidP="001E49F1">
      <w:pPr>
        <w:spacing w:after="0" w:line="240" w:lineRule="auto"/>
        <w:ind w:firstLine="567"/>
        <w:jc w:val="center"/>
        <w:rPr>
          <w:rFonts w:ascii="Times New Roman" w:hAnsi="Times New Roman"/>
          <w:b/>
          <w:bCs/>
          <w:color w:val="000000" w:themeColor="text1"/>
        </w:rPr>
      </w:pPr>
      <w:r w:rsidRPr="00AF29F8">
        <w:rPr>
          <w:rFonts w:ascii="Times New Roman" w:hAnsi="Times New Roman"/>
          <w:b/>
        </w:rPr>
        <w:t>Пушкаш Роберт Вікторович</w:t>
      </w:r>
      <w:r w:rsidRPr="00AF29F8">
        <w:rPr>
          <w:rFonts w:ascii="Times New Roman" w:hAnsi="Times New Roman"/>
          <w:b/>
          <w:bCs/>
          <w:color w:val="000000" w:themeColor="text1"/>
        </w:rPr>
        <w:t>,</w:t>
      </w:r>
    </w:p>
    <w:p w14:paraId="116FFFF3" w14:textId="6411EDA6" w:rsidR="00BC66D5" w:rsidRPr="00AF29F8" w:rsidRDefault="00BC66D5" w:rsidP="001E49F1">
      <w:pPr>
        <w:spacing w:after="0" w:line="240" w:lineRule="auto"/>
        <w:ind w:firstLine="567"/>
        <w:jc w:val="center"/>
        <w:rPr>
          <w:rFonts w:ascii="Times New Roman" w:hAnsi="Times New Roman"/>
          <w:i/>
          <w:iCs/>
          <w:kern w:val="2"/>
          <w:lang w:eastAsia="uk-UA"/>
        </w:rPr>
      </w:pPr>
      <w:r w:rsidRPr="00AF29F8">
        <w:rPr>
          <w:rFonts w:ascii="Times New Roman" w:hAnsi="Times New Roman"/>
          <w:i/>
          <w:iCs/>
          <w:kern w:val="2"/>
          <w:lang w:eastAsia="uk-UA"/>
        </w:rPr>
        <w:t xml:space="preserve">магістрант </w:t>
      </w:r>
      <w:r w:rsidRPr="00AF29F8">
        <w:rPr>
          <w:rFonts w:ascii="Times New Roman" w:hAnsi="Times New Roman"/>
          <w:i/>
          <w:iCs/>
          <w:kern w:val="2"/>
          <w:lang w:val="uk-UA" w:eastAsia="uk-UA"/>
        </w:rPr>
        <w:t>1-го</w:t>
      </w:r>
      <w:r w:rsidRPr="00AF29F8">
        <w:rPr>
          <w:rFonts w:ascii="Times New Roman" w:hAnsi="Times New Roman"/>
          <w:i/>
          <w:iCs/>
          <w:kern w:val="2"/>
          <w:lang w:eastAsia="uk-UA"/>
        </w:rPr>
        <w:t xml:space="preserve"> року навчання</w:t>
      </w:r>
      <w:r w:rsidR="00AF29F8" w:rsidRPr="00AF29F8">
        <w:rPr>
          <w:rFonts w:ascii="Times New Roman" w:hAnsi="Times New Roman"/>
          <w:i/>
          <w:iCs/>
          <w:kern w:val="2"/>
          <w:lang w:val="uk-UA" w:eastAsia="uk-UA"/>
        </w:rPr>
        <w:t xml:space="preserve"> </w:t>
      </w:r>
      <w:r w:rsidRPr="00AF29F8">
        <w:rPr>
          <w:rFonts w:ascii="Times New Roman" w:hAnsi="Times New Roman"/>
          <w:i/>
          <w:iCs/>
          <w:kern w:val="2"/>
          <w:lang w:eastAsia="uk-UA"/>
        </w:rPr>
        <w:t>спеціальності «Початкова освіта.</w:t>
      </w:r>
      <w:r w:rsidR="00AF29F8">
        <w:rPr>
          <w:rFonts w:ascii="Times New Roman" w:hAnsi="Times New Roman"/>
          <w:i/>
          <w:iCs/>
          <w:kern w:val="2"/>
          <w:lang w:val="uk-UA" w:eastAsia="uk-UA"/>
        </w:rPr>
        <w:t xml:space="preserve"> </w:t>
      </w:r>
      <w:r w:rsidRPr="00AF29F8">
        <w:rPr>
          <w:rFonts w:ascii="Times New Roman" w:hAnsi="Times New Roman"/>
          <w:i/>
          <w:iCs/>
          <w:kern w:val="2"/>
          <w:lang w:eastAsia="uk-UA"/>
        </w:rPr>
        <w:t>Українська мова</w:t>
      </w:r>
      <w:r w:rsidRPr="00AF29F8">
        <w:rPr>
          <w:rFonts w:ascii="Times New Roman" w:hAnsi="Times New Roman"/>
          <w:i/>
          <w:iCs/>
          <w:kern w:val="2"/>
          <w:lang w:val="uk-UA" w:eastAsia="uk-UA"/>
        </w:rPr>
        <w:t xml:space="preserve"> </w:t>
      </w:r>
      <w:r w:rsidRPr="00AF29F8">
        <w:rPr>
          <w:rFonts w:ascii="Times New Roman" w:hAnsi="Times New Roman"/>
          <w:i/>
          <w:iCs/>
          <w:kern w:val="2"/>
          <w:lang w:eastAsia="uk-UA"/>
        </w:rPr>
        <w:t>і література»</w:t>
      </w:r>
    </w:p>
    <w:p w14:paraId="65BE3216" w14:textId="77777777" w:rsidR="00BC66D5" w:rsidRPr="00AF29F8" w:rsidRDefault="00BC66D5" w:rsidP="001E49F1">
      <w:pPr>
        <w:spacing w:after="0" w:line="240" w:lineRule="auto"/>
        <w:ind w:firstLine="567"/>
        <w:jc w:val="center"/>
        <w:rPr>
          <w:rFonts w:ascii="Times New Roman" w:hAnsi="Times New Roman"/>
          <w:i/>
          <w:iCs/>
          <w:kern w:val="2"/>
          <w:lang w:eastAsia="uk-UA"/>
        </w:rPr>
      </w:pPr>
      <w:r w:rsidRPr="00AF29F8">
        <w:rPr>
          <w:rFonts w:ascii="Times New Roman" w:hAnsi="Times New Roman"/>
          <w:i/>
          <w:iCs/>
          <w:kern w:val="2"/>
          <w:lang w:eastAsia="uk-UA"/>
        </w:rPr>
        <w:t>навчально-наукового інституту педагогіки і психології</w:t>
      </w:r>
      <w:r w:rsidRPr="00AF29F8">
        <w:rPr>
          <w:rFonts w:ascii="Times New Roman" w:hAnsi="Times New Roman"/>
          <w:i/>
          <w:iCs/>
          <w:kern w:val="2"/>
          <w:lang w:val="uk-UA" w:eastAsia="uk-UA"/>
        </w:rPr>
        <w:t xml:space="preserve"> </w:t>
      </w:r>
      <w:r w:rsidRPr="00AF29F8">
        <w:rPr>
          <w:rFonts w:ascii="Times New Roman" w:hAnsi="Times New Roman"/>
          <w:i/>
          <w:iCs/>
          <w:kern w:val="2"/>
          <w:lang w:eastAsia="uk-UA"/>
        </w:rPr>
        <w:t>ДЗ</w:t>
      </w:r>
      <w:r w:rsidRPr="00AF29F8">
        <w:rPr>
          <w:rFonts w:ascii="Times New Roman" w:hAnsi="Times New Roman"/>
          <w:i/>
          <w:iCs/>
          <w:kern w:val="2"/>
          <w:lang w:val="uk-UA" w:eastAsia="uk-UA"/>
        </w:rPr>
        <w:t> </w:t>
      </w:r>
      <w:r w:rsidRPr="00AF29F8">
        <w:rPr>
          <w:rFonts w:ascii="Times New Roman" w:hAnsi="Times New Roman"/>
          <w:i/>
          <w:iCs/>
          <w:kern w:val="2"/>
          <w:lang w:eastAsia="uk-UA"/>
        </w:rPr>
        <w:t>«Луганський національний університет</w:t>
      </w:r>
    </w:p>
    <w:p w14:paraId="75AF9788" w14:textId="20936309" w:rsidR="00BC66D5" w:rsidRPr="00AF29F8" w:rsidRDefault="00BC66D5" w:rsidP="001E49F1">
      <w:pPr>
        <w:spacing w:after="0" w:line="240" w:lineRule="auto"/>
        <w:ind w:firstLine="567"/>
        <w:jc w:val="center"/>
        <w:rPr>
          <w:rFonts w:ascii="Times New Roman" w:hAnsi="Times New Roman"/>
          <w:i/>
          <w:iCs/>
          <w:kern w:val="2"/>
          <w:lang w:eastAsia="uk-UA"/>
        </w:rPr>
      </w:pPr>
      <w:r w:rsidRPr="00AF29F8">
        <w:rPr>
          <w:rFonts w:ascii="Times New Roman" w:hAnsi="Times New Roman"/>
          <w:i/>
          <w:iCs/>
          <w:kern w:val="2"/>
          <w:lang w:eastAsia="uk-UA"/>
        </w:rPr>
        <w:t>імені Тараса Шевченка»</w:t>
      </w:r>
    </w:p>
    <w:p w14:paraId="1C582900" w14:textId="6C553E54" w:rsidR="00CA68DA" w:rsidRPr="00BC66D5" w:rsidRDefault="00CA68DA" w:rsidP="001E49F1">
      <w:pPr>
        <w:spacing w:after="0" w:line="240" w:lineRule="auto"/>
        <w:ind w:firstLine="567"/>
        <w:jc w:val="right"/>
        <w:rPr>
          <w:rFonts w:ascii="Times New Roman" w:hAnsi="Times New Roman"/>
          <w:b/>
          <w:bCs/>
          <w:color w:val="000000" w:themeColor="text1"/>
        </w:rPr>
      </w:pPr>
      <w:r w:rsidRPr="00BC66D5">
        <w:rPr>
          <w:rFonts w:ascii="Times New Roman" w:hAnsi="Times New Roman"/>
          <w:b/>
          <w:bCs/>
          <w:color w:val="000000" w:themeColor="text1"/>
        </w:rPr>
        <w:t>Науковий керівник –</w:t>
      </w:r>
    </w:p>
    <w:p w14:paraId="7D299B8B" w14:textId="77777777" w:rsidR="00CA68DA" w:rsidRPr="00BC66D5" w:rsidRDefault="00CA68DA" w:rsidP="001E49F1">
      <w:pPr>
        <w:spacing w:after="0" w:line="240" w:lineRule="auto"/>
        <w:ind w:firstLine="567"/>
        <w:jc w:val="right"/>
        <w:rPr>
          <w:rFonts w:ascii="Times New Roman" w:hAnsi="Times New Roman"/>
          <w:color w:val="000000" w:themeColor="text1"/>
        </w:rPr>
      </w:pPr>
      <w:r w:rsidRPr="00BC66D5">
        <w:rPr>
          <w:rFonts w:ascii="Times New Roman" w:hAnsi="Times New Roman"/>
          <w:color w:val="000000" w:themeColor="text1"/>
        </w:rPr>
        <w:t xml:space="preserve">кандидат філологічних наук, </w:t>
      </w:r>
    </w:p>
    <w:p w14:paraId="1F5C4C42" w14:textId="696F70C0" w:rsidR="00CA68DA" w:rsidRPr="00CA68DA" w:rsidRDefault="00CA68DA" w:rsidP="001E49F1">
      <w:pPr>
        <w:spacing w:after="0" w:line="240" w:lineRule="auto"/>
        <w:ind w:firstLine="567"/>
        <w:jc w:val="right"/>
        <w:rPr>
          <w:rFonts w:ascii="Times New Roman" w:hAnsi="Times New Roman"/>
          <w:b/>
          <w:bCs/>
          <w:i/>
          <w:iCs/>
          <w:color w:val="000000" w:themeColor="text1"/>
        </w:rPr>
      </w:pPr>
      <w:r w:rsidRPr="00BC66D5">
        <w:rPr>
          <w:rFonts w:ascii="Times New Roman" w:hAnsi="Times New Roman"/>
          <w:color w:val="000000" w:themeColor="text1"/>
        </w:rPr>
        <w:t xml:space="preserve">доцент </w:t>
      </w:r>
      <w:r w:rsidRPr="00BC66D5">
        <w:rPr>
          <w:rFonts w:ascii="Times New Roman" w:hAnsi="Times New Roman"/>
          <w:b/>
          <w:bCs/>
          <w:i/>
          <w:iCs/>
          <w:color w:val="000000" w:themeColor="text1"/>
        </w:rPr>
        <w:t>Пушко В</w:t>
      </w:r>
      <w:r w:rsidR="00BC66D5" w:rsidRPr="00BC66D5">
        <w:rPr>
          <w:rFonts w:ascii="Times New Roman" w:hAnsi="Times New Roman"/>
          <w:b/>
          <w:bCs/>
          <w:i/>
          <w:iCs/>
          <w:color w:val="000000" w:themeColor="text1"/>
          <w:lang w:val="uk-UA"/>
        </w:rPr>
        <w:t xml:space="preserve">. </w:t>
      </w:r>
      <w:r w:rsidRPr="00BC66D5">
        <w:rPr>
          <w:rFonts w:ascii="Times New Roman" w:hAnsi="Times New Roman"/>
          <w:b/>
          <w:bCs/>
          <w:i/>
          <w:iCs/>
          <w:color w:val="000000" w:themeColor="text1"/>
        </w:rPr>
        <w:t xml:space="preserve"> Ф</w:t>
      </w:r>
      <w:r w:rsidR="00BC66D5" w:rsidRPr="00BC66D5">
        <w:rPr>
          <w:rFonts w:ascii="Times New Roman" w:hAnsi="Times New Roman"/>
          <w:b/>
          <w:bCs/>
          <w:i/>
          <w:iCs/>
          <w:color w:val="000000" w:themeColor="text1"/>
          <w:lang w:val="uk-UA"/>
        </w:rPr>
        <w:t>.</w:t>
      </w:r>
    </w:p>
    <w:p w14:paraId="32E63E2B" w14:textId="77777777" w:rsidR="00CA68DA" w:rsidRPr="00CA68DA" w:rsidRDefault="00CA68DA" w:rsidP="001E49F1">
      <w:pPr>
        <w:spacing w:after="0" w:line="240" w:lineRule="auto"/>
        <w:ind w:firstLine="567"/>
        <w:jc w:val="both"/>
        <w:rPr>
          <w:rFonts w:ascii="Times New Roman" w:hAnsi="Times New Roman"/>
          <w:i/>
          <w:color w:val="000000" w:themeColor="text1"/>
        </w:rPr>
      </w:pPr>
    </w:p>
    <w:p w14:paraId="45EBC852" w14:textId="51F1FE98" w:rsidR="00CA68DA" w:rsidRPr="00CA68DA" w:rsidRDefault="00CA68DA" w:rsidP="0038081C">
      <w:pPr>
        <w:spacing w:after="0" w:line="240" w:lineRule="auto"/>
        <w:ind w:firstLine="567"/>
        <w:jc w:val="both"/>
        <w:rPr>
          <w:rFonts w:ascii="Times New Roman" w:hAnsi="Times New Roman"/>
          <w:i/>
          <w:color w:val="000000" w:themeColor="text1"/>
        </w:rPr>
      </w:pPr>
      <w:r w:rsidRPr="00CA68DA">
        <w:rPr>
          <w:rFonts w:ascii="Times New Roman" w:hAnsi="Times New Roman"/>
          <w:i/>
          <w:color w:val="000000" w:themeColor="text1"/>
        </w:rPr>
        <w:lastRenderedPageBreak/>
        <w:t xml:space="preserve">У статті зроблено аналіз джерел щодо проблеми виховання здобувачів освіти на родинних традиціях українського народу.  </w:t>
      </w:r>
    </w:p>
    <w:p w14:paraId="0170BD52" w14:textId="74769281" w:rsidR="00CA68DA" w:rsidRDefault="00CA68DA" w:rsidP="0038081C">
      <w:pPr>
        <w:spacing w:after="0" w:line="240" w:lineRule="auto"/>
        <w:ind w:firstLine="567"/>
        <w:jc w:val="both"/>
        <w:rPr>
          <w:rFonts w:ascii="Times New Roman" w:hAnsi="Times New Roman"/>
          <w:i/>
          <w:color w:val="000000" w:themeColor="text1"/>
        </w:rPr>
      </w:pPr>
      <w:r w:rsidRPr="00CA68DA">
        <w:rPr>
          <w:rFonts w:ascii="Times New Roman" w:hAnsi="Times New Roman"/>
          <w:b/>
          <w:bCs/>
          <w:i/>
          <w:color w:val="000000" w:themeColor="text1"/>
        </w:rPr>
        <w:t xml:space="preserve">Ключові слова: </w:t>
      </w:r>
      <w:r w:rsidRPr="00CA68DA">
        <w:rPr>
          <w:rFonts w:ascii="Times New Roman" w:hAnsi="Times New Roman"/>
          <w:bCs/>
          <w:i/>
          <w:color w:val="000000" w:themeColor="text1"/>
        </w:rPr>
        <w:t>родинні традиції, сім’я, рід, побут, виховання, етнопедагогіка, здобувачі освіт</w:t>
      </w:r>
      <w:r w:rsidR="00C56E4C">
        <w:rPr>
          <w:rFonts w:ascii="Times New Roman" w:hAnsi="Times New Roman"/>
          <w:bCs/>
          <w:i/>
          <w:color w:val="000000" w:themeColor="text1"/>
          <w:lang w:val="uk-UA"/>
        </w:rPr>
        <w:t>и</w:t>
      </w:r>
      <w:r w:rsidRPr="00CA68DA">
        <w:rPr>
          <w:rFonts w:ascii="Times New Roman" w:hAnsi="Times New Roman"/>
          <w:i/>
          <w:color w:val="000000" w:themeColor="text1"/>
        </w:rPr>
        <w:t>.</w:t>
      </w:r>
    </w:p>
    <w:p w14:paraId="532BF99F" w14:textId="77777777" w:rsidR="00133368" w:rsidRPr="00CA68DA" w:rsidRDefault="00133368" w:rsidP="0038081C">
      <w:pPr>
        <w:spacing w:after="0" w:line="240" w:lineRule="auto"/>
        <w:ind w:firstLine="567"/>
        <w:jc w:val="both"/>
        <w:rPr>
          <w:rFonts w:ascii="Times New Roman" w:hAnsi="Times New Roman"/>
          <w:i/>
          <w:color w:val="000000" w:themeColor="text1"/>
        </w:rPr>
      </w:pPr>
    </w:p>
    <w:p w14:paraId="683A327A" w14:textId="5034DE9D" w:rsidR="00CA68DA" w:rsidRPr="00CA68DA" w:rsidRDefault="00C56E4C" w:rsidP="0038081C">
      <w:pPr>
        <w:spacing w:after="0" w:line="240" w:lineRule="auto"/>
        <w:ind w:firstLine="567"/>
        <w:jc w:val="both"/>
        <w:rPr>
          <w:rFonts w:ascii="Times New Roman" w:hAnsi="Times New Roman"/>
          <w:iCs/>
          <w:color w:val="000000"/>
        </w:rPr>
      </w:pPr>
      <w:r>
        <w:rPr>
          <w:rFonts w:ascii="Times New Roman" w:hAnsi="Times New Roman"/>
          <w:iCs/>
          <w:color w:val="000000"/>
          <w:lang w:val="uk-UA"/>
        </w:rPr>
        <w:t>С</w:t>
      </w:r>
      <w:r w:rsidR="00CA68DA" w:rsidRPr="00CA68DA">
        <w:rPr>
          <w:rFonts w:ascii="Times New Roman" w:hAnsi="Times New Roman"/>
          <w:iCs/>
          <w:color w:val="000000"/>
        </w:rPr>
        <w:t>ьогодення – це той час, коли маємо якнайрішучіше повертатися до української родинної педагогіки, до відродження традиційного статусу української родини з її</w:t>
      </w:r>
      <w:r>
        <w:rPr>
          <w:rFonts w:ascii="Times New Roman" w:hAnsi="Times New Roman"/>
          <w:iCs/>
          <w:color w:val="000000"/>
          <w:lang w:val="uk-UA"/>
        </w:rPr>
        <w:t xml:space="preserve"> </w:t>
      </w:r>
      <w:r w:rsidR="00CA68DA" w:rsidRPr="00CA68DA">
        <w:rPr>
          <w:rFonts w:ascii="Times New Roman" w:hAnsi="Times New Roman"/>
          <w:iCs/>
          <w:color w:val="000000"/>
        </w:rPr>
        <w:t>непорушними авторитетами, повагою до батьків і материнським покликанням жінки, подружньою вірністю,</w:t>
      </w:r>
      <w:r>
        <w:rPr>
          <w:rFonts w:ascii="Times New Roman" w:hAnsi="Times New Roman"/>
          <w:iCs/>
          <w:color w:val="000000"/>
          <w:lang w:val="uk-UA"/>
        </w:rPr>
        <w:t xml:space="preserve"> </w:t>
      </w:r>
      <w:r w:rsidR="00CA68DA" w:rsidRPr="00CA68DA">
        <w:rPr>
          <w:rFonts w:ascii="Times New Roman" w:hAnsi="Times New Roman"/>
          <w:iCs/>
          <w:color w:val="000000"/>
        </w:rPr>
        <w:t>любов’ю до дітей і відданістю святому обов’язку їх виховання. Таке повернення має забезпечити підготовку молоді до подружнього життя, виховання в сім’ї, тобто відновити та зміцнити те вічне, на чому тримається  людство</w:t>
      </w:r>
      <w:r>
        <w:rPr>
          <w:rFonts w:ascii="Times New Roman" w:hAnsi="Times New Roman"/>
          <w:iCs/>
          <w:color w:val="000000"/>
          <w:lang w:val="uk-UA"/>
        </w:rPr>
        <w:t>,</w:t>
      </w:r>
      <w:r w:rsidR="00CA68DA" w:rsidRPr="00CA68DA">
        <w:rPr>
          <w:rFonts w:ascii="Times New Roman" w:hAnsi="Times New Roman"/>
          <w:iCs/>
          <w:color w:val="000000"/>
        </w:rPr>
        <w:t xml:space="preserve"> – родину [2].</w:t>
      </w:r>
    </w:p>
    <w:p w14:paraId="1BAF70E0" w14:textId="5ADA0343"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Народні традиції, як наголошує О. Воропай, «у своїй «інтровертній» фіксації зберігають і передають віддзеркалений,  впорядкований, структурно організований досвід» [1, с. 450].</w:t>
      </w:r>
    </w:p>
    <w:p w14:paraId="348A1333" w14:textId="35D78696"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Аналіз традицій українського народу в історичному розвитку суспільства спостерігається в спадщині відомих етнографів, істориків, педагогів, видатних діячів культури</w:t>
      </w:r>
      <w:r w:rsidR="00133368">
        <w:rPr>
          <w:rFonts w:ascii="Times New Roman" w:hAnsi="Times New Roman"/>
          <w:iCs/>
          <w:color w:val="000000"/>
          <w:lang w:val="uk-UA"/>
        </w:rPr>
        <w:t xml:space="preserve"> </w:t>
      </w:r>
      <w:r w:rsidRPr="00CA68DA">
        <w:rPr>
          <w:rFonts w:ascii="Times New Roman" w:hAnsi="Times New Roman"/>
          <w:iCs/>
          <w:color w:val="000000"/>
        </w:rPr>
        <w:t>В.</w:t>
      </w:r>
      <w:r w:rsidR="00133368">
        <w:rPr>
          <w:rFonts w:ascii="Times New Roman" w:hAnsi="Times New Roman"/>
          <w:iCs/>
          <w:color w:val="000000"/>
          <w:lang w:val="uk-UA"/>
        </w:rPr>
        <w:t> </w:t>
      </w:r>
      <w:r w:rsidRPr="00CA68DA">
        <w:rPr>
          <w:rFonts w:ascii="Times New Roman" w:hAnsi="Times New Roman"/>
          <w:iCs/>
          <w:color w:val="000000"/>
        </w:rPr>
        <w:t>Винниченка, І.</w:t>
      </w:r>
      <w:r w:rsidR="00133368">
        <w:rPr>
          <w:rFonts w:ascii="Times New Roman" w:hAnsi="Times New Roman"/>
          <w:iCs/>
          <w:color w:val="000000"/>
          <w:lang w:val="uk-UA"/>
        </w:rPr>
        <w:t> </w:t>
      </w:r>
      <w:r w:rsidRPr="00CA68DA">
        <w:rPr>
          <w:rFonts w:ascii="Times New Roman" w:hAnsi="Times New Roman"/>
          <w:iCs/>
          <w:color w:val="000000"/>
        </w:rPr>
        <w:t>Огієнка, Г.</w:t>
      </w:r>
      <w:r w:rsidR="00C56E4C">
        <w:rPr>
          <w:rFonts w:ascii="Times New Roman" w:hAnsi="Times New Roman"/>
          <w:iCs/>
          <w:color w:val="000000"/>
          <w:lang w:val="uk-UA"/>
        </w:rPr>
        <w:t> </w:t>
      </w:r>
      <w:r w:rsidRPr="00CA68DA">
        <w:rPr>
          <w:rFonts w:ascii="Times New Roman" w:hAnsi="Times New Roman"/>
          <w:iCs/>
          <w:color w:val="000000"/>
        </w:rPr>
        <w:t>Ващенка, С. Русової, В.</w:t>
      </w:r>
      <w:r w:rsidR="00C56E4C">
        <w:rPr>
          <w:rFonts w:ascii="Times New Roman" w:hAnsi="Times New Roman"/>
          <w:iCs/>
          <w:color w:val="000000"/>
          <w:lang w:val="uk-UA"/>
        </w:rPr>
        <w:t> </w:t>
      </w:r>
      <w:r w:rsidRPr="00CA68DA">
        <w:rPr>
          <w:rFonts w:ascii="Times New Roman" w:hAnsi="Times New Roman"/>
          <w:iCs/>
          <w:color w:val="000000"/>
        </w:rPr>
        <w:t>Сухомлинського та ін.</w:t>
      </w:r>
    </w:p>
    <w:p w14:paraId="300F4C7E" w14:textId="10059A70"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 xml:space="preserve">Питання дослідження родини, шляхи її розвитку і трансформації висвітлено також </w:t>
      </w:r>
      <w:r w:rsidR="00133368">
        <w:rPr>
          <w:rFonts w:ascii="Times New Roman" w:hAnsi="Times New Roman"/>
          <w:iCs/>
          <w:color w:val="000000"/>
          <w:lang w:val="uk-UA"/>
        </w:rPr>
        <w:t>у</w:t>
      </w:r>
      <w:r w:rsidRPr="00CA68DA">
        <w:rPr>
          <w:rFonts w:ascii="Times New Roman" w:hAnsi="Times New Roman"/>
          <w:iCs/>
          <w:color w:val="000000"/>
        </w:rPr>
        <w:t xml:space="preserve"> працях Ф.</w:t>
      </w:r>
      <w:r w:rsidR="00133368">
        <w:rPr>
          <w:rFonts w:ascii="Times New Roman" w:hAnsi="Times New Roman"/>
          <w:iCs/>
          <w:color w:val="000000"/>
          <w:lang w:val="uk-UA"/>
        </w:rPr>
        <w:t> </w:t>
      </w:r>
      <w:r w:rsidRPr="00CA68DA">
        <w:rPr>
          <w:rFonts w:ascii="Times New Roman" w:hAnsi="Times New Roman"/>
          <w:iCs/>
          <w:color w:val="000000"/>
        </w:rPr>
        <w:t>Вовка, Н.</w:t>
      </w:r>
      <w:r w:rsidR="00133368">
        <w:rPr>
          <w:rFonts w:ascii="Times New Roman" w:hAnsi="Times New Roman"/>
          <w:iCs/>
          <w:color w:val="000000"/>
          <w:lang w:val="uk-UA"/>
        </w:rPr>
        <w:t> </w:t>
      </w:r>
      <w:r w:rsidRPr="00CA68DA">
        <w:rPr>
          <w:rFonts w:ascii="Times New Roman" w:hAnsi="Times New Roman"/>
          <w:iCs/>
          <w:color w:val="000000"/>
        </w:rPr>
        <w:t>Гаврилюк, В.</w:t>
      </w:r>
      <w:r w:rsidR="00133368">
        <w:rPr>
          <w:rFonts w:ascii="Times New Roman" w:hAnsi="Times New Roman"/>
          <w:iCs/>
          <w:color w:val="000000"/>
          <w:lang w:val="uk-UA"/>
        </w:rPr>
        <w:t> </w:t>
      </w:r>
      <w:r w:rsidRPr="00CA68DA">
        <w:rPr>
          <w:rFonts w:ascii="Times New Roman" w:hAnsi="Times New Roman"/>
          <w:iCs/>
          <w:color w:val="000000"/>
        </w:rPr>
        <w:t>Горленка, Г.</w:t>
      </w:r>
      <w:r w:rsidR="00133368">
        <w:rPr>
          <w:rFonts w:ascii="Times New Roman" w:hAnsi="Times New Roman"/>
          <w:iCs/>
          <w:color w:val="000000"/>
          <w:lang w:val="uk-UA"/>
        </w:rPr>
        <w:t> </w:t>
      </w:r>
      <w:r w:rsidRPr="00CA68DA">
        <w:rPr>
          <w:rFonts w:ascii="Times New Roman" w:hAnsi="Times New Roman"/>
          <w:iCs/>
          <w:color w:val="000000"/>
        </w:rPr>
        <w:t>Довженок, М.</w:t>
      </w:r>
      <w:r w:rsidR="00133368">
        <w:rPr>
          <w:rFonts w:ascii="Times New Roman" w:hAnsi="Times New Roman"/>
          <w:iCs/>
          <w:color w:val="000000"/>
          <w:lang w:val="uk-UA"/>
        </w:rPr>
        <w:t> </w:t>
      </w:r>
      <w:r w:rsidRPr="00CA68DA">
        <w:rPr>
          <w:rFonts w:ascii="Times New Roman" w:hAnsi="Times New Roman"/>
          <w:iCs/>
          <w:color w:val="000000"/>
        </w:rPr>
        <w:t>Зубрицького, О.</w:t>
      </w:r>
      <w:r w:rsidR="00133368">
        <w:rPr>
          <w:rFonts w:ascii="Times New Roman" w:hAnsi="Times New Roman"/>
          <w:iCs/>
          <w:color w:val="000000"/>
          <w:lang w:val="uk-UA"/>
        </w:rPr>
        <w:t> </w:t>
      </w:r>
      <w:r w:rsidRPr="00CA68DA">
        <w:rPr>
          <w:rFonts w:ascii="Times New Roman" w:hAnsi="Times New Roman"/>
          <w:iCs/>
          <w:color w:val="000000"/>
        </w:rPr>
        <w:t>Левицького, А.</w:t>
      </w:r>
      <w:r w:rsidR="00133368">
        <w:rPr>
          <w:rFonts w:ascii="Times New Roman" w:hAnsi="Times New Roman"/>
          <w:iCs/>
          <w:color w:val="000000"/>
          <w:lang w:val="uk-UA"/>
        </w:rPr>
        <w:t> </w:t>
      </w:r>
      <w:r w:rsidRPr="00CA68DA">
        <w:rPr>
          <w:rFonts w:ascii="Times New Roman" w:hAnsi="Times New Roman"/>
          <w:iCs/>
          <w:color w:val="000000"/>
        </w:rPr>
        <w:t>Пономарьова, І.</w:t>
      </w:r>
      <w:r w:rsidR="00900825">
        <w:rPr>
          <w:rFonts w:ascii="Times New Roman" w:hAnsi="Times New Roman"/>
          <w:iCs/>
          <w:color w:val="000000"/>
          <w:lang w:val="uk-UA"/>
        </w:rPr>
        <w:t> </w:t>
      </w:r>
      <w:r w:rsidRPr="00CA68DA">
        <w:rPr>
          <w:rFonts w:ascii="Times New Roman" w:hAnsi="Times New Roman"/>
          <w:iCs/>
          <w:color w:val="000000"/>
        </w:rPr>
        <w:t>Симоненка, М.</w:t>
      </w:r>
      <w:r w:rsidR="00900825">
        <w:rPr>
          <w:rFonts w:ascii="Times New Roman" w:hAnsi="Times New Roman"/>
          <w:iCs/>
          <w:color w:val="000000"/>
          <w:lang w:val="uk-UA"/>
        </w:rPr>
        <w:t> </w:t>
      </w:r>
      <w:r w:rsidRPr="00CA68DA">
        <w:rPr>
          <w:rFonts w:ascii="Times New Roman" w:hAnsi="Times New Roman"/>
          <w:iCs/>
          <w:color w:val="000000"/>
        </w:rPr>
        <w:t>Стельмаховича та ін.</w:t>
      </w:r>
    </w:p>
    <w:p w14:paraId="55F643C1" w14:textId="30E5CC98"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Важливі відомості про родинне життя українців різного періоду можна знайти в українському фольклорі, у творах українських письменників, у зразках зображувальних мистецтв українських митців. Ілюструють родинний побут українців такі художні твори, як «Микола Джеря», «Кайдашева сім’я» І. Нечуя-Левицького, «Назар Стодоля»     Т.</w:t>
      </w:r>
      <w:r w:rsidR="00900825">
        <w:rPr>
          <w:rFonts w:ascii="Times New Roman" w:hAnsi="Times New Roman"/>
          <w:iCs/>
          <w:color w:val="000000"/>
          <w:lang w:val="uk-UA"/>
        </w:rPr>
        <w:t> </w:t>
      </w:r>
      <w:r w:rsidRPr="00CA68DA">
        <w:rPr>
          <w:rFonts w:ascii="Times New Roman" w:hAnsi="Times New Roman"/>
          <w:iCs/>
          <w:color w:val="000000"/>
        </w:rPr>
        <w:t>Шевченка, «Грицева шкільна наука» І.</w:t>
      </w:r>
      <w:r w:rsidR="00900825">
        <w:rPr>
          <w:rFonts w:ascii="Times New Roman" w:hAnsi="Times New Roman"/>
          <w:iCs/>
          <w:color w:val="000000"/>
          <w:lang w:val="uk-UA"/>
        </w:rPr>
        <w:t> </w:t>
      </w:r>
      <w:r w:rsidRPr="00CA68DA">
        <w:rPr>
          <w:rFonts w:ascii="Times New Roman" w:hAnsi="Times New Roman"/>
          <w:iCs/>
          <w:color w:val="000000"/>
        </w:rPr>
        <w:t>Франка, «Федько- халамидник» В.</w:t>
      </w:r>
      <w:r w:rsidR="00A2349D">
        <w:rPr>
          <w:rFonts w:ascii="Times New Roman" w:hAnsi="Times New Roman"/>
          <w:iCs/>
          <w:color w:val="000000"/>
          <w:lang w:val="uk-UA"/>
        </w:rPr>
        <w:t> </w:t>
      </w:r>
      <w:r w:rsidRPr="00CA68DA">
        <w:rPr>
          <w:rFonts w:ascii="Times New Roman" w:hAnsi="Times New Roman"/>
          <w:iCs/>
          <w:color w:val="000000"/>
        </w:rPr>
        <w:t>Винниченка та ін. [2].</w:t>
      </w:r>
    </w:p>
    <w:p w14:paraId="639235FA" w14:textId="77777777" w:rsidR="00CA68DA" w:rsidRPr="00CA68DA" w:rsidRDefault="00CA68DA" w:rsidP="0038081C">
      <w:pPr>
        <w:pStyle w:val="BodyTextIndent21"/>
        <w:spacing w:line="240" w:lineRule="auto"/>
        <w:ind w:firstLine="567"/>
        <w:rPr>
          <w:sz w:val="22"/>
          <w:szCs w:val="22"/>
        </w:rPr>
      </w:pPr>
      <w:r w:rsidRPr="00CA68DA">
        <w:rPr>
          <w:iCs/>
          <w:color w:val="000000"/>
          <w:sz w:val="22"/>
          <w:szCs w:val="22"/>
          <w:lang w:val="ru-RU"/>
        </w:rPr>
        <w:t>Доля української родини, розвиток родинного виховання тісно перепліталися з історичною долею самої України.</w:t>
      </w:r>
      <w:r w:rsidRPr="00CA68DA">
        <w:rPr>
          <w:sz w:val="22"/>
          <w:szCs w:val="22"/>
        </w:rPr>
        <w:t xml:space="preserve"> Родинне виховання в Україні набуло свого подальшого розвитку з прийняттям  Християнства. Батьки шанобливо ставилися до письменства, книги, школи, вчителя і привчали до цього дітей.</w:t>
      </w:r>
    </w:p>
    <w:p w14:paraId="7B2DA31D" w14:textId="53B487D9" w:rsidR="00CA68DA" w:rsidRPr="00CA68DA" w:rsidRDefault="00CA68DA" w:rsidP="0038081C">
      <w:pPr>
        <w:spacing w:after="0" w:line="240" w:lineRule="auto"/>
        <w:ind w:firstLine="567"/>
        <w:jc w:val="both"/>
        <w:rPr>
          <w:rFonts w:ascii="Times New Roman" w:hAnsi="Times New Roman"/>
          <w:iCs/>
          <w:color w:val="000000"/>
          <w:lang w:val="uk-UA"/>
        </w:rPr>
      </w:pPr>
      <w:r w:rsidRPr="00CA68DA">
        <w:rPr>
          <w:rFonts w:ascii="Times New Roman" w:hAnsi="Times New Roman"/>
          <w:iCs/>
          <w:color w:val="000000"/>
          <w:lang w:val="uk-UA"/>
        </w:rPr>
        <w:t xml:space="preserve">В. Сухомлинський вважав, що немає більш важливого завдання у сфері виховання, ніж вчити матір та батька виховувати своїх дітей. </w:t>
      </w:r>
      <w:r w:rsidRPr="00CA68DA">
        <w:rPr>
          <w:rFonts w:ascii="Times New Roman" w:hAnsi="Times New Roman"/>
          <w:iCs/>
          <w:color w:val="000000"/>
          <w:lang w:val="uk-UA"/>
        </w:rPr>
        <w:lastRenderedPageBreak/>
        <w:t>Василь Олександрович акцентував увагу на тому, що «не всім бути фізиками і математиками, а чоловіком і дружиною – всім, батьком і матір’ю – всім», і тому «виховання майбутніх матерів і батьків – одне з найважливіших завдань школи»</w:t>
      </w:r>
      <w:r w:rsidR="00E645F4">
        <w:rPr>
          <w:rFonts w:ascii="Times New Roman" w:hAnsi="Times New Roman"/>
          <w:iCs/>
          <w:color w:val="000000"/>
          <w:lang w:val="uk-UA"/>
        </w:rPr>
        <w:t xml:space="preserve"> </w:t>
      </w:r>
      <w:r w:rsidRPr="00CA68DA">
        <w:rPr>
          <w:rFonts w:ascii="Times New Roman" w:hAnsi="Times New Roman"/>
          <w:iCs/>
          <w:color w:val="000000"/>
          <w:lang w:val="uk-UA"/>
        </w:rPr>
        <w:t>[5].</w:t>
      </w:r>
    </w:p>
    <w:p w14:paraId="20D793F0" w14:textId="249CDB93"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Про вплив родинних традицій на забезпечення оптимального рівня фізичного, духовно-морального та розумового розвитку дітей, відродження і утвердження духовності та самобутності родинно-побутової культури українського народу наголошував М.</w:t>
      </w:r>
      <w:r w:rsidR="00122E49">
        <w:rPr>
          <w:rFonts w:ascii="Times New Roman" w:hAnsi="Times New Roman"/>
          <w:iCs/>
          <w:color w:val="000000"/>
          <w:lang w:val="uk-UA"/>
        </w:rPr>
        <w:t> </w:t>
      </w:r>
      <w:r w:rsidRPr="00CA68DA">
        <w:rPr>
          <w:rFonts w:ascii="Times New Roman" w:hAnsi="Times New Roman"/>
          <w:iCs/>
          <w:color w:val="000000"/>
        </w:rPr>
        <w:t>Стельмахович. «Настав той час, коли необхідно як найрішуче повернутися до української родинної етнопедагогіки в Україні, до відродження традиційного статусу української родини з її непорушним авторитетом, подружньою вірністю, любов’ю до дітей і відданістю святому обов’язку їх виховання, повагою до батьків і материнським покликанням жінки… тобто зміцнити те вічне, на чому тримається людство, що ніколи не старіє» [4].</w:t>
      </w:r>
    </w:p>
    <w:p w14:paraId="0953102B" w14:textId="4A1BF461"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Родинно-сімейна енциклопедія трактує «традиції» як форму «діяльності і поведінки, а також звичаї, правила, цінності, уявлення, які мають міцне історичне коріння та передаються з покоління в покоління» [3, с. 341].</w:t>
      </w:r>
      <w:r w:rsidRPr="00CA68DA">
        <w:rPr>
          <w:rFonts w:ascii="Times New Roman" w:hAnsi="Times New Roman"/>
        </w:rPr>
        <w:t xml:space="preserve"> </w:t>
      </w:r>
      <w:r w:rsidR="00122E49">
        <w:rPr>
          <w:rFonts w:ascii="Times New Roman" w:hAnsi="Times New Roman"/>
          <w:lang w:val="uk-UA"/>
        </w:rPr>
        <w:t>«</w:t>
      </w:r>
      <w:r w:rsidRPr="00CA68DA">
        <w:rPr>
          <w:rFonts w:ascii="Times New Roman" w:hAnsi="Times New Roman"/>
          <w:iCs/>
          <w:color w:val="000000"/>
        </w:rPr>
        <w:t xml:space="preserve">Традиція, </w:t>
      </w:r>
      <w:r w:rsidR="00122E49" w:rsidRPr="00122E49">
        <w:rPr>
          <w:rFonts w:ascii="Times New Roman" w:hAnsi="Times New Roman"/>
          <w:iCs/>
          <w:color w:val="000000"/>
        </w:rPr>
        <w:t>–</w:t>
      </w:r>
      <w:r w:rsidRPr="00CA68DA">
        <w:rPr>
          <w:rFonts w:ascii="Times New Roman" w:hAnsi="Times New Roman"/>
          <w:iCs/>
          <w:color w:val="000000"/>
        </w:rPr>
        <w:t xml:space="preserve"> пише М. Стельмахович, </w:t>
      </w:r>
      <w:r w:rsidR="00122E49" w:rsidRPr="00122E49">
        <w:rPr>
          <w:rFonts w:ascii="Times New Roman" w:hAnsi="Times New Roman"/>
          <w:iCs/>
          <w:color w:val="000000"/>
        </w:rPr>
        <w:t>–</w:t>
      </w:r>
      <w:r w:rsidRPr="00CA68DA">
        <w:rPr>
          <w:rFonts w:ascii="Times New Roman" w:hAnsi="Times New Roman"/>
          <w:iCs/>
          <w:color w:val="000000"/>
        </w:rPr>
        <w:t xml:space="preserve"> це «фундамент національного, як і національне – фундамент культури. Тому відчуження людини від національної культури нівелює її, робить безликою. Людина знеособлена, позбавлена власної індивідуальності не здатна створювати духовні цінності» [4].</w:t>
      </w:r>
    </w:p>
    <w:p w14:paraId="529FFB04" w14:textId="2D7AFD30"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 xml:space="preserve">Сьогодні у ліцеях Закарпаття найбільш поширеними  є такі свята:  Різдво, Свят-вечір, Водохреща, Великдень, День вишиванки, народження дитини, свято Матері та ін. Останнім часом впроваджуються в практику шкіл такі родинні заходи: «Мати – берегиня роду», «Кожна родина – частинка України», «Подякуй матусі захисника», «Без бабусі і дідуся – родина не вся», «Родина, родина – від батька до сина», «Міцна родина </w:t>
      </w:r>
      <w:r w:rsidR="00122E49" w:rsidRPr="00CA68DA">
        <w:rPr>
          <w:rFonts w:ascii="Times New Roman" w:hAnsi="Times New Roman"/>
          <w:iCs/>
          <w:color w:val="000000"/>
        </w:rPr>
        <w:t>–</w:t>
      </w:r>
      <w:r w:rsidRPr="00CA68DA">
        <w:rPr>
          <w:rFonts w:ascii="Times New Roman" w:hAnsi="Times New Roman"/>
          <w:iCs/>
          <w:color w:val="000000"/>
        </w:rPr>
        <w:t xml:space="preserve"> непереможна Україна», «… І рушник вишиваний на щастя, на долю дала», ««З Україною в серці вишиванку ношу!»» та ін.</w:t>
      </w:r>
    </w:p>
    <w:p w14:paraId="5E6DA789" w14:textId="4FBCA7E1" w:rsidR="00CA68DA" w:rsidRPr="00CA68DA" w:rsidRDefault="00CA68DA" w:rsidP="0038081C">
      <w:pPr>
        <w:spacing w:after="0" w:line="240" w:lineRule="auto"/>
        <w:ind w:firstLine="567"/>
        <w:jc w:val="both"/>
        <w:rPr>
          <w:rFonts w:ascii="Times New Roman" w:hAnsi="Times New Roman"/>
          <w:iCs/>
          <w:color w:val="000000"/>
        </w:rPr>
      </w:pPr>
      <w:r w:rsidRPr="00CA68DA">
        <w:rPr>
          <w:rFonts w:ascii="Times New Roman" w:hAnsi="Times New Roman"/>
          <w:iCs/>
          <w:color w:val="000000"/>
        </w:rPr>
        <w:t xml:space="preserve"> Таким чином,</w:t>
      </w:r>
      <w:r w:rsidRPr="00CA68DA">
        <w:rPr>
          <w:rFonts w:ascii="Times New Roman" w:hAnsi="Times New Roman"/>
        </w:rPr>
        <w:t xml:space="preserve"> знання свого родоводу, родинних традицій українського народу та</w:t>
      </w:r>
      <w:r w:rsidR="0038081C">
        <w:rPr>
          <w:rFonts w:ascii="Times New Roman" w:hAnsi="Times New Roman"/>
          <w:lang w:val="uk-UA"/>
        </w:rPr>
        <w:t xml:space="preserve"> </w:t>
      </w:r>
      <w:r w:rsidRPr="00CA68DA">
        <w:rPr>
          <w:rFonts w:ascii="Times New Roman" w:hAnsi="Times New Roman"/>
        </w:rPr>
        <w:t>бажання їх  дотримуватися сприяє  формуванню  у дітей почуття гордості за свою родину, рід, відчуття своєї  причетності   до  них.</w:t>
      </w:r>
    </w:p>
    <w:p w14:paraId="3900C235" w14:textId="7075E226" w:rsidR="00122E49" w:rsidRDefault="00122E49" w:rsidP="0038081C">
      <w:pPr>
        <w:spacing w:after="0" w:line="240" w:lineRule="auto"/>
        <w:ind w:firstLine="567"/>
        <w:jc w:val="both"/>
        <w:rPr>
          <w:rFonts w:ascii="Times New Roman" w:hAnsi="Times New Roman"/>
          <w:b/>
          <w:bCs/>
          <w:color w:val="000000" w:themeColor="text1"/>
        </w:rPr>
      </w:pPr>
    </w:p>
    <w:p w14:paraId="7571BBBF" w14:textId="77777777" w:rsidR="007D0DBE" w:rsidRDefault="007D0DBE" w:rsidP="0038081C">
      <w:pPr>
        <w:spacing w:after="0" w:line="240" w:lineRule="auto"/>
        <w:ind w:firstLine="567"/>
        <w:jc w:val="both"/>
        <w:rPr>
          <w:rFonts w:ascii="Times New Roman" w:hAnsi="Times New Roman"/>
          <w:b/>
          <w:bCs/>
          <w:color w:val="000000" w:themeColor="text1"/>
        </w:rPr>
      </w:pPr>
    </w:p>
    <w:p w14:paraId="13999CA5" w14:textId="72B586C9" w:rsidR="00CA68DA" w:rsidRPr="000E0FF5" w:rsidRDefault="00CA68DA" w:rsidP="0038081C">
      <w:pPr>
        <w:spacing w:after="0" w:line="240" w:lineRule="auto"/>
        <w:ind w:firstLine="567"/>
        <w:jc w:val="both"/>
        <w:rPr>
          <w:rFonts w:ascii="Times New Roman" w:hAnsi="Times New Roman"/>
          <w:b/>
          <w:bCs/>
          <w:color w:val="000000" w:themeColor="text1"/>
        </w:rPr>
      </w:pPr>
      <w:r w:rsidRPr="000E0FF5">
        <w:rPr>
          <w:rFonts w:ascii="Times New Roman" w:hAnsi="Times New Roman"/>
          <w:b/>
          <w:bCs/>
          <w:color w:val="000000" w:themeColor="text1"/>
        </w:rPr>
        <w:lastRenderedPageBreak/>
        <w:t>Література</w:t>
      </w:r>
    </w:p>
    <w:p w14:paraId="1EF04D1C" w14:textId="6127DBAD" w:rsidR="00CA68DA" w:rsidRDefault="00CA68DA" w:rsidP="0038081C">
      <w:pPr>
        <w:spacing w:after="0" w:line="240" w:lineRule="auto"/>
        <w:ind w:firstLine="567"/>
        <w:jc w:val="both"/>
        <w:rPr>
          <w:rFonts w:ascii="Times New Roman" w:hAnsi="Times New Roman"/>
          <w:iCs/>
          <w:color w:val="000000"/>
          <w:lang w:val="uk-UA"/>
        </w:rPr>
      </w:pPr>
      <w:r w:rsidRPr="000E0FF5">
        <w:rPr>
          <w:rFonts w:ascii="Times New Roman" w:hAnsi="Times New Roman"/>
          <w:b/>
          <w:bCs/>
          <w:color w:val="000000" w:themeColor="text1"/>
          <w:lang w:val="uk-UA"/>
        </w:rPr>
        <w:t>1. </w:t>
      </w:r>
      <w:r w:rsidRPr="000E0FF5">
        <w:rPr>
          <w:rFonts w:ascii="Times New Roman" w:hAnsi="Times New Roman"/>
          <w:b/>
          <w:bCs/>
          <w:iCs/>
          <w:color w:val="000000"/>
        </w:rPr>
        <w:t>Воропай О.</w:t>
      </w:r>
      <w:r w:rsidRPr="000E0FF5">
        <w:rPr>
          <w:rFonts w:ascii="Times New Roman" w:hAnsi="Times New Roman"/>
          <w:bCs/>
          <w:iCs/>
          <w:color w:val="000000"/>
        </w:rPr>
        <w:t xml:space="preserve"> Звичаї нашого народу. Етнографічний нарис. К.: Оберіг, 1991.  450 с</w:t>
      </w:r>
      <w:r w:rsidRPr="000E0FF5">
        <w:rPr>
          <w:rFonts w:ascii="Times New Roman" w:hAnsi="Times New Roman"/>
          <w:b/>
          <w:bCs/>
          <w:iCs/>
          <w:color w:val="000000"/>
        </w:rPr>
        <w:t xml:space="preserve">. 2. Йовенко Л.,   Терешко І. </w:t>
      </w:r>
      <w:r w:rsidRPr="000E0FF5">
        <w:rPr>
          <w:rFonts w:ascii="Times New Roman" w:hAnsi="Times New Roman"/>
          <w:bCs/>
          <w:iCs/>
          <w:color w:val="000000"/>
        </w:rPr>
        <w:t xml:space="preserve">Традиційне родинне виховання українців: </w:t>
      </w:r>
      <w:r w:rsidR="0038081C" w:rsidRPr="000E0FF5">
        <w:rPr>
          <w:rFonts w:ascii="Times New Roman" w:hAnsi="Times New Roman"/>
          <w:bCs/>
          <w:iCs/>
          <w:color w:val="000000"/>
          <w:lang w:val="uk-UA"/>
        </w:rPr>
        <w:t>н</w:t>
      </w:r>
      <w:r w:rsidRPr="000E0FF5">
        <w:rPr>
          <w:rFonts w:ascii="Times New Roman" w:hAnsi="Times New Roman"/>
          <w:bCs/>
          <w:iCs/>
          <w:color w:val="000000"/>
        </w:rPr>
        <w:t>авч. посіб. для студ. вищих навч. закл. Умань: РВЦ «Софія»,</w:t>
      </w:r>
      <w:r w:rsidR="0038081C" w:rsidRPr="000E0FF5">
        <w:rPr>
          <w:rFonts w:ascii="Times New Roman" w:hAnsi="Times New Roman"/>
          <w:bCs/>
          <w:iCs/>
          <w:color w:val="000000"/>
          <w:lang w:val="uk-UA"/>
        </w:rPr>
        <w:t xml:space="preserve"> </w:t>
      </w:r>
      <w:r w:rsidRPr="000E0FF5">
        <w:rPr>
          <w:rFonts w:ascii="Times New Roman" w:hAnsi="Times New Roman"/>
          <w:bCs/>
          <w:iCs/>
          <w:color w:val="000000"/>
        </w:rPr>
        <w:t>2010.</w:t>
      </w:r>
      <w:r w:rsidR="0038081C" w:rsidRPr="000E0FF5">
        <w:rPr>
          <w:rFonts w:ascii="Times New Roman" w:hAnsi="Times New Roman"/>
          <w:bCs/>
          <w:iCs/>
          <w:color w:val="000000"/>
          <w:lang w:val="uk-UA"/>
        </w:rPr>
        <w:t xml:space="preserve"> </w:t>
      </w:r>
      <w:r w:rsidRPr="000E0FF5">
        <w:rPr>
          <w:rFonts w:ascii="Times New Roman" w:hAnsi="Times New Roman"/>
          <w:bCs/>
          <w:iCs/>
          <w:color w:val="000000"/>
        </w:rPr>
        <w:t>239</w:t>
      </w:r>
      <w:r w:rsidR="0038081C" w:rsidRPr="000E0FF5">
        <w:rPr>
          <w:rFonts w:ascii="Times New Roman" w:hAnsi="Times New Roman"/>
          <w:bCs/>
          <w:iCs/>
          <w:color w:val="000000"/>
          <w:lang w:val="uk-UA"/>
        </w:rPr>
        <w:t xml:space="preserve"> </w:t>
      </w:r>
      <w:r w:rsidRPr="000E0FF5">
        <w:rPr>
          <w:rFonts w:ascii="Times New Roman" w:hAnsi="Times New Roman"/>
          <w:bCs/>
          <w:iCs/>
          <w:color w:val="000000"/>
        </w:rPr>
        <w:t>с</w:t>
      </w:r>
      <w:r w:rsidRPr="000E0FF5">
        <w:rPr>
          <w:rFonts w:ascii="Times New Roman" w:hAnsi="Times New Roman"/>
          <w:b/>
          <w:bCs/>
          <w:iCs/>
          <w:color w:val="000000"/>
        </w:rPr>
        <w:t>. 3.</w:t>
      </w:r>
      <w:r w:rsidRPr="000E0FF5">
        <w:rPr>
          <w:rFonts w:ascii="Times New Roman" w:hAnsi="Times New Roman"/>
          <w:iCs/>
          <w:color w:val="000000"/>
        </w:rPr>
        <w:t xml:space="preserve"> </w:t>
      </w:r>
      <w:r w:rsidRPr="000E0FF5">
        <w:rPr>
          <w:rFonts w:ascii="Times New Roman" w:hAnsi="Times New Roman"/>
          <w:b/>
        </w:rPr>
        <w:t>Родинно</w:t>
      </w:r>
      <w:r w:rsidR="00122E49" w:rsidRPr="000E0FF5">
        <w:rPr>
          <w:rFonts w:ascii="Times New Roman" w:hAnsi="Times New Roman"/>
          <w:b/>
          <w:lang w:val="uk-UA"/>
        </w:rPr>
        <w:t>-</w:t>
      </w:r>
      <w:r w:rsidRPr="000E0FF5">
        <w:rPr>
          <w:rFonts w:ascii="Times New Roman" w:hAnsi="Times New Roman"/>
          <w:b/>
        </w:rPr>
        <w:t>сімейна енциклопедія</w:t>
      </w:r>
      <w:r w:rsidRPr="000E0FF5">
        <w:rPr>
          <w:rFonts w:ascii="Times New Roman" w:hAnsi="Times New Roman"/>
        </w:rPr>
        <w:t xml:space="preserve"> /за заг. ред. Ф.</w:t>
      </w:r>
      <w:r w:rsidR="00122E49" w:rsidRPr="000E0FF5">
        <w:rPr>
          <w:rFonts w:ascii="Times New Roman" w:hAnsi="Times New Roman"/>
          <w:lang w:val="uk-UA"/>
        </w:rPr>
        <w:t> </w:t>
      </w:r>
      <w:r w:rsidRPr="000E0FF5">
        <w:rPr>
          <w:rFonts w:ascii="Times New Roman" w:hAnsi="Times New Roman"/>
        </w:rPr>
        <w:t xml:space="preserve">Арвата та ін. К.: Богдана, 1996. 438 с. </w:t>
      </w:r>
      <w:r w:rsidRPr="000E0FF5">
        <w:rPr>
          <w:rFonts w:ascii="Times New Roman" w:hAnsi="Times New Roman"/>
          <w:b/>
        </w:rPr>
        <w:t>4</w:t>
      </w:r>
      <w:r w:rsidRPr="000E0FF5">
        <w:rPr>
          <w:rFonts w:ascii="Times New Roman" w:hAnsi="Times New Roman"/>
          <w:b/>
          <w:iCs/>
          <w:color w:val="000000"/>
        </w:rPr>
        <w:t>. Стельмахович М</w:t>
      </w:r>
      <w:r w:rsidRPr="000E0FF5">
        <w:rPr>
          <w:rFonts w:ascii="Times New Roman" w:hAnsi="Times New Roman"/>
          <w:iCs/>
          <w:color w:val="000000"/>
        </w:rPr>
        <w:t>. Українська родинна педагогіка. К.:</w:t>
      </w:r>
      <w:r w:rsidR="0038081C" w:rsidRPr="000E0FF5">
        <w:rPr>
          <w:rFonts w:ascii="Times New Roman" w:hAnsi="Times New Roman"/>
          <w:iCs/>
          <w:color w:val="000000"/>
          <w:lang w:val="uk-UA"/>
        </w:rPr>
        <w:t xml:space="preserve"> </w:t>
      </w:r>
      <w:r w:rsidRPr="000E0FF5">
        <w:rPr>
          <w:rFonts w:ascii="Times New Roman" w:hAnsi="Times New Roman"/>
          <w:iCs/>
          <w:color w:val="000000"/>
        </w:rPr>
        <w:t>ІСДО, 1996.</w:t>
      </w:r>
      <w:r w:rsidR="000E0FF5">
        <w:rPr>
          <w:rFonts w:ascii="Times New Roman" w:hAnsi="Times New Roman"/>
          <w:iCs/>
          <w:color w:val="000000"/>
          <w:lang w:val="uk-UA"/>
        </w:rPr>
        <w:t> </w:t>
      </w:r>
      <w:r w:rsidRPr="000E0FF5">
        <w:rPr>
          <w:rFonts w:ascii="Times New Roman" w:hAnsi="Times New Roman"/>
          <w:iCs/>
          <w:color w:val="000000"/>
        </w:rPr>
        <w:t>286</w:t>
      </w:r>
      <w:r w:rsidR="00122E49" w:rsidRPr="000E0FF5">
        <w:rPr>
          <w:rFonts w:ascii="Times New Roman" w:hAnsi="Times New Roman"/>
          <w:iCs/>
          <w:color w:val="000000"/>
          <w:lang w:val="uk-UA"/>
        </w:rPr>
        <w:t> </w:t>
      </w:r>
      <w:r w:rsidRPr="000E0FF5">
        <w:rPr>
          <w:rFonts w:ascii="Times New Roman" w:hAnsi="Times New Roman"/>
          <w:iCs/>
          <w:color w:val="000000"/>
        </w:rPr>
        <w:t>с.</w:t>
      </w:r>
      <w:r w:rsidR="00122E49" w:rsidRPr="000E0FF5">
        <w:rPr>
          <w:rFonts w:ascii="Times New Roman" w:hAnsi="Times New Roman"/>
          <w:iCs/>
          <w:color w:val="000000"/>
          <w:lang w:val="uk-UA"/>
        </w:rPr>
        <w:t xml:space="preserve"> </w:t>
      </w:r>
      <w:r w:rsidRPr="000E0FF5">
        <w:rPr>
          <w:rFonts w:ascii="Times New Roman" w:hAnsi="Times New Roman"/>
          <w:b/>
          <w:iCs/>
          <w:color w:val="000000"/>
        </w:rPr>
        <w:t>5.</w:t>
      </w:r>
      <w:r w:rsidR="00122E49" w:rsidRPr="000E0FF5">
        <w:rPr>
          <w:rFonts w:ascii="Times New Roman" w:hAnsi="Times New Roman"/>
          <w:b/>
          <w:iCs/>
          <w:color w:val="000000"/>
          <w:lang w:val="uk-UA"/>
        </w:rPr>
        <w:t> </w:t>
      </w:r>
      <w:r w:rsidRPr="00936097">
        <w:rPr>
          <w:rFonts w:ascii="Times New Roman" w:hAnsi="Times New Roman"/>
          <w:b/>
          <w:bCs/>
          <w:iCs/>
          <w:color w:val="000000"/>
          <w:lang w:val="uk-UA"/>
        </w:rPr>
        <w:t xml:space="preserve">Сухомлинський В. </w:t>
      </w:r>
      <w:r w:rsidRPr="00936097">
        <w:rPr>
          <w:rFonts w:ascii="Times New Roman" w:hAnsi="Times New Roman"/>
          <w:bCs/>
          <w:iCs/>
          <w:color w:val="000000"/>
          <w:lang w:val="uk-UA"/>
        </w:rPr>
        <w:t>Батьківська педагогіка.  К.</w:t>
      </w:r>
      <w:r w:rsidR="00122E49" w:rsidRPr="000E0FF5">
        <w:rPr>
          <w:rFonts w:ascii="Times New Roman" w:hAnsi="Times New Roman"/>
          <w:bCs/>
          <w:iCs/>
          <w:color w:val="000000"/>
          <w:lang w:val="uk-UA"/>
        </w:rPr>
        <w:t>,</w:t>
      </w:r>
      <w:r w:rsidRPr="00936097">
        <w:rPr>
          <w:rFonts w:ascii="Times New Roman" w:hAnsi="Times New Roman"/>
          <w:bCs/>
          <w:iCs/>
          <w:color w:val="000000"/>
          <w:lang w:val="uk-UA"/>
        </w:rPr>
        <w:t xml:space="preserve"> 1978. С. 187–209</w:t>
      </w:r>
      <w:r w:rsidRPr="00936097">
        <w:rPr>
          <w:rFonts w:ascii="Times New Roman" w:hAnsi="Times New Roman"/>
          <w:b/>
          <w:bCs/>
          <w:iCs/>
          <w:color w:val="000000"/>
          <w:lang w:val="uk-UA"/>
        </w:rPr>
        <w:t>.</w:t>
      </w:r>
      <w:r w:rsidRPr="00936097">
        <w:rPr>
          <w:rFonts w:ascii="Times New Roman" w:hAnsi="Times New Roman"/>
          <w:iCs/>
          <w:color w:val="000000"/>
          <w:lang w:val="uk-UA"/>
        </w:rPr>
        <w:t xml:space="preserve"> </w:t>
      </w:r>
    </w:p>
    <w:p w14:paraId="512376CE" w14:textId="11D88789" w:rsidR="004F35FB" w:rsidRDefault="004F35FB" w:rsidP="0038081C">
      <w:pPr>
        <w:spacing w:after="0" w:line="240" w:lineRule="auto"/>
        <w:ind w:firstLine="567"/>
        <w:jc w:val="both"/>
        <w:rPr>
          <w:rFonts w:ascii="Times New Roman" w:hAnsi="Times New Roman"/>
          <w:iCs/>
          <w:color w:val="000000"/>
          <w:lang w:val="uk-UA"/>
        </w:rPr>
      </w:pPr>
    </w:p>
    <w:p w14:paraId="559F31FC" w14:textId="77777777" w:rsidR="007D0DBE" w:rsidRDefault="007D0DBE" w:rsidP="001E49F1">
      <w:pPr>
        <w:pStyle w:val="a3"/>
        <w:spacing w:after="0" w:line="240" w:lineRule="auto"/>
        <w:ind w:left="0" w:firstLine="567"/>
        <w:jc w:val="both"/>
        <w:rPr>
          <w:rFonts w:ascii="Times New Roman" w:hAnsi="Times New Roman"/>
          <w:b/>
          <w:bCs/>
          <w:color w:val="000000" w:themeColor="text1"/>
          <w:lang w:val="uk-UA"/>
        </w:rPr>
      </w:pPr>
    </w:p>
    <w:p w14:paraId="425F3DC1" w14:textId="273C769D" w:rsidR="00122E49" w:rsidRPr="00936097" w:rsidRDefault="00CA68DA" w:rsidP="001E49F1">
      <w:pPr>
        <w:pStyle w:val="a3"/>
        <w:spacing w:after="0" w:line="240" w:lineRule="auto"/>
        <w:ind w:left="0" w:firstLine="567"/>
        <w:jc w:val="both"/>
        <w:rPr>
          <w:rFonts w:ascii="Times New Roman" w:hAnsi="Times New Roman"/>
          <w:b/>
          <w:bCs/>
          <w:color w:val="000000" w:themeColor="text1"/>
          <w:lang w:val="uk-UA"/>
        </w:rPr>
      </w:pPr>
      <w:r w:rsidRPr="00936097">
        <w:rPr>
          <w:rFonts w:ascii="Times New Roman" w:hAnsi="Times New Roman"/>
          <w:b/>
          <w:bCs/>
          <w:color w:val="000000" w:themeColor="text1"/>
          <w:lang w:val="uk-UA"/>
        </w:rPr>
        <w:t xml:space="preserve">  </w:t>
      </w:r>
    </w:p>
    <w:p w14:paraId="3EF0C7C8" w14:textId="5AD0EFED" w:rsidR="00554F0D" w:rsidRPr="004F35FB" w:rsidRDefault="00554F0D" w:rsidP="001E49F1">
      <w:pPr>
        <w:pStyle w:val="a3"/>
        <w:spacing w:after="0" w:line="240" w:lineRule="auto"/>
        <w:ind w:left="0" w:firstLine="567"/>
        <w:jc w:val="center"/>
        <w:rPr>
          <w:rFonts w:ascii="Times New Roman" w:eastAsia="Calibri" w:hAnsi="Times New Roman"/>
          <w:b/>
          <w:bCs/>
          <w:i/>
          <w:iCs/>
          <w:sz w:val="24"/>
          <w:szCs w:val="24"/>
          <w:lang w:val="uk-UA" w:eastAsia="en-US"/>
        </w:rPr>
      </w:pPr>
      <w:r w:rsidRPr="004F35FB">
        <w:rPr>
          <w:rFonts w:ascii="Times New Roman" w:eastAsia="Calibri" w:hAnsi="Times New Roman"/>
          <w:b/>
          <w:bCs/>
          <w:i/>
          <w:iCs/>
          <w:sz w:val="24"/>
          <w:szCs w:val="24"/>
          <w:lang w:val="uk-UA" w:eastAsia="en-US"/>
        </w:rPr>
        <w:t>ДИТИНСТВО ЯК СОЦІОКУЛЬТУРНИЙ</w:t>
      </w:r>
    </w:p>
    <w:p w14:paraId="51982D68" w14:textId="574D7F4A" w:rsidR="00554F0D" w:rsidRDefault="00554F0D" w:rsidP="001E49F1">
      <w:pPr>
        <w:spacing w:after="0" w:line="240" w:lineRule="auto"/>
        <w:ind w:firstLine="567"/>
        <w:jc w:val="center"/>
        <w:rPr>
          <w:rFonts w:ascii="Times New Roman" w:eastAsia="Calibri" w:hAnsi="Times New Roman"/>
          <w:b/>
          <w:bCs/>
          <w:i/>
          <w:iCs/>
          <w:sz w:val="24"/>
          <w:szCs w:val="24"/>
          <w:lang w:val="uk-UA" w:eastAsia="en-US"/>
        </w:rPr>
      </w:pPr>
      <w:r w:rsidRPr="004F35FB">
        <w:rPr>
          <w:rFonts w:ascii="Times New Roman" w:eastAsia="Calibri" w:hAnsi="Times New Roman"/>
          <w:b/>
          <w:bCs/>
          <w:i/>
          <w:iCs/>
          <w:sz w:val="24"/>
          <w:szCs w:val="24"/>
          <w:lang w:val="uk-UA" w:eastAsia="en-US"/>
        </w:rPr>
        <w:t>І ПЕДАГОГІЧНИЙ ФЕНОМЕН</w:t>
      </w:r>
    </w:p>
    <w:p w14:paraId="5319258E" w14:textId="77777777" w:rsidR="007D0DBE" w:rsidRPr="004F35FB" w:rsidRDefault="007D0DBE" w:rsidP="001E49F1">
      <w:pPr>
        <w:spacing w:after="0" w:line="240" w:lineRule="auto"/>
        <w:ind w:firstLine="567"/>
        <w:jc w:val="center"/>
        <w:rPr>
          <w:rFonts w:ascii="Times New Roman" w:eastAsia="Calibri" w:hAnsi="Times New Roman"/>
          <w:b/>
          <w:bCs/>
          <w:i/>
          <w:iCs/>
          <w:sz w:val="24"/>
          <w:szCs w:val="24"/>
          <w:lang w:val="uk-UA" w:eastAsia="en-US"/>
        </w:rPr>
      </w:pPr>
    </w:p>
    <w:p w14:paraId="7C839AC9" w14:textId="77777777" w:rsidR="00554F0D" w:rsidRPr="0038081C" w:rsidRDefault="00554F0D" w:rsidP="001E49F1">
      <w:pPr>
        <w:spacing w:after="0" w:line="240" w:lineRule="auto"/>
        <w:ind w:firstLine="567"/>
        <w:jc w:val="center"/>
        <w:rPr>
          <w:rFonts w:ascii="Times New Roman" w:eastAsia="Calibri" w:hAnsi="Times New Roman"/>
          <w:b/>
          <w:bCs/>
          <w:i/>
          <w:iCs/>
          <w:lang w:val="uk-UA" w:eastAsia="en-US"/>
        </w:rPr>
      </w:pPr>
    </w:p>
    <w:p w14:paraId="1A646B3E" w14:textId="77777777" w:rsidR="00122E49" w:rsidRPr="000E0FF5" w:rsidRDefault="00122E49" w:rsidP="000E0FF5">
      <w:pPr>
        <w:spacing w:after="0" w:line="240" w:lineRule="auto"/>
        <w:ind w:firstLine="567"/>
        <w:jc w:val="center"/>
        <w:rPr>
          <w:rFonts w:ascii="Times New Roman" w:hAnsi="Times New Roman"/>
          <w:b/>
        </w:rPr>
      </w:pPr>
      <w:r w:rsidRPr="000E0FF5">
        <w:rPr>
          <w:rFonts w:ascii="Times New Roman" w:hAnsi="Times New Roman"/>
          <w:b/>
        </w:rPr>
        <w:t>ПРОПЕДЕВТИЧНІ ОСНОВИ ФОРМУВАННЯ ПРАВОВОЇ КУЛЬТУРИ МОЛОДШИХ ШКОЛЯРІВ</w:t>
      </w:r>
    </w:p>
    <w:p w14:paraId="1972EE4F" w14:textId="77777777" w:rsidR="00122E49" w:rsidRPr="000E0FF5" w:rsidRDefault="00122E49" w:rsidP="000E0FF5">
      <w:pPr>
        <w:spacing w:after="0" w:line="240" w:lineRule="auto"/>
        <w:ind w:firstLine="567"/>
        <w:jc w:val="center"/>
        <w:rPr>
          <w:rFonts w:ascii="Times New Roman" w:hAnsi="Times New Roman"/>
          <w:b/>
        </w:rPr>
      </w:pPr>
    </w:p>
    <w:p w14:paraId="692D1CCC" w14:textId="77777777" w:rsidR="00122E49" w:rsidRPr="000E0FF5" w:rsidRDefault="00122E49" w:rsidP="000E0FF5">
      <w:pPr>
        <w:spacing w:after="0" w:line="240" w:lineRule="auto"/>
        <w:ind w:firstLine="567"/>
        <w:jc w:val="center"/>
        <w:rPr>
          <w:rFonts w:ascii="Times New Roman" w:hAnsi="Times New Roman"/>
          <w:b/>
        </w:rPr>
      </w:pPr>
      <w:r w:rsidRPr="000E0FF5">
        <w:rPr>
          <w:rFonts w:ascii="Times New Roman" w:hAnsi="Times New Roman"/>
          <w:b/>
        </w:rPr>
        <w:t xml:space="preserve">Богаславська Світлана Михайлівна, </w:t>
      </w:r>
    </w:p>
    <w:p w14:paraId="7FE7A290" w14:textId="5BADB393" w:rsidR="004801E5" w:rsidRPr="000E0FF5" w:rsidRDefault="004801E5" w:rsidP="000E0FF5">
      <w:pPr>
        <w:spacing w:after="0" w:line="240" w:lineRule="auto"/>
        <w:ind w:firstLine="567"/>
        <w:jc w:val="center"/>
        <w:rPr>
          <w:rFonts w:ascii="Times New Roman" w:hAnsi="Times New Roman"/>
          <w:i/>
          <w:lang w:val="uk-UA"/>
        </w:rPr>
      </w:pPr>
      <w:r w:rsidRPr="000E0FF5">
        <w:rPr>
          <w:rFonts w:ascii="Times New Roman" w:hAnsi="Times New Roman"/>
          <w:i/>
          <w:lang w:val="uk-UA"/>
        </w:rPr>
        <w:t xml:space="preserve">магістрантка 1-го року </w:t>
      </w:r>
      <w:r w:rsidR="00495A8C">
        <w:rPr>
          <w:rFonts w:ascii="Times New Roman" w:hAnsi="Times New Roman"/>
          <w:i/>
          <w:lang w:val="uk-UA"/>
        </w:rPr>
        <w:t xml:space="preserve">навчання </w:t>
      </w:r>
    </w:p>
    <w:p w14:paraId="17D6E045" w14:textId="77777777" w:rsidR="000E0FF5" w:rsidRPr="000E0FF5" w:rsidRDefault="004801E5" w:rsidP="000E0FF5">
      <w:pPr>
        <w:spacing w:after="0" w:line="240" w:lineRule="auto"/>
        <w:ind w:firstLine="567"/>
        <w:jc w:val="center"/>
        <w:rPr>
          <w:rFonts w:ascii="Times New Roman" w:hAnsi="Times New Roman"/>
          <w:i/>
          <w:lang w:val="uk-UA"/>
        </w:rPr>
      </w:pPr>
      <w:r w:rsidRPr="000E0FF5">
        <w:rPr>
          <w:rFonts w:ascii="Times New Roman" w:hAnsi="Times New Roman"/>
          <w:i/>
          <w:lang w:val="uk-UA"/>
        </w:rPr>
        <w:t>спеціальності «Початкова освіта»</w:t>
      </w:r>
    </w:p>
    <w:p w14:paraId="5CC0FDBF" w14:textId="77777777" w:rsidR="000E0FF5" w:rsidRPr="000E0FF5" w:rsidRDefault="004801E5" w:rsidP="000E0FF5">
      <w:pPr>
        <w:spacing w:after="0" w:line="240" w:lineRule="auto"/>
        <w:ind w:firstLine="567"/>
        <w:jc w:val="center"/>
        <w:rPr>
          <w:rFonts w:ascii="Times New Roman" w:hAnsi="Times New Roman"/>
          <w:i/>
          <w:lang w:val="uk-UA"/>
        </w:rPr>
      </w:pPr>
      <w:r w:rsidRPr="000E0FF5">
        <w:rPr>
          <w:rFonts w:ascii="Times New Roman" w:hAnsi="Times New Roman"/>
          <w:i/>
          <w:lang w:val="uk-UA"/>
        </w:rPr>
        <w:t xml:space="preserve"> навчально-наукового інституту педагогіки і психології </w:t>
      </w:r>
    </w:p>
    <w:p w14:paraId="36C1AAD3" w14:textId="77777777" w:rsidR="000E0FF5" w:rsidRPr="000E0FF5" w:rsidRDefault="004801E5" w:rsidP="000E0FF5">
      <w:pPr>
        <w:spacing w:after="0" w:line="240" w:lineRule="auto"/>
        <w:ind w:firstLine="567"/>
        <w:jc w:val="center"/>
        <w:rPr>
          <w:rFonts w:ascii="Times New Roman" w:hAnsi="Times New Roman"/>
          <w:i/>
          <w:lang w:val="uk-UA"/>
        </w:rPr>
      </w:pPr>
      <w:r w:rsidRPr="000E0FF5">
        <w:rPr>
          <w:rFonts w:ascii="Times New Roman" w:hAnsi="Times New Roman"/>
          <w:i/>
          <w:lang w:val="uk-UA"/>
        </w:rPr>
        <w:t>ДЗ «Луганський національний університет</w:t>
      </w:r>
    </w:p>
    <w:p w14:paraId="00FE68E1" w14:textId="3EC32836" w:rsidR="004801E5" w:rsidRPr="000E0FF5" w:rsidRDefault="004801E5" w:rsidP="000E0FF5">
      <w:pPr>
        <w:spacing w:after="0" w:line="240" w:lineRule="auto"/>
        <w:ind w:firstLine="567"/>
        <w:jc w:val="center"/>
        <w:rPr>
          <w:rFonts w:ascii="Times New Roman" w:hAnsi="Times New Roman"/>
          <w:i/>
          <w:lang w:val="uk-UA"/>
        </w:rPr>
      </w:pPr>
      <w:r w:rsidRPr="000E0FF5">
        <w:rPr>
          <w:rFonts w:ascii="Times New Roman" w:hAnsi="Times New Roman"/>
          <w:i/>
          <w:lang w:val="uk-UA"/>
        </w:rPr>
        <w:t xml:space="preserve"> імені Тараса Шевченка»</w:t>
      </w:r>
    </w:p>
    <w:p w14:paraId="5FC67938" w14:textId="5FEA6500" w:rsidR="00122E49" w:rsidRPr="000E0FF5" w:rsidRDefault="00122E49" w:rsidP="000E0FF5">
      <w:pPr>
        <w:tabs>
          <w:tab w:val="left" w:pos="3402"/>
        </w:tabs>
        <w:spacing w:after="0" w:line="240" w:lineRule="auto"/>
        <w:ind w:firstLine="567"/>
        <w:jc w:val="right"/>
        <w:rPr>
          <w:rFonts w:ascii="Times New Roman" w:hAnsi="Times New Roman"/>
          <w:b/>
        </w:rPr>
      </w:pPr>
      <w:r w:rsidRPr="000E0FF5">
        <w:rPr>
          <w:rFonts w:ascii="Times New Roman" w:hAnsi="Times New Roman"/>
          <w:b/>
          <w:lang w:val="uk-UA"/>
        </w:rPr>
        <w:t xml:space="preserve">                                          </w:t>
      </w:r>
      <w:r w:rsidRPr="000E0FF5">
        <w:rPr>
          <w:rFonts w:ascii="Times New Roman" w:hAnsi="Times New Roman"/>
          <w:b/>
        </w:rPr>
        <w:t xml:space="preserve">Науковий керівник </w:t>
      </w:r>
      <w:r w:rsidRPr="000E0FF5">
        <w:rPr>
          <w:rFonts w:ascii="Times New Roman" w:hAnsi="Times New Roman"/>
          <w:b/>
          <w:bCs/>
          <w:i/>
          <w:iCs/>
        </w:rPr>
        <w:t>–</w:t>
      </w:r>
    </w:p>
    <w:p w14:paraId="15544BE4" w14:textId="77777777" w:rsidR="0038081C" w:rsidRPr="000E0FF5" w:rsidRDefault="00122E49" w:rsidP="000E0FF5">
      <w:pPr>
        <w:spacing w:after="0" w:line="240" w:lineRule="auto"/>
        <w:ind w:firstLine="567"/>
        <w:jc w:val="right"/>
        <w:rPr>
          <w:rFonts w:ascii="Times New Roman" w:hAnsi="Times New Roman"/>
        </w:rPr>
      </w:pPr>
      <w:r w:rsidRPr="000E0FF5">
        <w:rPr>
          <w:rFonts w:ascii="Times New Roman" w:hAnsi="Times New Roman"/>
        </w:rPr>
        <w:t xml:space="preserve">                                        кандидат філологічних наук, </w:t>
      </w:r>
    </w:p>
    <w:p w14:paraId="5C255413" w14:textId="5DF03248" w:rsidR="00122E49" w:rsidRPr="000E0FF5" w:rsidRDefault="00122E49" w:rsidP="000E0FF5">
      <w:pPr>
        <w:spacing w:after="0" w:line="240" w:lineRule="auto"/>
        <w:ind w:firstLine="567"/>
        <w:jc w:val="right"/>
        <w:rPr>
          <w:rFonts w:ascii="Times New Roman" w:hAnsi="Times New Roman"/>
          <w:b/>
        </w:rPr>
      </w:pPr>
      <w:r w:rsidRPr="000E0FF5">
        <w:rPr>
          <w:rFonts w:ascii="Times New Roman" w:hAnsi="Times New Roman"/>
        </w:rPr>
        <w:t xml:space="preserve"> доцент</w:t>
      </w:r>
      <w:r w:rsidRPr="000E0FF5">
        <w:rPr>
          <w:rFonts w:ascii="Times New Roman" w:hAnsi="Times New Roman"/>
          <w:b/>
        </w:rPr>
        <w:t xml:space="preserve"> </w:t>
      </w:r>
      <w:r w:rsidRPr="000E0FF5">
        <w:rPr>
          <w:rFonts w:ascii="Times New Roman" w:hAnsi="Times New Roman"/>
          <w:b/>
          <w:i/>
          <w:iCs/>
        </w:rPr>
        <w:t>Цалапова О.</w:t>
      </w:r>
      <w:r w:rsidR="0038081C" w:rsidRPr="000E0FF5">
        <w:rPr>
          <w:rFonts w:ascii="Times New Roman" w:hAnsi="Times New Roman"/>
          <w:b/>
          <w:i/>
          <w:iCs/>
          <w:lang w:val="uk-UA"/>
        </w:rPr>
        <w:t> </w:t>
      </w:r>
      <w:r w:rsidRPr="000E0FF5">
        <w:rPr>
          <w:rFonts w:ascii="Times New Roman" w:hAnsi="Times New Roman"/>
          <w:b/>
          <w:i/>
          <w:iCs/>
        </w:rPr>
        <w:t>М.</w:t>
      </w:r>
    </w:p>
    <w:p w14:paraId="1F174AF9" w14:textId="77777777" w:rsidR="00122E49" w:rsidRPr="000E0FF5" w:rsidRDefault="00122E49" w:rsidP="000E0FF5">
      <w:pPr>
        <w:spacing w:after="0" w:line="240" w:lineRule="auto"/>
        <w:ind w:firstLine="567"/>
      </w:pPr>
    </w:p>
    <w:p w14:paraId="5BA405C7" w14:textId="77777777" w:rsidR="00122E49" w:rsidRPr="000E0FF5" w:rsidRDefault="00122E49" w:rsidP="000E0FF5">
      <w:pPr>
        <w:spacing w:after="0" w:line="240" w:lineRule="auto"/>
        <w:ind w:firstLine="567"/>
        <w:jc w:val="both"/>
        <w:rPr>
          <w:rFonts w:ascii="Times New Roman" w:hAnsi="Times New Roman"/>
          <w:i/>
          <w:iCs/>
        </w:rPr>
      </w:pPr>
      <w:r w:rsidRPr="000E0FF5">
        <w:rPr>
          <w:rFonts w:ascii="Times New Roman" w:hAnsi="Times New Roman"/>
          <w:i/>
          <w:iCs/>
        </w:rPr>
        <w:t xml:space="preserve">У роботі проаналізовано особливості формування правової культури в учнів початкових класів. Визначення основних характеристик правової культури особистості, знання і розуміння права, правової  активності.   </w:t>
      </w:r>
    </w:p>
    <w:p w14:paraId="3E7E7C88" w14:textId="77777777" w:rsidR="00122E49" w:rsidRPr="000E0FF5" w:rsidRDefault="00122E49" w:rsidP="000E0FF5">
      <w:pPr>
        <w:spacing w:after="0" w:line="240" w:lineRule="auto"/>
        <w:ind w:firstLine="567"/>
        <w:jc w:val="both"/>
        <w:rPr>
          <w:rFonts w:ascii="Times New Roman" w:hAnsi="Times New Roman"/>
          <w:i/>
          <w:iCs/>
        </w:rPr>
      </w:pPr>
      <w:r w:rsidRPr="000E0FF5">
        <w:rPr>
          <w:rFonts w:ascii="Times New Roman" w:hAnsi="Times New Roman"/>
          <w:b/>
          <w:bCs/>
          <w:i/>
          <w:iCs/>
        </w:rPr>
        <w:t xml:space="preserve">Ключові слова: </w:t>
      </w:r>
      <w:r w:rsidRPr="000E0FF5">
        <w:rPr>
          <w:rFonts w:ascii="Times New Roman" w:hAnsi="Times New Roman"/>
          <w:i/>
          <w:iCs/>
        </w:rPr>
        <w:t xml:space="preserve">правова культура, правове виховання, правова освіта, молодші школярі.                             </w:t>
      </w:r>
    </w:p>
    <w:p w14:paraId="157C5410" w14:textId="77777777" w:rsidR="00122E49" w:rsidRPr="000E0FF5" w:rsidRDefault="00122E49" w:rsidP="000E0FF5">
      <w:pPr>
        <w:spacing w:after="0" w:line="240" w:lineRule="auto"/>
        <w:ind w:firstLine="567"/>
        <w:jc w:val="both"/>
        <w:rPr>
          <w:rFonts w:ascii="Times New Roman" w:hAnsi="Times New Roman"/>
        </w:rPr>
      </w:pPr>
    </w:p>
    <w:p w14:paraId="5DB19771" w14:textId="6818F903" w:rsidR="00122E49" w:rsidRPr="000E0FF5" w:rsidRDefault="00122E49" w:rsidP="000E0FF5">
      <w:pPr>
        <w:spacing w:after="0" w:line="240" w:lineRule="auto"/>
        <w:ind w:firstLine="567"/>
        <w:jc w:val="both"/>
        <w:rPr>
          <w:rFonts w:ascii="Times New Roman" w:hAnsi="Times New Roman"/>
        </w:rPr>
      </w:pPr>
      <w:r w:rsidRPr="000E0FF5">
        <w:rPr>
          <w:rFonts w:ascii="Times New Roman" w:hAnsi="Times New Roman"/>
        </w:rPr>
        <w:t xml:space="preserve">Для того, щоб Україна стала правовою і демократичною державою, необхідно, щоб її громадяни мали високий рівень правової </w:t>
      </w:r>
      <w:r w:rsidRPr="000E0FF5">
        <w:rPr>
          <w:rFonts w:ascii="Times New Roman" w:hAnsi="Times New Roman"/>
        </w:rPr>
        <w:lastRenderedPageBreak/>
        <w:t>культури та розуміли свої права й обов'язки. Саме тому для молодших школярів важливо мати досвід правових взаємин у дитячому колективі та суспільстві, щоб успішно реалізувати сучасні навчально-виховні завдання.</w:t>
      </w:r>
      <w:r w:rsidRPr="000E0FF5">
        <w:t xml:space="preserve"> </w:t>
      </w:r>
      <w:r w:rsidRPr="000E0FF5">
        <w:rPr>
          <w:rFonts w:ascii="Times New Roman" w:hAnsi="Times New Roman"/>
        </w:rPr>
        <w:t>Правова культура, що є відображенням внутрішнього і зовнішнього світу людини, допомагає формувати її як особистість і громадянина [2]. У</w:t>
      </w:r>
      <w:r w:rsidR="000E0FF5" w:rsidRPr="000E0FF5">
        <w:rPr>
          <w:rFonts w:ascii="Times New Roman" w:hAnsi="Times New Roman"/>
          <w:lang w:val="uk-UA"/>
        </w:rPr>
        <w:t xml:space="preserve"> </w:t>
      </w:r>
      <w:r w:rsidRPr="000E0FF5">
        <w:rPr>
          <w:rFonts w:ascii="Times New Roman" w:hAnsi="Times New Roman"/>
        </w:rPr>
        <w:t>зв</w:t>
      </w:r>
      <w:r w:rsidR="0038081C" w:rsidRPr="000E0FF5">
        <w:rPr>
          <w:rFonts w:ascii="Times New Roman" w:hAnsi="Times New Roman"/>
          <w:lang w:val="uk-UA"/>
        </w:rPr>
        <w:t>’</w:t>
      </w:r>
      <w:r w:rsidRPr="000E0FF5">
        <w:rPr>
          <w:rFonts w:ascii="Times New Roman" w:hAnsi="Times New Roman"/>
        </w:rPr>
        <w:t>язку з цим питання формування правової культури у дітей стає все більш актуальним у педагогічних, правових та соціальних науках. Оскільки молодший шкільний вік є сенситивним, то саме в цей час варто розпочинати правове виховання, ознайомлення з правами й обов’язками дітей, Конституцією України. Така увага до правової культури дозволить своєчасно виховати повагу в молодшому віці до закону, прав людини та запобігання правопорушенням.</w:t>
      </w:r>
    </w:p>
    <w:p w14:paraId="010BBBA5" w14:textId="77777777" w:rsidR="00122E49" w:rsidRPr="000E0FF5" w:rsidRDefault="00122E49" w:rsidP="000E0FF5">
      <w:pPr>
        <w:spacing w:after="0" w:line="240" w:lineRule="auto"/>
        <w:ind w:firstLine="567"/>
        <w:jc w:val="both"/>
        <w:rPr>
          <w:rFonts w:ascii="Times New Roman" w:hAnsi="Times New Roman"/>
        </w:rPr>
      </w:pPr>
      <w:r w:rsidRPr="000E0FF5">
        <w:rPr>
          <w:rFonts w:ascii="Times New Roman" w:hAnsi="Times New Roman"/>
          <w:b/>
          <w:bCs/>
          <w:i/>
          <w:iCs/>
        </w:rPr>
        <w:t>Метою роботи</w:t>
      </w:r>
      <w:r w:rsidRPr="000E0FF5">
        <w:rPr>
          <w:rFonts w:ascii="Times New Roman" w:hAnsi="Times New Roman"/>
          <w:bCs/>
        </w:rPr>
        <w:t xml:space="preserve"> ми визначили</w:t>
      </w:r>
      <w:r w:rsidRPr="000E0FF5">
        <w:rPr>
          <w:rFonts w:ascii="Times New Roman" w:hAnsi="Times New Roman"/>
        </w:rPr>
        <w:t xml:space="preserve"> важливість формування елементарних правових знань, умінь і навичок, необхідних для соціалізації відповідальних і свідомих громадян. </w:t>
      </w:r>
    </w:p>
    <w:p w14:paraId="3A2A6A81" w14:textId="77777777" w:rsidR="00122E49" w:rsidRPr="000E0FF5" w:rsidRDefault="00122E49" w:rsidP="000E0FF5">
      <w:pPr>
        <w:spacing w:after="0" w:line="240" w:lineRule="auto"/>
        <w:ind w:firstLine="567"/>
        <w:jc w:val="both"/>
        <w:rPr>
          <w:rFonts w:ascii="Times New Roman" w:hAnsi="Times New Roman"/>
        </w:rPr>
      </w:pPr>
      <w:r w:rsidRPr="000E0FF5">
        <w:rPr>
          <w:rFonts w:ascii="Times New Roman" w:hAnsi="Times New Roman"/>
        </w:rPr>
        <w:t>Через практичне застосування знань про закони, розбір життєвих ситуацій і рольові ігри діти не лише запам’ятовують правила, а й вчаться їх використовувати.</w:t>
      </w:r>
    </w:p>
    <w:p w14:paraId="0844AE3C" w14:textId="77B27B87" w:rsidR="00122E49" w:rsidRPr="000E0FF5" w:rsidRDefault="00122E49" w:rsidP="000E0FF5">
      <w:pPr>
        <w:spacing w:after="0" w:line="240" w:lineRule="auto"/>
        <w:ind w:firstLine="567"/>
        <w:jc w:val="both"/>
        <w:rPr>
          <w:rFonts w:ascii="Times New Roman" w:hAnsi="Times New Roman"/>
        </w:rPr>
      </w:pPr>
      <w:r w:rsidRPr="000E0FF5">
        <w:rPr>
          <w:rFonts w:ascii="Times New Roman" w:hAnsi="Times New Roman"/>
        </w:rPr>
        <w:t xml:space="preserve">Пріоритетними напрямами, що потребують особливої уваги, </w:t>
      </w:r>
      <w:r w:rsidR="000E0FF5" w:rsidRPr="000E0FF5">
        <w:rPr>
          <w:rFonts w:ascii="Times New Roman" w:hAnsi="Times New Roman"/>
          <w:lang w:val="uk-UA"/>
        </w:rPr>
        <w:t>у</w:t>
      </w:r>
      <w:r w:rsidRPr="000E0FF5">
        <w:rPr>
          <w:rFonts w:ascii="Times New Roman" w:hAnsi="Times New Roman"/>
        </w:rPr>
        <w:t xml:space="preserve"> Концепції визначено такі:</w:t>
      </w:r>
    </w:p>
    <w:p w14:paraId="4DDCEACB" w14:textId="77777777" w:rsidR="00122E49" w:rsidRPr="000E0FF5"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0E0FF5">
        <w:rPr>
          <w:rFonts w:ascii="Times New Roman" w:hAnsi="Times New Roman"/>
        </w:rPr>
        <w:t xml:space="preserve">повага до національних символів (Герба, Прапора, Гімну України); </w:t>
      </w:r>
    </w:p>
    <w:p w14:paraId="2F285406" w14:textId="77777777" w:rsidR="00122E49" w:rsidRPr="000E0FF5"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0E0FF5">
        <w:rPr>
          <w:rFonts w:ascii="Times New Roman" w:hAnsi="Times New Roman"/>
        </w:rPr>
        <w:t xml:space="preserve">участь у громадсько-політичному житті країни; </w:t>
      </w:r>
    </w:p>
    <w:p w14:paraId="392C41B2" w14:textId="77777777" w:rsidR="00122E49" w:rsidRPr="000E0FF5"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0E0FF5">
        <w:rPr>
          <w:rFonts w:ascii="Times New Roman" w:hAnsi="Times New Roman"/>
        </w:rPr>
        <w:t xml:space="preserve">повага до прав людини; </w:t>
      </w:r>
    </w:p>
    <w:p w14:paraId="71E1297F" w14:textId="77777777" w:rsidR="00122E49" w:rsidRPr="000E0FF5"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0E0FF5">
        <w:rPr>
          <w:rFonts w:ascii="Times New Roman" w:hAnsi="Times New Roman"/>
        </w:rPr>
        <w:t xml:space="preserve">верховенство права; </w:t>
      </w:r>
    </w:p>
    <w:p w14:paraId="6601D330" w14:textId="77777777" w:rsidR="00122E49" w:rsidRPr="00E12F4A"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E12F4A">
        <w:rPr>
          <w:rFonts w:ascii="Times New Roman" w:hAnsi="Times New Roman"/>
        </w:rPr>
        <w:t xml:space="preserve">толерантне ставлення до цінностей і переконань представників іншої культури, а також до регіональних та національно-мовних особливостей; </w:t>
      </w:r>
    </w:p>
    <w:p w14:paraId="6F0FC18F" w14:textId="77777777" w:rsidR="00122E49" w:rsidRPr="00E12F4A"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E12F4A">
        <w:rPr>
          <w:rFonts w:ascii="Times New Roman" w:hAnsi="Times New Roman"/>
        </w:rPr>
        <w:t xml:space="preserve">рівність всіх перед законом; </w:t>
      </w:r>
    </w:p>
    <w:p w14:paraId="4A818515" w14:textId="77777777" w:rsidR="00122E49" w:rsidRPr="00E12F4A" w:rsidRDefault="00122E49" w:rsidP="000E0FF5">
      <w:pPr>
        <w:pStyle w:val="a3"/>
        <w:numPr>
          <w:ilvl w:val="0"/>
          <w:numId w:val="24"/>
        </w:numPr>
        <w:tabs>
          <w:tab w:val="left" w:pos="993"/>
        </w:tabs>
        <w:spacing w:after="0" w:line="240" w:lineRule="auto"/>
        <w:ind w:left="0" w:firstLine="567"/>
        <w:jc w:val="both"/>
        <w:rPr>
          <w:rFonts w:ascii="Times New Roman" w:hAnsi="Times New Roman"/>
        </w:rPr>
      </w:pPr>
      <w:r w:rsidRPr="00E12F4A">
        <w:rPr>
          <w:rFonts w:ascii="Times New Roman" w:hAnsi="Times New Roman"/>
        </w:rPr>
        <w:t xml:space="preserve">готовність захищати суверенітет і територіальну цілісність України </w:t>
      </w:r>
      <w:bookmarkStart w:id="42" w:name="_Hlk194675119"/>
      <w:r w:rsidRPr="00E12F4A">
        <w:rPr>
          <w:rFonts w:ascii="Times New Roman" w:hAnsi="Times New Roman"/>
        </w:rPr>
        <w:t>[</w:t>
      </w:r>
      <w:r>
        <w:rPr>
          <w:rFonts w:ascii="Times New Roman" w:hAnsi="Times New Roman"/>
        </w:rPr>
        <w:t>3</w:t>
      </w:r>
      <w:r w:rsidRPr="00E12F4A">
        <w:rPr>
          <w:rFonts w:ascii="Times New Roman" w:hAnsi="Times New Roman"/>
        </w:rPr>
        <w:t>].</w:t>
      </w:r>
    </w:p>
    <w:bookmarkEnd w:id="42"/>
    <w:p w14:paraId="65DB5377" w14:textId="77777777" w:rsidR="00122E49" w:rsidRDefault="00122E49" w:rsidP="000E0FF5">
      <w:pPr>
        <w:spacing w:after="0" w:line="240" w:lineRule="auto"/>
        <w:ind w:firstLine="567"/>
        <w:jc w:val="both"/>
        <w:rPr>
          <w:rFonts w:ascii="Times New Roman" w:hAnsi="Times New Roman"/>
        </w:rPr>
      </w:pPr>
      <w:r w:rsidRPr="00F644FA">
        <w:rPr>
          <w:rFonts w:ascii="Times New Roman" w:hAnsi="Times New Roman"/>
        </w:rPr>
        <w:t xml:space="preserve">Пріоритетні напрямки Концепції зосереджені на створенні суспільства, яке базується на принципах демократії, прав людини та верховенства закону. Це передбачає повагу до національних символів, активну участь у політичному житті, толерантність до різних культур і мов, рівність усіх перед законом і готовність захищати незалежність та територіальну цілісність країни. Такий підхід сприяє формуванню </w:t>
      </w:r>
      <w:r w:rsidRPr="00F644FA">
        <w:rPr>
          <w:rFonts w:ascii="Times New Roman" w:hAnsi="Times New Roman"/>
        </w:rPr>
        <w:lastRenderedPageBreak/>
        <w:t>справжньої громадянської свідомості та стабільному розвитку правової держави.</w:t>
      </w:r>
    </w:p>
    <w:p w14:paraId="2A1DD818" w14:textId="77777777" w:rsidR="00122E49" w:rsidRDefault="00122E49" w:rsidP="000E0FF5">
      <w:pPr>
        <w:spacing w:after="0" w:line="240" w:lineRule="auto"/>
        <w:ind w:firstLine="567"/>
        <w:jc w:val="both"/>
        <w:rPr>
          <w:rFonts w:ascii="Times New Roman" w:hAnsi="Times New Roman"/>
          <w:bCs/>
        </w:rPr>
      </w:pPr>
      <w:r w:rsidRPr="000621B0">
        <w:rPr>
          <w:rFonts w:ascii="Times New Roman" w:hAnsi="Times New Roman"/>
        </w:rPr>
        <w:t>Щоб побудувати справді демократичне суспільство, де поважають права людини та закон, потрібно починати ще з дитинства. Саме у молодшій школі закладаються основи правосвідомості – діти вчаться розуміти, що всі рівні перед законом</w:t>
      </w:r>
      <w:r>
        <w:rPr>
          <w:rFonts w:ascii="Times New Roman" w:hAnsi="Times New Roman"/>
        </w:rPr>
        <w:t xml:space="preserve">. </w:t>
      </w:r>
      <w:r w:rsidRPr="00B521D4">
        <w:rPr>
          <w:rFonts w:ascii="Times New Roman" w:hAnsi="Times New Roman"/>
        </w:rPr>
        <w:t xml:space="preserve">Проте знати свої права недостатньо – важливо також вміти їх відстоювати та діяти у правовому полі. Саме тут з’являється поняття </w:t>
      </w:r>
      <w:r w:rsidRPr="00171CE0">
        <w:rPr>
          <w:rFonts w:ascii="Times New Roman" w:hAnsi="Times New Roman"/>
        </w:rPr>
        <w:t>правової активності</w:t>
      </w:r>
      <w:r>
        <w:rPr>
          <w:rFonts w:ascii="Times New Roman" w:hAnsi="Times New Roman"/>
        </w:rPr>
        <w:t xml:space="preserve"> [4]</w:t>
      </w:r>
      <w:r w:rsidRPr="00171CE0">
        <w:rPr>
          <w:rFonts w:ascii="Times New Roman" w:hAnsi="Times New Roman"/>
        </w:rPr>
        <w:t>.</w:t>
      </w:r>
      <w:r w:rsidRPr="00E12F4A">
        <w:rPr>
          <w:rFonts w:ascii="Times New Roman" w:hAnsi="Times New Roman"/>
          <w:bCs/>
        </w:rPr>
        <w:t xml:space="preserve"> </w:t>
      </w:r>
    </w:p>
    <w:p w14:paraId="55F7DEB8" w14:textId="77777777" w:rsidR="00122E49" w:rsidRPr="00D57CA0" w:rsidRDefault="00122E49" w:rsidP="000E0FF5">
      <w:pPr>
        <w:spacing w:after="0" w:line="240" w:lineRule="auto"/>
        <w:ind w:firstLine="567"/>
        <w:jc w:val="both"/>
        <w:rPr>
          <w:rFonts w:ascii="Times New Roman" w:hAnsi="Times New Roman"/>
          <w:sz w:val="24"/>
          <w:szCs w:val="24"/>
        </w:rPr>
      </w:pPr>
      <w:r>
        <w:rPr>
          <w:rFonts w:ascii="Times New Roman" w:hAnsi="Times New Roman"/>
        </w:rPr>
        <w:t xml:space="preserve">Позитивна правова активність особи – це не просто діяльність, заснована на підпорядкуванні праву без його глибокого й всебічного розуміння, а свідома, ініціантивна, правомірна діяльність суб’єктів права, спрямована на ефективна використання наданих прав, чітке виконання обов’язків, реалізацію охоронюваних законом державних, суспільних або особистих інтересів. Являючись різновидом соціальної активності особи, правова активність розглядається як протилежність пасивності, у даному варіанті вона є антиподом байдужого ставлення до інтересів інших осіб, суспільства і держави. У процесі правової соціалізації людина проходить шлях від усвідомлення своїх прав до розуміння відповідальності. </w:t>
      </w:r>
      <w:r w:rsidRPr="004407C8">
        <w:rPr>
          <w:rFonts w:ascii="Times New Roman" w:hAnsi="Times New Roman"/>
          <w:sz w:val="24"/>
          <w:szCs w:val="24"/>
        </w:rPr>
        <w:t>Правове виховання, являючи собою визначальний фактор взаємовідносин особистості та соціуму, ґрунтується на загальновизнаних принципах права: верховенстві права, справедливості, свободі, рівності, гуманізму, законності, добросовісності, які визначають становлення правосвідомої особистості. У будь-якому випадку правове виховання, маючи в собі аксіологічну складову, по</w:t>
      </w:r>
      <w:r>
        <w:rPr>
          <w:rFonts w:ascii="Times New Roman" w:hAnsi="Times New Roman"/>
          <w:sz w:val="24"/>
          <w:szCs w:val="24"/>
        </w:rPr>
        <w:t xml:space="preserve">кликане захищати цінності </w:t>
      </w:r>
      <w:r w:rsidRPr="00D57CA0">
        <w:rPr>
          <w:rFonts w:ascii="Times New Roman" w:hAnsi="Times New Roman"/>
          <w:sz w:val="24"/>
          <w:szCs w:val="24"/>
        </w:rPr>
        <w:t>буття [1].</w:t>
      </w:r>
    </w:p>
    <w:p w14:paraId="2128160F" w14:textId="77777777" w:rsidR="00122E49" w:rsidRPr="001113E3" w:rsidRDefault="00122E49" w:rsidP="000E0FF5">
      <w:pPr>
        <w:spacing w:after="0" w:line="240" w:lineRule="auto"/>
        <w:ind w:firstLine="567"/>
        <w:jc w:val="both"/>
        <w:rPr>
          <w:rFonts w:ascii="Times New Roman" w:hAnsi="Times New Roman"/>
        </w:rPr>
      </w:pPr>
      <w:r>
        <w:rPr>
          <w:rFonts w:ascii="Times New Roman" w:hAnsi="Times New Roman"/>
        </w:rPr>
        <w:t>Тобто</w:t>
      </w:r>
      <w:r w:rsidRPr="00942936">
        <w:rPr>
          <w:rFonts w:ascii="Times New Roman" w:hAnsi="Times New Roman"/>
          <w:sz w:val="24"/>
          <w:szCs w:val="24"/>
          <w:lang w:eastAsia="uk-UA"/>
        </w:rPr>
        <w:t xml:space="preserve"> </w:t>
      </w:r>
      <w:r>
        <w:rPr>
          <w:rFonts w:ascii="Times New Roman" w:hAnsi="Times New Roman"/>
        </w:rPr>
        <w:t>у</w:t>
      </w:r>
      <w:r w:rsidRPr="00942936">
        <w:rPr>
          <w:rFonts w:ascii="Times New Roman" w:hAnsi="Times New Roman"/>
        </w:rPr>
        <w:t xml:space="preserve"> дітей правова активність формується через навчання та виховання. Якщо</w:t>
      </w:r>
      <w:r>
        <w:rPr>
          <w:rFonts w:ascii="Times New Roman" w:hAnsi="Times New Roman"/>
        </w:rPr>
        <w:t xml:space="preserve"> молодшим школярам</w:t>
      </w:r>
      <w:r w:rsidRPr="00942936">
        <w:rPr>
          <w:rFonts w:ascii="Times New Roman" w:hAnsi="Times New Roman"/>
        </w:rPr>
        <w:t xml:space="preserve"> пояснювати , що таке права й обов’язки, як вони працюють у житті, то вони не просто «зубрять» правила, а вчаться ними користуватися. Наприклад, через ігри та обговорення життєвих ситуацій діти розуміють, чому важливо дотримуватися законів, поважати інших і не боятися захищати свої права. Це допомагає їм вирости відповідальними й свідомими громадянами.</w:t>
      </w:r>
    </w:p>
    <w:p w14:paraId="19E2EF6E" w14:textId="77777777" w:rsidR="00122E49" w:rsidRPr="000621B0" w:rsidRDefault="00122E49" w:rsidP="000E0FF5">
      <w:pPr>
        <w:spacing w:after="0" w:line="240" w:lineRule="auto"/>
        <w:ind w:firstLine="567"/>
        <w:jc w:val="both"/>
        <w:rPr>
          <w:rFonts w:ascii="Times New Roman" w:hAnsi="Times New Roman"/>
        </w:rPr>
      </w:pPr>
      <w:r>
        <w:rPr>
          <w:rFonts w:ascii="Times New Roman" w:hAnsi="Times New Roman"/>
        </w:rPr>
        <w:t xml:space="preserve">У висновках маємо зазначити, що </w:t>
      </w:r>
      <w:r w:rsidRPr="000621B0">
        <w:rPr>
          <w:rFonts w:ascii="Times New Roman" w:hAnsi="Times New Roman"/>
        </w:rPr>
        <w:t>прав</w:t>
      </w:r>
      <w:r>
        <w:rPr>
          <w:rFonts w:ascii="Times New Roman" w:hAnsi="Times New Roman"/>
        </w:rPr>
        <w:t>ове виховання</w:t>
      </w:r>
      <w:r w:rsidRPr="000621B0">
        <w:rPr>
          <w:rFonts w:ascii="Times New Roman" w:hAnsi="Times New Roman"/>
        </w:rPr>
        <w:t xml:space="preserve"> </w:t>
      </w:r>
      <w:r>
        <w:rPr>
          <w:rFonts w:ascii="Times New Roman" w:hAnsi="Times New Roman"/>
        </w:rPr>
        <w:t>д</w:t>
      </w:r>
      <w:r w:rsidRPr="000621B0">
        <w:rPr>
          <w:rFonts w:ascii="Times New Roman" w:hAnsi="Times New Roman"/>
        </w:rPr>
        <w:t xml:space="preserve">опоможе виховати відповідальних і свідомих громадян. Для цього потрібно не просто розповідати дітям про закони, а й показувати їх у дії: через цікаві </w:t>
      </w:r>
      <w:r w:rsidRPr="000621B0">
        <w:rPr>
          <w:rFonts w:ascii="Times New Roman" w:hAnsi="Times New Roman"/>
        </w:rPr>
        <w:lastRenderedPageBreak/>
        <w:t>історії, рольові ігри, розбір життєвих ситуацій. Так вони не просто запам’ятають правила, а навчат</w:t>
      </w:r>
      <w:r>
        <w:rPr>
          <w:rFonts w:ascii="Times New Roman" w:hAnsi="Times New Roman"/>
        </w:rPr>
        <w:t>ься</w:t>
      </w:r>
      <w:r w:rsidRPr="000621B0">
        <w:rPr>
          <w:rFonts w:ascii="Times New Roman" w:hAnsi="Times New Roman"/>
        </w:rPr>
        <w:t xml:space="preserve"> їх застосовувати.</w:t>
      </w:r>
      <w:r>
        <w:rPr>
          <w:rFonts w:ascii="Times New Roman" w:hAnsi="Times New Roman"/>
        </w:rPr>
        <w:t xml:space="preserve"> </w:t>
      </w:r>
      <w:r w:rsidRPr="000621B0">
        <w:rPr>
          <w:rFonts w:ascii="Times New Roman" w:hAnsi="Times New Roman"/>
        </w:rPr>
        <w:t>У результаті діти виростають з чітким розумінням того, що таке справедливість, як захищати свої права і поважати права інших. А це, у свою чергу, сприяє розвитку сильної, правової держави, де кожен знає, що закон – це не просто слова на папері, а реальний механізм, який допомагає жити у гармонійному суспільстві.</w:t>
      </w:r>
      <w:r w:rsidRPr="00034338">
        <w:t xml:space="preserve"> </w:t>
      </w:r>
      <w:bookmarkStart w:id="43" w:name="_Hlk194670079"/>
    </w:p>
    <w:bookmarkEnd w:id="43"/>
    <w:p w14:paraId="65E212DF" w14:textId="77777777" w:rsidR="000E0FF5" w:rsidRDefault="000E0FF5" w:rsidP="000E0FF5">
      <w:pPr>
        <w:tabs>
          <w:tab w:val="left" w:pos="4290"/>
        </w:tabs>
        <w:spacing w:after="0" w:line="240" w:lineRule="auto"/>
        <w:ind w:firstLine="567"/>
        <w:jc w:val="both"/>
        <w:rPr>
          <w:rFonts w:ascii="Times New Roman" w:hAnsi="Times New Roman"/>
          <w:b/>
          <w:bCs/>
        </w:rPr>
      </w:pPr>
    </w:p>
    <w:p w14:paraId="15D1B3D2" w14:textId="77777777" w:rsidR="00F57578" w:rsidRDefault="00122E49" w:rsidP="00F57578">
      <w:pPr>
        <w:tabs>
          <w:tab w:val="left" w:pos="4290"/>
        </w:tabs>
        <w:spacing w:after="0" w:line="240" w:lineRule="auto"/>
        <w:ind w:firstLine="567"/>
        <w:jc w:val="both"/>
        <w:rPr>
          <w:rFonts w:ascii="Times New Roman" w:hAnsi="Times New Roman"/>
          <w:b/>
          <w:bCs/>
        </w:rPr>
      </w:pPr>
      <w:r>
        <w:rPr>
          <w:rFonts w:ascii="Times New Roman" w:hAnsi="Times New Roman"/>
          <w:b/>
          <w:bCs/>
        </w:rPr>
        <w:t>Література</w:t>
      </w:r>
    </w:p>
    <w:p w14:paraId="437BD249" w14:textId="2DBC5FFE" w:rsidR="00122E49" w:rsidRPr="000E0FF5" w:rsidRDefault="00F57578" w:rsidP="00F57578">
      <w:pPr>
        <w:tabs>
          <w:tab w:val="left" w:pos="4290"/>
        </w:tabs>
        <w:spacing w:after="0" w:line="240" w:lineRule="auto"/>
        <w:ind w:firstLine="567"/>
        <w:jc w:val="both"/>
        <w:rPr>
          <w:rFonts w:ascii="Times New Roman" w:hAnsi="Times New Roman"/>
          <w:color w:val="FF0000"/>
          <w:shd w:val="clear" w:color="auto" w:fill="FFFFFF"/>
          <w:lang w:val="en-US"/>
        </w:rPr>
      </w:pPr>
      <w:r>
        <w:rPr>
          <w:rFonts w:ascii="Times New Roman" w:hAnsi="Times New Roman"/>
          <w:b/>
          <w:bCs/>
          <w:lang w:val="uk-UA"/>
        </w:rPr>
        <w:t>1</w:t>
      </w:r>
      <w:r w:rsidRPr="00F57578">
        <w:rPr>
          <w:rFonts w:ascii="Times New Roman" w:hAnsi="Times New Roman"/>
          <w:b/>
          <w:bCs/>
          <w:lang w:val="uk-UA"/>
        </w:rPr>
        <w:t>. </w:t>
      </w:r>
      <w:r w:rsidR="00122E49" w:rsidRPr="00F57578">
        <w:rPr>
          <w:rFonts w:ascii="Times New Roman" w:hAnsi="Times New Roman"/>
          <w:b/>
          <w:bCs/>
          <w:sz w:val="24"/>
          <w:szCs w:val="24"/>
        </w:rPr>
        <w:t>Бровко Н. І.</w:t>
      </w:r>
      <w:r w:rsidR="00122E49" w:rsidRPr="000E0FF5">
        <w:rPr>
          <w:rFonts w:ascii="Times New Roman" w:hAnsi="Times New Roman"/>
          <w:sz w:val="24"/>
          <w:szCs w:val="24"/>
        </w:rPr>
        <w:t xml:space="preserve"> Правове виховання як визначальний фактор взаємовідносин людської особистості та соціуму. </w:t>
      </w:r>
      <w:r w:rsidR="00122E49" w:rsidRPr="000E0FF5">
        <w:rPr>
          <w:rFonts w:ascii="Times New Roman" w:hAnsi="Times New Roman"/>
          <w:sz w:val="24"/>
          <w:szCs w:val="24"/>
          <w:lang w:val="en-US"/>
        </w:rPr>
        <w:t xml:space="preserve">URL: </w:t>
      </w:r>
      <w:hyperlink r:id="rId66" w:history="1">
        <w:r w:rsidR="00122E49" w:rsidRPr="000E0FF5">
          <w:rPr>
            <w:rStyle w:val="af8"/>
            <w:rFonts w:ascii="Times New Roman" w:hAnsi="Times New Roman"/>
            <w:sz w:val="24"/>
            <w:szCs w:val="24"/>
            <w:lang w:val="en-US"/>
          </w:rPr>
          <w:t>https://chasprava.com.ua/index.php/journal/article/download/185/170</w:t>
        </w:r>
      </w:hyperlink>
      <w:r w:rsidR="000E0FF5" w:rsidRPr="000E0FF5">
        <w:rPr>
          <w:rStyle w:val="af8"/>
          <w:rFonts w:ascii="Times New Roman" w:hAnsi="Times New Roman"/>
          <w:color w:val="auto"/>
          <w:sz w:val="24"/>
          <w:szCs w:val="24"/>
          <w:lang w:val="uk-UA"/>
        </w:rPr>
        <w:t xml:space="preserve"> </w:t>
      </w:r>
      <w:r w:rsidR="000E0FF5" w:rsidRPr="00F57578">
        <w:rPr>
          <w:rStyle w:val="af8"/>
          <w:rFonts w:ascii="Times New Roman" w:hAnsi="Times New Roman"/>
          <w:b/>
          <w:bCs/>
          <w:color w:val="auto"/>
          <w:sz w:val="24"/>
          <w:szCs w:val="24"/>
          <w:u w:val="none"/>
          <w:lang w:val="uk-UA"/>
        </w:rPr>
        <w:t>2</w:t>
      </w:r>
      <w:r w:rsidR="000E0FF5" w:rsidRPr="000E0FF5">
        <w:rPr>
          <w:rStyle w:val="af8"/>
          <w:rFonts w:ascii="Times New Roman" w:hAnsi="Times New Roman"/>
          <w:color w:val="auto"/>
          <w:sz w:val="24"/>
          <w:szCs w:val="24"/>
          <w:u w:val="none"/>
          <w:lang w:val="uk-UA"/>
        </w:rPr>
        <w:t>.</w:t>
      </w:r>
      <w:r w:rsidR="000E0FF5" w:rsidRPr="000E0FF5">
        <w:rPr>
          <w:rStyle w:val="af8"/>
          <w:rFonts w:ascii="Times New Roman" w:hAnsi="Times New Roman"/>
          <w:color w:val="auto"/>
          <w:sz w:val="24"/>
          <w:szCs w:val="24"/>
          <w:lang w:val="uk-UA"/>
        </w:rPr>
        <w:t> </w:t>
      </w:r>
      <w:r w:rsidR="00122E49" w:rsidRPr="000E0FF5">
        <w:rPr>
          <w:rFonts w:ascii="Times New Roman" w:hAnsi="Times New Roman"/>
          <w:b/>
          <w:bCs/>
          <w:color w:val="333333"/>
          <w:sz w:val="24"/>
          <w:szCs w:val="24"/>
          <w:shd w:val="clear" w:color="auto" w:fill="FFFFFF"/>
        </w:rPr>
        <w:t>Про деякі питання</w:t>
      </w:r>
      <w:r w:rsidR="00122E49" w:rsidRPr="000E0FF5">
        <w:rPr>
          <w:rFonts w:ascii="Times New Roman" w:hAnsi="Times New Roman"/>
          <w:bCs/>
          <w:color w:val="333333"/>
          <w:sz w:val="24"/>
          <w:szCs w:val="24"/>
          <w:shd w:val="clear" w:color="auto" w:fill="FFFFFF"/>
        </w:rPr>
        <w:t xml:space="preserve"> національно-патріотичного виховання в закладах освіти України та визнання таким, що втратив чинність, наказу Міністерства освіти і науки України від 16.06.2015 № 641.  </w:t>
      </w:r>
      <w:r w:rsidR="00122E49" w:rsidRPr="000E0FF5">
        <w:rPr>
          <w:rFonts w:ascii="Times New Roman" w:hAnsi="Times New Roman"/>
          <w:bCs/>
          <w:color w:val="333333"/>
          <w:sz w:val="24"/>
          <w:szCs w:val="24"/>
          <w:shd w:val="clear" w:color="auto" w:fill="FFFFFF"/>
          <w:lang w:val="en-US"/>
        </w:rPr>
        <w:t xml:space="preserve">URL: </w:t>
      </w:r>
      <w:hyperlink r:id="rId67" w:anchor="Text" w:history="1">
        <w:r w:rsidR="00122E49" w:rsidRPr="000E0FF5">
          <w:rPr>
            <w:rStyle w:val="af8"/>
            <w:rFonts w:ascii="Times New Roman" w:hAnsi="Times New Roman"/>
            <w:sz w:val="24"/>
            <w:szCs w:val="24"/>
            <w:lang w:val="en-US"/>
          </w:rPr>
          <w:t>https://zakon.rada.gov.ua/rada/show/v0527729-22#Text</w:t>
        </w:r>
      </w:hyperlink>
      <w:r w:rsidR="000E0FF5" w:rsidRPr="000E0FF5">
        <w:rPr>
          <w:rStyle w:val="af8"/>
          <w:rFonts w:ascii="Times New Roman" w:hAnsi="Times New Roman"/>
          <w:sz w:val="24"/>
          <w:szCs w:val="24"/>
          <w:u w:val="none"/>
          <w:lang w:val="uk-UA"/>
        </w:rPr>
        <w:t xml:space="preserve">. </w:t>
      </w:r>
      <w:r w:rsidR="000E0FF5" w:rsidRPr="000E0FF5">
        <w:rPr>
          <w:rStyle w:val="af8"/>
          <w:rFonts w:ascii="Times New Roman" w:hAnsi="Times New Roman"/>
          <w:b/>
          <w:bCs/>
          <w:color w:val="auto"/>
          <w:sz w:val="24"/>
          <w:szCs w:val="24"/>
          <w:u w:val="none"/>
          <w:lang w:val="uk-UA"/>
        </w:rPr>
        <w:t>3.</w:t>
      </w:r>
      <w:r>
        <w:rPr>
          <w:rStyle w:val="af8"/>
          <w:rFonts w:ascii="Times New Roman" w:hAnsi="Times New Roman"/>
          <w:b/>
          <w:bCs/>
          <w:color w:val="auto"/>
          <w:sz w:val="24"/>
          <w:szCs w:val="24"/>
          <w:u w:val="none"/>
          <w:lang w:val="uk-UA"/>
        </w:rPr>
        <w:t> </w:t>
      </w:r>
      <w:r w:rsidR="00122E49" w:rsidRPr="000E0FF5">
        <w:rPr>
          <w:rFonts w:ascii="Times New Roman" w:hAnsi="Times New Roman"/>
          <w:b/>
        </w:rPr>
        <w:t>Про Заходи щодо</w:t>
      </w:r>
      <w:r w:rsidR="00122E49" w:rsidRPr="000E0FF5">
        <w:rPr>
          <w:rFonts w:ascii="Times New Roman" w:hAnsi="Times New Roman"/>
        </w:rPr>
        <w:t xml:space="preserve"> реалізації Концепції національно-патріотичного виховання дітей і молоді ст. 3. </w:t>
      </w:r>
      <w:r w:rsidR="00122E49" w:rsidRPr="000E0FF5">
        <w:rPr>
          <w:rFonts w:ascii="Times New Roman" w:hAnsi="Times New Roman"/>
          <w:lang w:val="en-US"/>
        </w:rPr>
        <w:t xml:space="preserve">URL: </w:t>
      </w:r>
      <w:hyperlink r:id="rId68" w:history="1">
        <w:r w:rsidR="00122E49" w:rsidRPr="000E0FF5">
          <w:rPr>
            <w:rStyle w:val="af8"/>
            <w:rFonts w:ascii="Times New Roman" w:hAnsi="Times New Roman"/>
            <w:lang w:val="en-US"/>
          </w:rPr>
          <w:t>http://idgu.edu.ua/wp-content/uploads/2020/02/zahody-shchodo-realizaciyi-koncepciyi-nacionalno-patriotychnoho-vyhovannja-ditej-i-molodi.pdf</w:t>
        </w:r>
      </w:hyperlink>
      <w:r w:rsidR="000E0FF5" w:rsidRPr="000E0FF5">
        <w:rPr>
          <w:rFonts w:ascii="Times New Roman" w:hAnsi="Times New Roman"/>
          <w:lang w:val="uk-UA"/>
        </w:rPr>
        <w:t xml:space="preserve">. </w:t>
      </w:r>
      <w:r w:rsidR="00122E49" w:rsidRPr="000E0FF5">
        <w:rPr>
          <w:rFonts w:ascii="Times New Roman" w:hAnsi="Times New Roman"/>
          <w:b/>
          <w:sz w:val="24"/>
          <w:szCs w:val="24"/>
        </w:rPr>
        <w:t>4.</w:t>
      </w:r>
      <w:r w:rsidR="000E0FF5">
        <w:rPr>
          <w:rFonts w:ascii="Times New Roman" w:hAnsi="Times New Roman"/>
          <w:bCs/>
          <w:sz w:val="24"/>
          <w:szCs w:val="24"/>
          <w:lang w:val="uk-UA"/>
        </w:rPr>
        <w:t> </w:t>
      </w:r>
      <w:r w:rsidR="00122E49" w:rsidRPr="000E0FF5">
        <w:rPr>
          <w:rFonts w:ascii="Times New Roman" w:hAnsi="Times New Roman"/>
          <w:b/>
          <w:bCs/>
          <w:shd w:val="clear" w:color="auto" w:fill="FFFFFF"/>
        </w:rPr>
        <w:t xml:space="preserve">Ємельяненко </w:t>
      </w:r>
      <w:r w:rsidR="00122E49" w:rsidRPr="000E0FF5">
        <w:rPr>
          <w:rFonts w:ascii="Times New Roman" w:hAnsi="Times New Roman"/>
          <w:b/>
          <w:shd w:val="clear" w:color="auto" w:fill="FFFFFF"/>
        </w:rPr>
        <w:t>К. С.</w:t>
      </w:r>
      <w:r w:rsidR="00122E49" w:rsidRPr="000E0FF5">
        <w:rPr>
          <w:rFonts w:ascii="Times New Roman" w:hAnsi="Times New Roman"/>
          <w:shd w:val="clear" w:color="auto" w:fill="FFFFFF"/>
        </w:rPr>
        <w:t xml:space="preserve"> Правова активність як умова ефективності правового регулювання. </w:t>
      </w:r>
      <w:r w:rsidR="00122E49" w:rsidRPr="00F57578">
        <w:rPr>
          <w:rFonts w:ascii="Times New Roman" w:hAnsi="Times New Roman"/>
          <w:i/>
          <w:iCs/>
          <w:shd w:val="clear" w:color="auto" w:fill="FFFFFF"/>
        </w:rPr>
        <w:t>Форум права.</w:t>
      </w:r>
      <w:r w:rsidR="00122E49" w:rsidRPr="000E0FF5">
        <w:rPr>
          <w:rFonts w:ascii="Times New Roman" w:hAnsi="Times New Roman"/>
          <w:shd w:val="clear" w:color="auto" w:fill="FFFFFF"/>
        </w:rPr>
        <w:t xml:space="preserve"> </w:t>
      </w:r>
      <w:r w:rsidR="00122E49" w:rsidRPr="000E0FF5">
        <w:rPr>
          <w:rFonts w:ascii="Times New Roman" w:hAnsi="Times New Roman"/>
          <w:shd w:val="clear" w:color="auto" w:fill="FFFFFF"/>
          <w:lang w:val="en-US"/>
        </w:rPr>
        <w:t>2013. №</w:t>
      </w:r>
      <w:r>
        <w:rPr>
          <w:rFonts w:ascii="Times New Roman" w:hAnsi="Times New Roman"/>
          <w:shd w:val="clear" w:color="auto" w:fill="FFFFFF"/>
          <w:lang w:val="uk-UA"/>
        </w:rPr>
        <w:t> </w:t>
      </w:r>
      <w:r w:rsidR="00122E49" w:rsidRPr="000E0FF5">
        <w:rPr>
          <w:rFonts w:ascii="Times New Roman" w:hAnsi="Times New Roman"/>
          <w:shd w:val="clear" w:color="auto" w:fill="FFFFFF"/>
          <w:lang w:val="en-US"/>
        </w:rPr>
        <w:t xml:space="preserve">1. </w:t>
      </w:r>
      <w:r w:rsidR="00122E49" w:rsidRPr="000E0FF5">
        <w:rPr>
          <w:rFonts w:ascii="Times New Roman" w:hAnsi="Times New Roman"/>
          <w:shd w:val="clear" w:color="auto" w:fill="FFFFFF"/>
        </w:rPr>
        <w:t>С</w:t>
      </w:r>
      <w:r w:rsidR="00122E49" w:rsidRPr="000E0FF5">
        <w:rPr>
          <w:rFonts w:ascii="Times New Roman" w:hAnsi="Times New Roman"/>
          <w:shd w:val="clear" w:color="auto" w:fill="FFFFFF"/>
          <w:lang w:val="en-US"/>
        </w:rPr>
        <w:t xml:space="preserve">. 284-289. URL: </w:t>
      </w:r>
      <w:hyperlink r:id="rId69" w:history="1">
        <w:r w:rsidR="00122E49" w:rsidRPr="000E0FF5">
          <w:rPr>
            <w:rStyle w:val="af8"/>
            <w:rFonts w:ascii="Times New Roman" w:hAnsi="Times New Roman"/>
            <w:shd w:val="clear" w:color="auto" w:fill="FFFFFF"/>
            <w:lang w:val="en-US"/>
          </w:rPr>
          <w:t>https://dspace.univd.edu.ua/server/api/core/bitstreams/1d52af9e-4637-4756-89ef-e2d05bcf9e25/content</w:t>
        </w:r>
      </w:hyperlink>
      <w:r w:rsidR="00122E49" w:rsidRPr="000E0FF5">
        <w:rPr>
          <w:rFonts w:ascii="Times New Roman" w:hAnsi="Times New Roman"/>
          <w:color w:val="FF0000"/>
          <w:shd w:val="clear" w:color="auto" w:fill="FFFFFF"/>
          <w:lang w:val="en-US"/>
        </w:rPr>
        <w:t xml:space="preserve"> </w:t>
      </w:r>
    </w:p>
    <w:p w14:paraId="003F1C4E" w14:textId="77777777" w:rsidR="00122E49" w:rsidRPr="005711DD" w:rsidRDefault="00122E49" w:rsidP="000E0FF5">
      <w:pPr>
        <w:pStyle w:val="ab"/>
        <w:spacing w:after="0" w:line="240" w:lineRule="auto"/>
        <w:ind w:firstLine="567"/>
        <w:rPr>
          <w:lang w:val="uk-UA"/>
        </w:rPr>
      </w:pPr>
    </w:p>
    <w:p w14:paraId="102D9163" w14:textId="77777777" w:rsidR="00122E49" w:rsidRPr="00122E49" w:rsidRDefault="00122E49" w:rsidP="000E0FF5">
      <w:pPr>
        <w:tabs>
          <w:tab w:val="left" w:pos="4290"/>
        </w:tabs>
        <w:spacing w:after="0" w:line="240" w:lineRule="auto"/>
        <w:ind w:firstLine="567"/>
        <w:jc w:val="both"/>
        <w:rPr>
          <w:rFonts w:ascii="Times New Roman" w:hAnsi="Times New Roman"/>
          <w:lang w:val="en-US"/>
        </w:rPr>
      </w:pPr>
    </w:p>
    <w:p w14:paraId="116D152F" w14:textId="2DC527AA" w:rsidR="00122E49" w:rsidRPr="00F57578" w:rsidRDefault="00122E49" w:rsidP="001E49F1">
      <w:pPr>
        <w:keepNext/>
        <w:keepLines/>
        <w:spacing w:after="0" w:line="240" w:lineRule="auto"/>
        <w:ind w:firstLine="567"/>
        <w:jc w:val="center"/>
        <w:outlineLvl w:val="0"/>
        <w:rPr>
          <w:rFonts w:ascii="Times New Roman" w:hAnsi="Times New Roman"/>
          <w:b/>
          <w:bCs/>
          <w:color w:val="000000"/>
          <w:kern w:val="2"/>
          <w:lang w:val="uk-UA" w:eastAsia="uk-UA"/>
        </w:rPr>
      </w:pPr>
      <w:r w:rsidRPr="00F57578">
        <w:rPr>
          <w:rFonts w:ascii="Times New Roman" w:hAnsi="Times New Roman"/>
          <w:b/>
          <w:bCs/>
          <w:color w:val="000000"/>
          <w:kern w:val="2"/>
          <w:lang w:val="uk-UA" w:eastAsia="uk-UA"/>
        </w:rPr>
        <w:t>ВПЛИВ СУЧАСНОГО МЕДІАПРОСТОРУ НА ПРОЦЕС СОЦІАЛІЗАЦІЇ ДІТЕЙ МОЛОДШОГО ШКІЛЬНОГО ВІКУ</w:t>
      </w:r>
    </w:p>
    <w:p w14:paraId="20D25F8D" w14:textId="77777777" w:rsidR="00122E49" w:rsidRPr="00F57578" w:rsidRDefault="00122E49" w:rsidP="001E49F1">
      <w:pPr>
        <w:spacing w:after="0" w:line="240" w:lineRule="auto"/>
        <w:ind w:firstLine="567"/>
        <w:jc w:val="center"/>
        <w:rPr>
          <w:rFonts w:ascii="Times New Roman" w:hAnsi="Times New Roman"/>
          <w:b/>
          <w:bCs/>
          <w:kern w:val="2"/>
          <w:lang w:val="uk-UA" w:eastAsia="uk-UA"/>
        </w:rPr>
      </w:pPr>
    </w:p>
    <w:p w14:paraId="41A875E5" w14:textId="77777777" w:rsidR="00122E49" w:rsidRPr="00F57578" w:rsidRDefault="00122E49" w:rsidP="001E49F1">
      <w:pPr>
        <w:spacing w:after="0" w:line="240" w:lineRule="auto"/>
        <w:ind w:firstLine="567"/>
        <w:jc w:val="center"/>
        <w:rPr>
          <w:rFonts w:ascii="Times New Roman" w:hAnsi="Times New Roman"/>
          <w:b/>
          <w:bCs/>
          <w:kern w:val="2"/>
          <w:lang w:val="uk-UA" w:eastAsia="uk-UA"/>
        </w:rPr>
      </w:pPr>
      <w:r w:rsidRPr="00F57578">
        <w:rPr>
          <w:rFonts w:ascii="Times New Roman" w:hAnsi="Times New Roman"/>
          <w:b/>
          <w:bCs/>
          <w:kern w:val="2"/>
          <w:lang w:val="uk-UA" w:eastAsia="uk-UA"/>
        </w:rPr>
        <w:t>Бугайова Анна Сергіївна,</w:t>
      </w:r>
      <w:r w:rsidRPr="00F57578">
        <w:rPr>
          <w:rFonts w:ascii="Times New Roman" w:eastAsia="Calibri" w:hAnsi="Times New Roman"/>
          <w:lang w:val="uk-UA" w:eastAsia="en-US"/>
        </w:rPr>
        <w:t xml:space="preserve"> </w:t>
      </w:r>
    </w:p>
    <w:p w14:paraId="296F9D14" w14:textId="77777777" w:rsidR="00F57578" w:rsidRPr="00F57578" w:rsidRDefault="00F57578" w:rsidP="001E49F1">
      <w:pPr>
        <w:spacing w:after="0" w:line="240" w:lineRule="auto"/>
        <w:ind w:firstLine="567"/>
        <w:jc w:val="center"/>
        <w:rPr>
          <w:rFonts w:ascii="Times New Roman" w:hAnsi="Times New Roman"/>
          <w:bCs/>
          <w:i/>
          <w:iCs/>
          <w:kern w:val="2"/>
          <w:lang w:val="uk-UA" w:eastAsia="uk-UA"/>
        </w:rPr>
      </w:pPr>
      <w:r w:rsidRPr="00F57578">
        <w:rPr>
          <w:rFonts w:ascii="Times New Roman" w:hAnsi="Times New Roman"/>
          <w:bCs/>
          <w:i/>
          <w:iCs/>
          <w:kern w:val="2"/>
          <w:lang w:val="uk-UA" w:eastAsia="uk-UA"/>
        </w:rPr>
        <w:t>студентка 4 курсу спеціальності  «Початкова освіта</w:t>
      </w:r>
    </w:p>
    <w:p w14:paraId="5AEA8A9F" w14:textId="77777777" w:rsidR="00F57578" w:rsidRPr="00F57578" w:rsidRDefault="00F57578" w:rsidP="001E49F1">
      <w:pPr>
        <w:spacing w:after="0" w:line="240" w:lineRule="auto"/>
        <w:ind w:firstLine="567"/>
        <w:jc w:val="center"/>
        <w:rPr>
          <w:rFonts w:ascii="Times New Roman" w:hAnsi="Times New Roman"/>
          <w:bCs/>
          <w:i/>
          <w:iCs/>
          <w:kern w:val="2"/>
          <w:lang w:val="uk-UA" w:eastAsia="uk-UA"/>
        </w:rPr>
      </w:pPr>
      <w:r w:rsidRPr="00F57578">
        <w:rPr>
          <w:rFonts w:ascii="Times New Roman" w:hAnsi="Times New Roman"/>
          <w:bCs/>
          <w:i/>
          <w:iCs/>
          <w:kern w:val="2"/>
          <w:lang w:val="uk-UA" w:eastAsia="uk-UA"/>
        </w:rPr>
        <w:t xml:space="preserve"> (англійська мова і література)»  ВСП «Фаховий коледж ДЗ  «Луганський національний університет</w:t>
      </w:r>
    </w:p>
    <w:p w14:paraId="2D0FB636" w14:textId="72D4CB41" w:rsidR="00F57578" w:rsidRPr="00F57578" w:rsidRDefault="00F57578" w:rsidP="001E49F1">
      <w:pPr>
        <w:spacing w:after="0" w:line="240" w:lineRule="auto"/>
        <w:ind w:firstLine="567"/>
        <w:jc w:val="center"/>
        <w:rPr>
          <w:rFonts w:ascii="Times New Roman" w:hAnsi="Times New Roman"/>
          <w:bCs/>
          <w:i/>
          <w:iCs/>
          <w:kern w:val="2"/>
          <w:lang w:val="uk-UA" w:eastAsia="uk-UA"/>
        </w:rPr>
      </w:pPr>
      <w:r w:rsidRPr="00F57578">
        <w:rPr>
          <w:rFonts w:ascii="Times New Roman" w:hAnsi="Times New Roman"/>
          <w:bCs/>
          <w:i/>
          <w:iCs/>
          <w:kern w:val="2"/>
          <w:lang w:val="uk-UA" w:eastAsia="uk-UA"/>
        </w:rPr>
        <w:t xml:space="preserve"> імені Тараса Шевченка»»</w:t>
      </w:r>
    </w:p>
    <w:p w14:paraId="522E9296" w14:textId="68BF2A81" w:rsidR="00122E49" w:rsidRPr="00F57578" w:rsidRDefault="00122E49" w:rsidP="00F57578">
      <w:pPr>
        <w:spacing w:after="0" w:line="240" w:lineRule="auto"/>
        <w:ind w:firstLine="567"/>
        <w:jc w:val="right"/>
        <w:rPr>
          <w:rFonts w:ascii="Times New Roman" w:eastAsia="Calibri" w:hAnsi="Times New Roman"/>
          <w:lang w:val="uk-UA" w:eastAsia="en-US"/>
        </w:rPr>
      </w:pPr>
      <w:r w:rsidRPr="00F57578">
        <w:rPr>
          <w:rFonts w:ascii="Times New Roman" w:hAnsi="Times New Roman"/>
          <w:b/>
          <w:bCs/>
          <w:i/>
          <w:iCs/>
          <w:kern w:val="2"/>
          <w:lang w:val="uk-UA" w:eastAsia="uk-UA"/>
        </w:rPr>
        <w:t xml:space="preserve"> </w:t>
      </w:r>
      <w:r w:rsidRPr="00F57578">
        <w:rPr>
          <w:rFonts w:ascii="Times New Roman" w:hAnsi="Times New Roman"/>
          <w:b/>
          <w:bCs/>
          <w:kern w:val="2"/>
          <w:lang w:val="uk-UA" w:eastAsia="uk-UA"/>
        </w:rPr>
        <w:t xml:space="preserve">Науковий керівник </w:t>
      </w:r>
      <w:r w:rsidRPr="00F57578">
        <w:rPr>
          <w:rFonts w:ascii="Times New Roman" w:eastAsia="Calibri" w:hAnsi="Times New Roman"/>
          <w:lang w:val="uk-UA" w:eastAsia="en-US"/>
        </w:rPr>
        <w:t>–</w:t>
      </w:r>
    </w:p>
    <w:p w14:paraId="098BE21A" w14:textId="45A4F0D6" w:rsidR="00122E49" w:rsidRPr="00F57578" w:rsidRDefault="00122E49" w:rsidP="00F57578">
      <w:pPr>
        <w:spacing w:after="0" w:line="240" w:lineRule="auto"/>
        <w:ind w:firstLine="567"/>
        <w:jc w:val="right"/>
        <w:rPr>
          <w:rFonts w:ascii="Times New Roman" w:hAnsi="Times New Roman"/>
          <w:b/>
          <w:bCs/>
          <w:i/>
          <w:iCs/>
          <w:kern w:val="2"/>
          <w:lang w:val="uk-UA" w:eastAsia="uk-UA"/>
        </w:rPr>
      </w:pPr>
      <w:r w:rsidRPr="00F57578">
        <w:rPr>
          <w:rFonts w:ascii="Times New Roman" w:hAnsi="Times New Roman"/>
          <w:i/>
          <w:iCs/>
          <w:kern w:val="2"/>
          <w:lang w:val="uk-UA" w:eastAsia="uk-UA"/>
        </w:rPr>
        <w:t xml:space="preserve">                                    </w:t>
      </w:r>
      <w:r w:rsidRPr="00F57578">
        <w:rPr>
          <w:rFonts w:ascii="Times New Roman" w:hAnsi="Times New Roman"/>
          <w:kern w:val="2"/>
          <w:lang w:val="uk-UA" w:eastAsia="uk-UA"/>
        </w:rPr>
        <w:t xml:space="preserve">асистент </w:t>
      </w:r>
      <w:r w:rsidR="00F57578" w:rsidRPr="00F57578">
        <w:rPr>
          <w:rFonts w:ascii="Times New Roman" w:hAnsi="Times New Roman"/>
          <w:kern w:val="2"/>
          <w:lang w:val="uk-UA" w:eastAsia="uk-UA"/>
        </w:rPr>
        <w:t xml:space="preserve"> </w:t>
      </w:r>
      <w:r w:rsidRPr="00F57578">
        <w:rPr>
          <w:rFonts w:ascii="Times New Roman" w:hAnsi="Times New Roman"/>
          <w:b/>
          <w:bCs/>
          <w:i/>
          <w:iCs/>
          <w:kern w:val="2"/>
          <w:lang w:val="uk-UA" w:eastAsia="uk-UA"/>
        </w:rPr>
        <w:t>Зажарська Г</w:t>
      </w:r>
      <w:r w:rsidR="00F57578" w:rsidRPr="00F57578">
        <w:rPr>
          <w:rFonts w:ascii="Times New Roman" w:hAnsi="Times New Roman"/>
          <w:b/>
          <w:bCs/>
          <w:i/>
          <w:iCs/>
          <w:kern w:val="2"/>
          <w:lang w:val="uk-UA" w:eastAsia="uk-UA"/>
        </w:rPr>
        <w:t>.</w:t>
      </w:r>
      <w:r w:rsidRPr="00F57578">
        <w:rPr>
          <w:rFonts w:ascii="Times New Roman" w:hAnsi="Times New Roman"/>
          <w:b/>
          <w:bCs/>
          <w:i/>
          <w:iCs/>
          <w:kern w:val="2"/>
          <w:lang w:val="uk-UA" w:eastAsia="uk-UA"/>
        </w:rPr>
        <w:t xml:space="preserve"> П</w:t>
      </w:r>
      <w:r w:rsidR="00F57578" w:rsidRPr="00F57578">
        <w:rPr>
          <w:rFonts w:ascii="Times New Roman" w:hAnsi="Times New Roman"/>
          <w:b/>
          <w:bCs/>
          <w:i/>
          <w:iCs/>
          <w:kern w:val="2"/>
          <w:lang w:val="uk-UA" w:eastAsia="uk-UA"/>
        </w:rPr>
        <w:t>.</w:t>
      </w:r>
    </w:p>
    <w:p w14:paraId="566DAFEC" w14:textId="77777777" w:rsidR="00122E49" w:rsidRPr="00F57578" w:rsidRDefault="00122E49" w:rsidP="001E49F1">
      <w:pPr>
        <w:spacing w:after="0" w:line="240" w:lineRule="auto"/>
        <w:ind w:firstLine="567"/>
        <w:jc w:val="center"/>
        <w:rPr>
          <w:rFonts w:ascii="Times New Roman" w:hAnsi="Times New Roman"/>
          <w:b/>
          <w:bCs/>
          <w:kern w:val="2"/>
          <w:lang w:val="uk-UA" w:eastAsia="uk-UA"/>
        </w:rPr>
      </w:pPr>
    </w:p>
    <w:p w14:paraId="4902DE94" w14:textId="7F8F7D3F" w:rsidR="00122E49" w:rsidRPr="00F57578" w:rsidRDefault="00122E49" w:rsidP="001E49F1">
      <w:pPr>
        <w:spacing w:after="0" w:line="240" w:lineRule="auto"/>
        <w:ind w:firstLine="567"/>
        <w:jc w:val="both"/>
        <w:rPr>
          <w:rFonts w:ascii="Times New Roman" w:hAnsi="Times New Roman"/>
          <w:i/>
          <w:iCs/>
          <w:color w:val="000000"/>
          <w:kern w:val="2"/>
          <w:lang w:val="uk-UA" w:eastAsia="uk-UA"/>
        </w:rPr>
      </w:pPr>
      <w:r w:rsidRPr="00F57578">
        <w:rPr>
          <w:rFonts w:ascii="Times New Roman" w:hAnsi="Times New Roman"/>
          <w:i/>
          <w:iCs/>
          <w:color w:val="000000"/>
          <w:kern w:val="2"/>
          <w:lang w:val="uk-UA" w:eastAsia="uk-UA"/>
        </w:rPr>
        <w:lastRenderedPageBreak/>
        <w:t>Автор розкриває проблему впливу сучасного медіапростору на процес соціалізації учнів початкових класів. Відомо, що інформаційне середовище має величезний вплив на світогляд, цінності, пріоритети особистості, адже діти молодшого шкільного віку ще не здатні самостійно підвищувати рівень своєї медіаграмотності, з метою недопущення негативного впливу медіа на процес їх соціалізації.</w:t>
      </w:r>
    </w:p>
    <w:p w14:paraId="0E21B88C" w14:textId="379F98F1" w:rsidR="00122E49" w:rsidRPr="00F57578" w:rsidRDefault="00122E49" w:rsidP="001E49F1">
      <w:pPr>
        <w:spacing w:after="0" w:line="240" w:lineRule="auto"/>
        <w:ind w:firstLine="567"/>
        <w:jc w:val="both"/>
        <w:rPr>
          <w:rFonts w:ascii="Times New Roman" w:hAnsi="Times New Roman"/>
          <w:i/>
          <w:iCs/>
          <w:color w:val="000000"/>
          <w:kern w:val="2"/>
          <w:lang w:val="uk-UA" w:eastAsia="uk-UA"/>
        </w:rPr>
      </w:pPr>
      <w:r w:rsidRPr="00F57578">
        <w:rPr>
          <w:rFonts w:ascii="Times New Roman" w:hAnsi="Times New Roman"/>
          <w:b/>
          <w:bCs/>
          <w:i/>
          <w:iCs/>
          <w:color w:val="000000"/>
          <w:kern w:val="2"/>
          <w:lang w:val="uk-UA" w:eastAsia="uk-UA"/>
        </w:rPr>
        <w:t>Ключові слова:</w:t>
      </w:r>
      <w:r w:rsidRPr="00F57578">
        <w:rPr>
          <w:rFonts w:ascii="Times New Roman" w:hAnsi="Times New Roman"/>
          <w:i/>
          <w:iCs/>
          <w:color w:val="000000"/>
          <w:kern w:val="2"/>
          <w:lang w:val="uk-UA" w:eastAsia="uk-UA"/>
        </w:rPr>
        <w:t xml:space="preserve"> молодший шкільний вік, соціалізація, медіапростір, медіапродукція, інформаційне суспільство, медіасоціалізація, засоби масової інформації.</w:t>
      </w:r>
    </w:p>
    <w:p w14:paraId="302D112C" w14:textId="77777777" w:rsidR="00F57578" w:rsidRDefault="00F57578" w:rsidP="001E49F1">
      <w:pPr>
        <w:autoSpaceDE w:val="0"/>
        <w:autoSpaceDN w:val="0"/>
        <w:adjustRightInd w:val="0"/>
        <w:spacing w:after="0" w:line="240" w:lineRule="auto"/>
        <w:ind w:firstLine="567"/>
        <w:jc w:val="both"/>
        <w:rPr>
          <w:rFonts w:ascii="Times New Roman" w:eastAsia="Calibri" w:hAnsi="Times New Roman"/>
          <w:color w:val="000000"/>
          <w:lang w:val="uk-UA"/>
        </w:rPr>
      </w:pPr>
    </w:p>
    <w:p w14:paraId="28BD753C" w14:textId="00BB13F8"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Медіа стали вірними супутниками кожної сучасної людини, почали відігравати помітну роль у вихованні, освіті та культурному розвитку підростаючого покоління. По-суті це один з найпотужніших факторів соціалізації сучасної людини, про що свідчить поява окремого наукового поняття «медіасоціалізація», яким позначають процес набуття соціального досвіду під впливом медіа [2, с. 191]. Незалежно від того, наскільки критично суспільство оцінює якість телевізійних, кінематографічних, друкованих чи інтернет-продуктів, ми всі є активними слухачами, читачами, глядачами та користувачами.</w:t>
      </w:r>
    </w:p>
    <w:p w14:paraId="07473B1E" w14:textId="1F2CA9D8"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Дослідженню механізмів впливу медіапростору на сфери особистості, яка розвивається, на процес соціалізації присвятило свої праці багато зарубіжних та українських науковців (Дж. Гербнер, М.</w:t>
      </w:r>
      <w:r w:rsidR="00AF29F8">
        <w:rPr>
          <w:rFonts w:ascii="Times New Roman" w:eastAsia="Calibri" w:hAnsi="Times New Roman"/>
          <w:color w:val="000000"/>
          <w:lang w:val="uk-UA"/>
        </w:rPr>
        <w:t> </w:t>
      </w:r>
      <w:r w:rsidRPr="00F57578">
        <w:rPr>
          <w:rFonts w:ascii="Times New Roman" w:eastAsia="Calibri" w:hAnsi="Times New Roman"/>
          <w:color w:val="000000"/>
          <w:lang w:val="uk-UA"/>
        </w:rPr>
        <w:t>Маклюен, Р. Мертон, У. Шрамм; Н. Верцинська,  О. Гордякова,  Б.</w:t>
      </w:r>
      <w:r w:rsidR="00AF29F8">
        <w:rPr>
          <w:rFonts w:ascii="Times New Roman" w:eastAsia="Calibri" w:hAnsi="Times New Roman"/>
          <w:color w:val="000000"/>
          <w:lang w:val="uk-UA"/>
        </w:rPr>
        <w:t> </w:t>
      </w:r>
      <w:r w:rsidRPr="00F57578">
        <w:rPr>
          <w:rFonts w:ascii="Times New Roman" w:eastAsia="Calibri" w:hAnsi="Times New Roman"/>
          <w:color w:val="000000"/>
          <w:lang w:val="uk-UA"/>
        </w:rPr>
        <w:t xml:space="preserve">Ломов, Г. Онкович, Ю. Усов, О. Юдіна та ін.). Аналіз наукової літератури вказує на існування різних наукових підходів до визначення поняття медіапростору. Наприклад, О. М. Юдіна розглядає медіапростір як феномен, який виникає в результаті взаємодії ЗМІ та аудиторії. </w:t>
      </w:r>
    </w:p>
    <w:p w14:paraId="52B3A9D7" w14:textId="0F7C8E66"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Постановою Президії Національної академії педагогічних наук України 21 квітня 2016 року була схвалена «Концепція впровадження медіа</w:t>
      </w:r>
      <w:r w:rsidR="00706626">
        <w:rPr>
          <w:rFonts w:ascii="Times New Roman" w:eastAsia="Calibri" w:hAnsi="Times New Roman"/>
          <w:color w:val="000000"/>
          <w:lang w:val="uk-UA"/>
        </w:rPr>
        <w:t>-</w:t>
      </w:r>
      <w:r w:rsidRPr="00F57578">
        <w:rPr>
          <w:rFonts w:ascii="Times New Roman" w:eastAsia="Calibri" w:hAnsi="Times New Roman"/>
          <w:color w:val="000000"/>
          <w:lang w:val="uk-UA"/>
        </w:rPr>
        <w:t>освіти в Україні»</w:t>
      </w:r>
      <w:r w:rsidRPr="00F57578">
        <w:rPr>
          <w:rFonts w:ascii="Veleka" w:eastAsia="Calibri" w:hAnsi="Veleka" w:cs="Veleka"/>
          <w:color w:val="000000"/>
          <w:lang w:val="uk-UA"/>
        </w:rPr>
        <w:t xml:space="preserve"> </w:t>
      </w:r>
      <w:r w:rsidRPr="00F57578">
        <w:rPr>
          <w:rFonts w:ascii="Times New Roman" w:eastAsia="Calibri" w:hAnsi="Times New Roman"/>
          <w:color w:val="000000"/>
          <w:lang w:val="uk-UA"/>
        </w:rPr>
        <w:t xml:space="preserve"> (нова редакція)  [1]. Головна ідея концепції полягає в сприянні становленню ефективної системи медіа</w:t>
      </w:r>
      <w:r w:rsidR="00706626">
        <w:rPr>
          <w:rFonts w:ascii="Times New Roman" w:eastAsia="Calibri" w:hAnsi="Times New Roman"/>
          <w:color w:val="000000"/>
          <w:lang w:val="uk-UA"/>
        </w:rPr>
        <w:t>-</w:t>
      </w:r>
      <w:r w:rsidRPr="00F57578">
        <w:rPr>
          <w:rFonts w:ascii="Times New Roman" w:eastAsia="Calibri" w:hAnsi="Times New Roman"/>
          <w:color w:val="000000"/>
          <w:lang w:val="uk-UA"/>
        </w:rPr>
        <w:t>освіти в Україні для забезпечення загальної підготовки дітей та молоді до безпечної та ефективної взаємодії з сучасною медіасистемою.</w:t>
      </w:r>
    </w:p>
    <w:p w14:paraId="518782EF"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bookmarkStart w:id="44" w:name="_Hlk195563822"/>
      <w:r w:rsidRPr="00F57578">
        <w:rPr>
          <w:rFonts w:ascii="Times New Roman" w:eastAsia="Calibri" w:hAnsi="Times New Roman"/>
          <w:color w:val="000000"/>
          <w:lang w:val="uk-UA"/>
        </w:rPr>
        <w:t>Відомо, що інформаційне середовище має величезний вплив на світогляд, цінності, пріоритети особистості</w:t>
      </w:r>
      <w:bookmarkEnd w:id="44"/>
      <w:r w:rsidRPr="00F57578">
        <w:rPr>
          <w:rFonts w:ascii="Times New Roman" w:eastAsia="Calibri" w:hAnsi="Times New Roman"/>
          <w:color w:val="000000"/>
          <w:lang w:val="uk-UA"/>
        </w:rPr>
        <w:t xml:space="preserve"> </w:t>
      </w:r>
    </w:p>
    <w:p w14:paraId="56B6DEE5" w14:textId="7AB41AC3"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 xml:space="preserve">Молодший шкільний вік – надзвичайно важливий період для інтелектуального, фізичного та психо-емоційного розвитку дитини. </w:t>
      </w:r>
      <w:r w:rsidRPr="00F57578">
        <w:rPr>
          <w:rFonts w:ascii="Times New Roman" w:eastAsia="Calibri" w:hAnsi="Times New Roman"/>
          <w:color w:val="000000"/>
          <w:lang w:val="uk-UA"/>
        </w:rPr>
        <w:lastRenderedPageBreak/>
        <w:t>Сучасна дитина до моменту вступу до школи, як правило, має досить потужний аудіовізуальний досвід: активно спілкується з телебаченням, комп</w:t>
      </w:r>
      <w:r w:rsidR="00706626">
        <w:rPr>
          <w:rFonts w:ascii="Times New Roman" w:eastAsia="Calibri" w:hAnsi="Times New Roman"/>
          <w:color w:val="000000"/>
          <w:lang w:val="uk-UA"/>
        </w:rPr>
        <w:t>’</w:t>
      </w:r>
      <w:r w:rsidRPr="00F57578">
        <w:rPr>
          <w:rFonts w:ascii="Times New Roman" w:eastAsia="Calibri" w:hAnsi="Times New Roman"/>
          <w:color w:val="000000"/>
          <w:lang w:val="uk-UA"/>
        </w:rPr>
        <w:t xml:space="preserve">ютером, відео та звуковими записами, володіє навичками поводження з мобільним телефоном тощо. </w:t>
      </w:r>
    </w:p>
    <w:p w14:paraId="4091C963"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Найбільшою популярністю серед різноманіття сучасних медіа у молодших школярів користуються аудіовізуальні медіа – інтернет-ресурси (особливо TikTok та YouTube) та телебачення. Друковані медіа не надто популярні серед дітей, хіба що вони полюбляють читати комікси.</w:t>
      </w:r>
    </w:p>
    <w:p w14:paraId="33E7BEC5"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Вітчизняні науковці вказують на неоднозначність результатів соціалізації молодших школярів під впливом медіа, виділяючи її позитивні та негативні аспекти. До позитивних найчастіше відносять наступні:</w:t>
      </w:r>
    </w:p>
    <w:p w14:paraId="5C8E634E" w14:textId="0907EA10"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медіа створюють необмежені можливості для навчання та розвитку особистості (навчальні відео, інтернет</w:t>
      </w:r>
      <w:r w:rsidR="00706626">
        <w:rPr>
          <w:rFonts w:ascii="Times New Roman" w:eastAsia="Calibri" w:hAnsi="Times New Roman"/>
          <w:color w:val="000000"/>
          <w:lang w:val="uk-UA"/>
        </w:rPr>
        <w:t>-</w:t>
      </w:r>
      <w:r w:rsidRPr="00F57578">
        <w:rPr>
          <w:rFonts w:ascii="Times New Roman" w:eastAsia="Calibri" w:hAnsi="Times New Roman"/>
          <w:color w:val="000000"/>
          <w:lang w:val="uk-UA"/>
        </w:rPr>
        <w:t>бібліотеки, спільноти за інтересами – все це дозволяє навчатися та розвиватися, докладаючи мінімум зусиль);</w:t>
      </w:r>
    </w:p>
    <w:p w14:paraId="5D849C13"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соціальні медіа сприяють розвитку комунікативних навичок і розширюють коло спілкування;</w:t>
      </w:r>
    </w:p>
    <w:p w14:paraId="43645E97"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медіа сприяють розвиткові творчих навичок, роблять доступнішою участь в колективних творчих проектах;</w:t>
      </w:r>
    </w:p>
    <w:p w14:paraId="7C8DB0F3"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навчальні комп’ютерні ігри дозволяють легше і швидше засвоювати інформацію, відпрацьовувати необхідні навички;</w:t>
      </w:r>
    </w:p>
    <w:p w14:paraId="62CA6245"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розширюють світогляд, дають об’єктивне, «нерафіноване» знання про оточуючий світ як цілісне явище (про світ не лише «хороший», «правильний», соціально прийнятний).</w:t>
      </w:r>
    </w:p>
    <w:p w14:paraId="0928E4FC"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bookmarkStart w:id="45" w:name="_Hlk195563726"/>
      <w:r w:rsidRPr="00F57578">
        <w:rPr>
          <w:rFonts w:ascii="Times New Roman" w:eastAsia="Calibri" w:hAnsi="Times New Roman"/>
          <w:color w:val="000000"/>
          <w:lang w:val="uk-UA"/>
        </w:rPr>
        <w:t>Негативні аспекти впливу медіа на соціалізацію дітей молодшого шкільного віку</w:t>
      </w:r>
      <w:bookmarkEnd w:id="45"/>
      <w:r w:rsidRPr="00F57578">
        <w:rPr>
          <w:rFonts w:ascii="Times New Roman" w:eastAsia="Calibri" w:hAnsi="Times New Roman"/>
          <w:color w:val="000000"/>
          <w:lang w:val="uk-UA"/>
        </w:rPr>
        <w:t>:</w:t>
      </w:r>
    </w:p>
    <w:p w14:paraId="00E54AF4"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якщо віртуальна комунікація переважає над реальною, дитина втрачає раніше сформовані навички спілкування;</w:t>
      </w:r>
    </w:p>
    <w:p w14:paraId="777916FA"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порушення пізнавальних функцій та інтересів дітей, їхня інертність й інформаційна невибагливість;</w:t>
      </w:r>
    </w:p>
    <w:p w14:paraId="7B7378B1"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втеча в уявний (штучний, віртуальний) світ телевізійних образів і фантазій, формування в дітей викривлених, хибних світоглядних настанов і цінностей, нечутливість до виховних впливів, збільшення випадків асоціальної поведінки;</w:t>
      </w:r>
    </w:p>
    <w:p w14:paraId="17EA1E0E"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штучне «одорослення» і рання сексуалізація дітей, неврологічні дисфункції («екранна епілепсія»);</w:t>
      </w:r>
    </w:p>
    <w:p w14:paraId="0B8FCD64"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lastRenderedPageBreak/>
        <w:t>•</w:t>
      </w:r>
      <w:r w:rsidRPr="00F57578">
        <w:rPr>
          <w:rFonts w:ascii="Times New Roman" w:eastAsia="Calibri" w:hAnsi="Times New Roman"/>
          <w:color w:val="000000"/>
          <w:lang w:val="uk-UA"/>
        </w:rPr>
        <w:tab/>
        <w:t>погіршення емоційно-психічного стану, зростання тривоги й агресії, деструктивні особистісні зміни (діти стають жорстокими, байдужими до чужих страждань і болю), збільшення проявів «соціальної патології» (групова агресія, утворення деструктивних, «патологічних», «токсичних» груп тощо).</w:t>
      </w:r>
    </w:p>
    <w:p w14:paraId="26C721B0"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w:t>
      </w:r>
      <w:r w:rsidRPr="00F57578">
        <w:rPr>
          <w:rFonts w:ascii="Times New Roman" w:eastAsia="Calibri" w:hAnsi="Times New Roman"/>
          <w:color w:val="000000"/>
          <w:lang w:val="uk-UA"/>
        </w:rPr>
        <w:tab/>
        <w:t>негативний вплив на фізичне здоров’я дитини: шкода для зору, постави, загроза ожиріння через малорухомий спосіб життя [3].</w:t>
      </w:r>
    </w:p>
    <w:p w14:paraId="406424CB" w14:textId="0FAB2362" w:rsidR="00122E49" w:rsidRPr="00F57578" w:rsidRDefault="00AF29F8" w:rsidP="001E49F1">
      <w:pPr>
        <w:autoSpaceDE w:val="0"/>
        <w:autoSpaceDN w:val="0"/>
        <w:adjustRightInd w:val="0"/>
        <w:spacing w:after="0" w:line="240" w:lineRule="auto"/>
        <w:ind w:firstLine="567"/>
        <w:jc w:val="both"/>
        <w:rPr>
          <w:rFonts w:ascii="Times New Roman" w:eastAsia="Calibri" w:hAnsi="Times New Roman"/>
          <w:color w:val="000000"/>
          <w:lang w:val="uk-UA"/>
        </w:rPr>
      </w:pPr>
      <w:r>
        <w:rPr>
          <w:rFonts w:ascii="Times New Roman" w:eastAsia="Calibri" w:hAnsi="Times New Roman"/>
          <w:color w:val="000000"/>
          <w:lang w:val="uk-UA"/>
        </w:rPr>
        <w:t>У</w:t>
      </w:r>
      <w:r w:rsidR="00122E49" w:rsidRPr="00F57578">
        <w:rPr>
          <w:rFonts w:ascii="Times New Roman" w:eastAsia="Calibri" w:hAnsi="Times New Roman"/>
          <w:color w:val="000000"/>
          <w:lang w:val="uk-UA"/>
        </w:rPr>
        <w:t xml:space="preserve"> силу особливостей свого віку, діти молодшого шкільного віку ще не здатні самостійно підвищувати рівень своєї медіаграмотності, з метою недопущення негативного впливу медіа на процес їх соціалізації. Учні початкових класів стикаються з постійно зростаючим потоком інформації (навчальної, медійної), відчувають значні труднощі, коли їм потрібно проявити навички пошуку, незалежно критично оцінювати отриману інформацію, демонструючи не лише інтелектуальну та когнітивну діяльність, але й особисту, суб'єктивну позицію, творчу індивідуальність.</w:t>
      </w:r>
    </w:p>
    <w:p w14:paraId="5CE46100" w14:textId="3379299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 xml:space="preserve">За результати медіаосвіти дітей молодшого шкільного віку несуть відповідальність їх батьки і вчителі початкових класів. </w:t>
      </w:r>
    </w:p>
    <w:p w14:paraId="406A345C" w14:textId="5F9AE46F"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Як зазначено у Концепції впровадження медіаосвіти в Україні: «Батьківська медіаосвіта забезпечує ефективність медіаосвіти сім’ї як провідного чинника і соціального середовища ранньої соціалізації дитини; здатність убезпечувати дитину раннього віку від негативного впливу на її розвиток. Медіаосвіта шкільна включає інтегровану медіаосвіту (використання медіадидактики в межах існуючих предметів), спеціальні навчальні курси, факультативи, гурткову, студійну та інші форми позакласної роботи. Ця форма медіаосвіти спрямована переважно на формування критичного мислення, комунікаційної медіакомпетентності» [1, с.</w:t>
      </w:r>
      <w:r w:rsidR="00AF29F8">
        <w:rPr>
          <w:rFonts w:ascii="Times New Roman" w:eastAsia="Calibri" w:hAnsi="Times New Roman"/>
          <w:color w:val="000000"/>
          <w:lang w:val="uk-UA"/>
        </w:rPr>
        <w:t> </w:t>
      </w:r>
      <w:r w:rsidRPr="00F57578">
        <w:rPr>
          <w:rFonts w:ascii="Times New Roman" w:eastAsia="Calibri" w:hAnsi="Times New Roman"/>
          <w:color w:val="000000"/>
          <w:lang w:val="uk-UA"/>
        </w:rPr>
        <w:t xml:space="preserve">14–15]. </w:t>
      </w:r>
    </w:p>
    <w:p w14:paraId="456794D3" w14:textId="2C0669F2"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r w:rsidRPr="00F57578">
        <w:rPr>
          <w:rFonts w:ascii="Times New Roman" w:eastAsia="Calibri" w:hAnsi="Times New Roman"/>
          <w:color w:val="000000"/>
          <w:lang w:val="uk-UA"/>
        </w:rPr>
        <w:t xml:space="preserve">Отже,  разом ці форми медіаосвіти здатні зробити процес медіасоціалізації дітей молодшого шкільного віку цілеспрямованим і таким, </w:t>
      </w:r>
      <w:r w:rsidR="00706626">
        <w:rPr>
          <w:rFonts w:ascii="Times New Roman" w:eastAsia="Calibri" w:hAnsi="Times New Roman"/>
          <w:color w:val="000000"/>
          <w:lang w:val="uk-UA"/>
        </w:rPr>
        <w:t>у</w:t>
      </w:r>
      <w:r w:rsidRPr="00F57578">
        <w:rPr>
          <w:rFonts w:ascii="Times New Roman" w:eastAsia="Calibri" w:hAnsi="Times New Roman"/>
          <w:color w:val="000000"/>
          <w:lang w:val="uk-UA"/>
        </w:rPr>
        <w:t xml:space="preserve"> якому позитивні наслідки помітно переважатимуть над негативними.</w:t>
      </w:r>
    </w:p>
    <w:p w14:paraId="31C52F9B"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color w:val="000000"/>
          <w:lang w:val="uk-UA"/>
        </w:rPr>
      </w:pPr>
    </w:p>
    <w:p w14:paraId="74C015B0" w14:textId="77777777" w:rsidR="00122E49" w:rsidRPr="00F57578" w:rsidRDefault="00122E49" w:rsidP="001E49F1">
      <w:pPr>
        <w:spacing w:after="0" w:line="240" w:lineRule="auto"/>
        <w:ind w:firstLine="567"/>
        <w:jc w:val="both"/>
        <w:rPr>
          <w:rFonts w:ascii="Times New Roman" w:hAnsi="Times New Roman"/>
          <w:b/>
          <w:bCs/>
          <w:color w:val="000000"/>
          <w:kern w:val="2"/>
          <w:lang w:val="uk-UA" w:eastAsia="uk-UA"/>
        </w:rPr>
      </w:pPr>
      <w:r w:rsidRPr="00F57578">
        <w:rPr>
          <w:rFonts w:ascii="Times New Roman" w:hAnsi="Times New Roman"/>
          <w:b/>
          <w:bCs/>
          <w:color w:val="000000"/>
          <w:kern w:val="2"/>
          <w:lang w:val="uk-UA" w:eastAsia="uk-UA"/>
        </w:rPr>
        <w:t>Література</w:t>
      </w:r>
    </w:p>
    <w:p w14:paraId="080CEC9D" w14:textId="0FD7A3BE" w:rsidR="00122E49" w:rsidRPr="00F57578" w:rsidRDefault="00122E49" w:rsidP="001E49F1">
      <w:pPr>
        <w:spacing w:after="0" w:line="240" w:lineRule="auto"/>
        <w:ind w:firstLine="567"/>
        <w:jc w:val="both"/>
        <w:rPr>
          <w:rFonts w:ascii="Times New Roman" w:hAnsi="Times New Roman"/>
          <w:color w:val="000000"/>
          <w:lang w:val="uk-UA" w:eastAsia="uk-UA"/>
        </w:rPr>
      </w:pPr>
      <w:r w:rsidRPr="00F57578">
        <w:rPr>
          <w:rFonts w:ascii="Times New Roman" w:hAnsi="Times New Roman"/>
          <w:b/>
          <w:bCs/>
          <w:color w:val="000000"/>
          <w:lang w:val="uk-UA" w:eastAsia="uk-UA"/>
        </w:rPr>
        <w:t>1. Концепція впровадження медіаосвіти в Україні (нова редакція</w:t>
      </w:r>
      <w:r w:rsidRPr="00F57578">
        <w:rPr>
          <w:rFonts w:ascii="Times New Roman" w:hAnsi="Times New Roman"/>
          <w:color w:val="000000"/>
          <w:lang w:val="uk-UA" w:eastAsia="uk-UA"/>
        </w:rPr>
        <w:t xml:space="preserve">) / за ред. Л. А. Найдьонової, М. М. Слюсаревського. Київ, 2016. 16 с. </w:t>
      </w:r>
      <w:r w:rsidRPr="00F57578">
        <w:rPr>
          <w:rFonts w:ascii="Times New Roman" w:hAnsi="Times New Roman"/>
          <w:b/>
          <w:bCs/>
          <w:color w:val="000000"/>
          <w:lang w:val="uk-UA" w:eastAsia="uk-UA"/>
        </w:rPr>
        <w:t>2. Мальцева О</w:t>
      </w:r>
      <w:r w:rsidRPr="00F57578">
        <w:rPr>
          <w:rFonts w:ascii="Times New Roman" w:hAnsi="Times New Roman"/>
          <w:color w:val="000000"/>
          <w:lang w:val="uk-UA" w:eastAsia="uk-UA"/>
        </w:rPr>
        <w:t xml:space="preserve">. Кіберсоціалізація як особливий вид соціалізації особистості. </w:t>
      </w:r>
      <w:r w:rsidRPr="00AF29F8">
        <w:rPr>
          <w:rFonts w:ascii="Times New Roman" w:hAnsi="Times New Roman"/>
          <w:i/>
          <w:iCs/>
          <w:color w:val="000000"/>
          <w:lang w:val="uk-UA" w:eastAsia="uk-UA"/>
        </w:rPr>
        <w:t>Вісник ЛНУ імені Тараса Шевченка</w:t>
      </w:r>
      <w:r w:rsidRPr="00F57578">
        <w:rPr>
          <w:rFonts w:ascii="Times New Roman" w:hAnsi="Times New Roman"/>
          <w:color w:val="000000"/>
          <w:lang w:val="uk-UA" w:eastAsia="uk-UA"/>
        </w:rPr>
        <w:t>. 2020. №</w:t>
      </w:r>
      <w:r w:rsidR="00AF29F8">
        <w:rPr>
          <w:rFonts w:ascii="Times New Roman" w:hAnsi="Times New Roman"/>
          <w:color w:val="000000"/>
          <w:lang w:val="uk-UA" w:eastAsia="uk-UA"/>
        </w:rPr>
        <w:t> </w:t>
      </w:r>
      <w:r w:rsidRPr="00F57578">
        <w:rPr>
          <w:rFonts w:ascii="Times New Roman" w:hAnsi="Times New Roman"/>
          <w:color w:val="000000"/>
          <w:lang w:val="uk-UA" w:eastAsia="uk-UA"/>
        </w:rPr>
        <w:t xml:space="preserve">2 </w:t>
      </w:r>
      <w:r w:rsidRPr="00F57578">
        <w:rPr>
          <w:rFonts w:ascii="Times New Roman" w:hAnsi="Times New Roman"/>
          <w:color w:val="000000"/>
          <w:lang w:val="uk-UA" w:eastAsia="uk-UA"/>
        </w:rPr>
        <w:lastRenderedPageBreak/>
        <w:t>(333)</w:t>
      </w:r>
      <w:r w:rsidR="00AF29F8">
        <w:rPr>
          <w:rFonts w:ascii="Times New Roman" w:hAnsi="Times New Roman"/>
          <w:color w:val="000000"/>
          <w:lang w:val="uk-UA" w:eastAsia="uk-UA"/>
        </w:rPr>
        <w:t>.</w:t>
      </w:r>
      <w:r w:rsidRPr="00F57578">
        <w:rPr>
          <w:rFonts w:ascii="Times New Roman" w:hAnsi="Times New Roman"/>
          <w:color w:val="000000"/>
          <w:lang w:val="uk-UA" w:eastAsia="uk-UA"/>
        </w:rPr>
        <w:t xml:space="preserve"> Ч. ІІ. С. 190–199. </w:t>
      </w:r>
      <w:r w:rsidRPr="00F57578">
        <w:rPr>
          <w:rFonts w:ascii="Times New Roman" w:hAnsi="Times New Roman"/>
          <w:b/>
          <w:bCs/>
          <w:color w:val="000000"/>
          <w:lang w:val="uk-UA" w:eastAsia="uk-UA"/>
        </w:rPr>
        <w:t>3. Петрунько О.</w:t>
      </w:r>
      <w:r w:rsidRPr="00F57578">
        <w:rPr>
          <w:rFonts w:ascii="Times New Roman" w:hAnsi="Times New Roman"/>
          <w:color w:val="000000"/>
          <w:lang w:val="uk-UA" w:eastAsia="uk-UA"/>
        </w:rPr>
        <w:t xml:space="preserve"> Соціалізація в умовах медіасередовища: актуальність проблеми. </w:t>
      </w:r>
      <w:r w:rsidRPr="00AF29F8">
        <w:rPr>
          <w:rFonts w:ascii="Times New Roman" w:hAnsi="Times New Roman"/>
          <w:i/>
          <w:iCs/>
          <w:color w:val="000000"/>
          <w:lang w:val="uk-UA" w:eastAsia="uk-UA"/>
        </w:rPr>
        <w:t>Актуальні проблеми навчання та виховання людей з особливими потребами.</w:t>
      </w:r>
      <w:r w:rsidRPr="00F57578">
        <w:rPr>
          <w:rFonts w:ascii="Times New Roman" w:hAnsi="Times New Roman"/>
          <w:color w:val="000000"/>
          <w:lang w:val="uk-UA" w:eastAsia="uk-UA"/>
        </w:rPr>
        <w:t xml:space="preserve"> 2007. № 3(5). С. 408.</w:t>
      </w:r>
    </w:p>
    <w:p w14:paraId="72DDF742" w14:textId="77777777" w:rsidR="00122E49" w:rsidRPr="00F57578" w:rsidRDefault="00122E49" w:rsidP="001E49F1">
      <w:pPr>
        <w:autoSpaceDE w:val="0"/>
        <w:autoSpaceDN w:val="0"/>
        <w:adjustRightInd w:val="0"/>
        <w:spacing w:after="0" w:line="240" w:lineRule="auto"/>
        <w:ind w:firstLine="567"/>
        <w:jc w:val="both"/>
        <w:rPr>
          <w:rFonts w:ascii="Times New Roman" w:eastAsia="Calibri" w:hAnsi="Times New Roman"/>
          <w:b/>
          <w:color w:val="000000"/>
          <w:lang w:val="uk-UA"/>
        </w:rPr>
      </w:pPr>
    </w:p>
    <w:p w14:paraId="4F649664" w14:textId="77777777" w:rsidR="007D0DBE" w:rsidRDefault="007D0DBE" w:rsidP="001E49F1">
      <w:pPr>
        <w:spacing w:after="0" w:line="240" w:lineRule="auto"/>
        <w:ind w:firstLine="567"/>
        <w:jc w:val="center"/>
        <w:rPr>
          <w:rFonts w:ascii="Times New Roman" w:hAnsi="Times New Roman"/>
          <w:b/>
          <w:bCs/>
          <w:lang w:val="uk-UA"/>
        </w:rPr>
      </w:pPr>
    </w:p>
    <w:p w14:paraId="66722D10" w14:textId="34C046B0" w:rsidR="00122E49" w:rsidRPr="00516774" w:rsidRDefault="00122E49" w:rsidP="001E49F1">
      <w:pPr>
        <w:spacing w:after="0" w:line="240" w:lineRule="auto"/>
        <w:ind w:firstLine="567"/>
        <w:jc w:val="center"/>
        <w:rPr>
          <w:rFonts w:ascii="Times New Roman" w:hAnsi="Times New Roman"/>
          <w:b/>
          <w:bCs/>
          <w:lang w:val="uk-UA"/>
        </w:rPr>
      </w:pPr>
      <w:r w:rsidRPr="00516774">
        <w:rPr>
          <w:rFonts w:ascii="Times New Roman" w:hAnsi="Times New Roman"/>
          <w:b/>
          <w:bCs/>
          <w:lang w:val="uk-UA"/>
        </w:rPr>
        <w:t>ЛІТНІЙ ПРИШКІЛЬНИЙ ТАБІР ЯК ОРГАНІЗАЦІЯ ВІДПОЧИНКУ УЧНІВ ПОЧАТКОВОЇ ШКОЛИ</w:t>
      </w:r>
    </w:p>
    <w:p w14:paraId="56B31221" w14:textId="77777777" w:rsidR="00AF29F8" w:rsidRPr="00516774" w:rsidRDefault="00AF29F8" w:rsidP="001E49F1">
      <w:pPr>
        <w:spacing w:after="0" w:line="240" w:lineRule="auto"/>
        <w:ind w:firstLine="567"/>
        <w:jc w:val="center"/>
        <w:rPr>
          <w:rFonts w:ascii="Times New Roman" w:hAnsi="Times New Roman"/>
          <w:b/>
          <w:bCs/>
          <w:lang w:val="uk-UA"/>
        </w:rPr>
      </w:pPr>
    </w:p>
    <w:p w14:paraId="4537A41E" w14:textId="77777777" w:rsidR="00122E49" w:rsidRPr="00516774" w:rsidRDefault="00122E49" w:rsidP="001E49F1">
      <w:pPr>
        <w:spacing w:after="0" w:line="240" w:lineRule="auto"/>
        <w:ind w:firstLine="567"/>
        <w:jc w:val="center"/>
        <w:rPr>
          <w:rFonts w:ascii="Times New Roman" w:hAnsi="Times New Roman"/>
          <w:b/>
          <w:bCs/>
          <w:lang w:val="uk-UA"/>
        </w:rPr>
      </w:pPr>
      <w:r w:rsidRPr="00516774">
        <w:rPr>
          <w:rFonts w:ascii="Times New Roman" w:hAnsi="Times New Roman"/>
          <w:b/>
          <w:bCs/>
          <w:lang w:val="uk-UA"/>
        </w:rPr>
        <w:t>Ворошилов Андрій Дмитрович,</w:t>
      </w:r>
    </w:p>
    <w:p w14:paraId="00788076" w14:textId="77777777" w:rsidR="00516774" w:rsidRPr="00516774" w:rsidRDefault="00AF29F8" w:rsidP="001E49F1">
      <w:pPr>
        <w:spacing w:after="0" w:line="240" w:lineRule="auto"/>
        <w:ind w:firstLine="567"/>
        <w:jc w:val="center"/>
        <w:rPr>
          <w:rFonts w:ascii="Times New Roman" w:hAnsi="Times New Roman"/>
          <w:i/>
          <w:lang w:val="uk-UA"/>
        </w:rPr>
      </w:pPr>
      <w:r w:rsidRPr="00516774">
        <w:rPr>
          <w:rFonts w:ascii="Times New Roman" w:hAnsi="Times New Roman"/>
          <w:i/>
          <w:lang w:val="uk-UA"/>
        </w:rPr>
        <w:t xml:space="preserve">магістрант 1-го року навчання </w:t>
      </w:r>
    </w:p>
    <w:p w14:paraId="49C3FE8F" w14:textId="77777777" w:rsidR="00516774" w:rsidRPr="00516774" w:rsidRDefault="00AF29F8" w:rsidP="001E49F1">
      <w:pPr>
        <w:spacing w:after="0" w:line="240" w:lineRule="auto"/>
        <w:ind w:firstLine="567"/>
        <w:jc w:val="center"/>
        <w:rPr>
          <w:rFonts w:ascii="Times New Roman" w:hAnsi="Times New Roman"/>
          <w:i/>
          <w:lang w:val="uk-UA"/>
        </w:rPr>
      </w:pPr>
      <w:r w:rsidRPr="00516774">
        <w:rPr>
          <w:rFonts w:ascii="Times New Roman" w:hAnsi="Times New Roman"/>
          <w:i/>
          <w:lang w:val="uk-UA"/>
        </w:rPr>
        <w:t xml:space="preserve"> спеціальності «Початкова освіта»</w:t>
      </w:r>
    </w:p>
    <w:p w14:paraId="1084161D" w14:textId="29E4CE1D" w:rsidR="00AF29F8" w:rsidRPr="00516774" w:rsidRDefault="00AF29F8" w:rsidP="001E49F1">
      <w:pPr>
        <w:spacing w:after="0" w:line="240" w:lineRule="auto"/>
        <w:ind w:firstLine="567"/>
        <w:jc w:val="center"/>
        <w:rPr>
          <w:rFonts w:ascii="Times New Roman" w:hAnsi="Times New Roman"/>
          <w:i/>
          <w:lang w:val="uk-UA"/>
        </w:rPr>
      </w:pPr>
      <w:r w:rsidRPr="00516774">
        <w:rPr>
          <w:rFonts w:ascii="Times New Roman" w:hAnsi="Times New Roman"/>
          <w:i/>
          <w:lang w:val="uk-UA"/>
        </w:rPr>
        <w:t xml:space="preserve"> </w:t>
      </w:r>
      <w:bookmarkStart w:id="46" w:name="_Hlk198291712"/>
      <w:r w:rsidRPr="00516774">
        <w:rPr>
          <w:rFonts w:ascii="Times New Roman" w:hAnsi="Times New Roman"/>
          <w:i/>
          <w:lang w:val="uk-UA"/>
        </w:rPr>
        <w:t xml:space="preserve">навчально-наукового інституту педагогіки і психології </w:t>
      </w:r>
      <w:bookmarkEnd w:id="46"/>
    </w:p>
    <w:p w14:paraId="52EB80C8" w14:textId="77777777" w:rsidR="00AF29F8" w:rsidRPr="00516774" w:rsidRDefault="00AF29F8" w:rsidP="001E49F1">
      <w:pPr>
        <w:spacing w:after="0" w:line="240" w:lineRule="auto"/>
        <w:ind w:firstLine="567"/>
        <w:jc w:val="center"/>
        <w:rPr>
          <w:rFonts w:ascii="Times New Roman" w:hAnsi="Times New Roman"/>
          <w:i/>
          <w:lang w:val="uk-UA"/>
        </w:rPr>
      </w:pPr>
      <w:r w:rsidRPr="00516774">
        <w:rPr>
          <w:rFonts w:ascii="Times New Roman" w:hAnsi="Times New Roman"/>
          <w:i/>
          <w:lang w:val="uk-UA"/>
        </w:rPr>
        <w:t>ДЗ «Луганський національний університет</w:t>
      </w:r>
    </w:p>
    <w:p w14:paraId="49DCFC44" w14:textId="148DFEB0" w:rsidR="00122E49" w:rsidRPr="00516774" w:rsidRDefault="00AF29F8" w:rsidP="001E49F1">
      <w:pPr>
        <w:spacing w:after="0" w:line="240" w:lineRule="auto"/>
        <w:ind w:firstLine="567"/>
        <w:jc w:val="center"/>
        <w:rPr>
          <w:rFonts w:ascii="Times New Roman" w:hAnsi="Times New Roman"/>
          <w:i/>
          <w:lang w:val="uk-UA"/>
        </w:rPr>
      </w:pPr>
      <w:r w:rsidRPr="00516774">
        <w:rPr>
          <w:rFonts w:ascii="Times New Roman" w:hAnsi="Times New Roman"/>
          <w:i/>
          <w:lang w:val="uk-UA"/>
        </w:rPr>
        <w:t xml:space="preserve"> імені Тараса Шевченка»</w:t>
      </w:r>
    </w:p>
    <w:p w14:paraId="2670651B" w14:textId="77777777" w:rsidR="00AF29F8" w:rsidRPr="00516774" w:rsidRDefault="00AF29F8" w:rsidP="001E49F1">
      <w:pPr>
        <w:spacing w:after="0" w:line="240" w:lineRule="auto"/>
        <w:ind w:firstLine="567"/>
        <w:jc w:val="center"/>
        <w:rPr>
          <w:rFonts w:ascii="Times New Roman" w:hAnsi="Times New Roman"/>
          <w:i/>
          <w:lang w:val="uk-UA"/>
        </w:rPr>
      </w:pPr>
    </w:p>
    <w:p w14:paraId="3DC69DE3" w14:textId="7851A62E" w:rsidR="00122E49" w:rsidRPr="00516774" w:rsidRDefault="00122E49" w:rsidP="001E49F1">
      <w:pPr>
        <w:spacing w:after="0" w:line="240" w:lineRule="auto"/>
        <w:ind w:firstLine="567"/>
        <w:jc w:val="right"/>
        <w:rPr>
          <w:rFonts w:ascii="Times New Roman" w:hAnsi="Times New Roman"/>
        </w:rPr>
      </w:pPr>
      <w:r w:rsidRPr="00516774">
        <w:rPr>
          <w:rFonts w:ascii="Times New Roman" w:hAnsi="Times New Roman"/>
          <w:b/>
        </w:rPr>
        <w:t>Науковий керівник</w:t>
      </w:r>
      <w:r w:rsidRPr="00516774">
        <w:rPr>
          <w:rFonts w:ascii="Times New Roman" w:hAnsi="Times New Roman"/>
        </w:rPr>
        <w:t xml:space="preserve"> – </w:t>
      </w:r>
    </w:p>
    <w:p w14:paraId="07A3EE80" w14:textId="77777777" w:rsidR="00122E49" w:rsidRPr="00516774" w:rsidRDefault="00122E49" w:rsidP="001E49F1">
      <w:pPr>
        <w:spacing w:after="0" w:line="240" w:lineRule="auto"/>
        <w:ind w:firstLine="567"/>
        <w:jc w:val="right"/>
        <w:rPr>
          <w:rFonts w:ascii="Times New Roman" w:hAnsi="Times New Roman"/>
        </w:rPr>
      </w:pPr>
      <w:r w:rsidRPr="00516774">
        <w:rPr>
          <w:rFonts w:ascii="Times New Roman" w:hAnsi="Times New Roman"/>
          <w:lang w:val="uk-UA"/>
        </w:rPr>
        <w:t>кандидат педагогічних</w:t>
      </w:r>
      <w:r w:rsidRPr="00516774">
        <w:rPr>
          <w:rFonts w:ascii="Times New Roman" w:hAnsi="Times New Roman"/>
        </w:rPr>
        <w:t xml:space="preserve"> наук, </w:t>
      </w:r>
    </w:p>
    <w:p w14:paraId="37016098" w14:textId="40E37501" w:rsidR="00122E49" w:rsidRPr="00516774" w:rsidRDefault="00122E49" w:rsidP="001E49F1">
      <w:pPr>
        <w:spacing w:after="0" w:line="240" w:lineRule="auto"/>
        <w:ind w:firstLine="567"/>
        <w:jc w:val="right"/>
        <w:rPr>
          <w:rFonts w:ascii="Times New Roman" w:hAnsi="Times New Roman"/>
          <w:b/>
          <w:lang w:val="uk-UA"/>
        </w:rPr>
      </w:pPr>
      <w:r w:rsidRPr="00516774">
        <w:rPr>
          <w:rFonts w:ascii="Times New Roman" w:hAnsi="Times New Roman"/>
          <w:lang w:val="uk-UA"/>
        </w:rPr>
        <w:t xml:space="preserve">доцент </w:t>
      </w:r>
      <w:r w:rsidRPr="00516774">
        <w:rPr>
          <w:rFonts w:ascii="Times New Roman" w:hAnsi="Times New Roman"/>
          <w:b/>
          <w:i/>
          <w:iCs/>
          <w:lang w:val="uk-UA"/>
        </w:rPr>
        <w:t>Маркотенко Т.</w:t>
      </w:r>
      <w:r w:rsidR="00AF29F8" w:rsidRPr="00516774">
        <w:rPr>
          <w:rFonts w:ascii="Times New Roman" w:hAnsi="Times New Roman"/>
          <w:b/>
          <w:i/>
          <w:iCs/>
          <w:lang w:val="uk-UA"/>
        </w:rPr>
        <w:t> </w:t>
      </w:r>
      <w:r w:rsidRPr="00516774">
        <w:rPr>
          <w:rFonts w:ascii="Times New Roman" w:hAnsi="Times New Roman"/>
          <w:b/>
          <w:i/>
          <w:iCs/>
          <w:lang w:val="uk-UA"/>
        </w:rPr>
        <w:t>С.</w:t>
      </w:r>
    </w:p>
    <w:p w14:paraId="4AE3749F" w14:textId="77777777" w:rsidR="00122E49" w:rsidRPr="00516774" w:rsidRDefault="00122E49" w:rsidP="001E49F1">
      <w:pPr>
        <w:spacing w:after="0" w:line="240" w:lineRule="auto"/>
        <w:ind w:firstLine="567"/>
        <w:jc w:val="right"/>
        <w:rPr>
          <w:rFonts w:ascii="Times New Roman" w:hAnsi="Times New Roman"/>
          <w:b/>
          <w:lang w:val="uk-UA"/>
        </w:rPr>
      </w:pPr>
    </w:p>
    <w:p w14:paraId="12FDC398" w14:textId="77777777" w:rsidR="00122E49" w:rsidRPr="00516774" w:rsidRDefault="00122E49" w:rsidP="001E49F1">
      <w:pPr>
        <w:spacing w:after="0" w:line="240" w:lineRule="auto"/>
        <w:ind w:firstLine="567"/>
        <w:jc w:val="both"/>
        <w:rPr>
          <w:rFonts w:ascii="Times New Roman" w:hAnsi="Times New Roman"/>
          <w:i/>
          <w:lang w:val="uk-UA"/>
        </w:rPr>
      </w:pPr>
      <w:r w:rsidRPr="00516774">
        <w:rPr>
          <w:rFonts w:ascii="Times New Roman" w:hAnsi="Times New Roman"/>
          <w:i/>
          <w:lang w:val="uk-UA"/>
        </w:rPr>
        <w:t xml:space="preserve">У статті розкрито значення літнього пришкільного табору в організації відпочинку учнів молодших класів, </w:t>
      </w:r>
      <w:r w:rsidRPr="00516774">
        <w:rPr>
          <w:rFonts w:ascii="Times New Roman" w:hAnsi="Times New Roman"/>
          <w:bCs/>
          <w:i/>
          <w:lang w:val="uk-UA"/>
        </w:rPr>
        <w:t>принципи роботи табору  та подано план роботи і приклад організації відпочинку дітей на тиждень.</w:t>
      </w:r>
    </w:p>
    <w:p w14:paraId="7953773B" w14:textId="710C8A0B"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
          <w:i/>
          <w:lang w:val="uk-UA"/>
        </w:rPr>
        <w:t>Ключові слова</w:t>
      </w:r>
      <w:r w:rsidRPr="00516774">
        <w:rPr>
          <w:rFonts w:ascii="Times New Roman" w:hAnsi="Times New Roman"/>
          <w:i/>
          <w:lang w:val="uk-UA"/>
        </w:rPr>
        <w:t>: оздоровчі літні пришкільні табори, діти молодшого шкільного віку, відпочинок, план роботи.</w:t>
      </w:r>
    </w:p>
    <w:p w14:paraId="0918AA4E" w14:textId="77777777" w:rsidR="00AF29F8" w:rsidRPr="00516774" w:rsidRDefault="00AF29F8" w:rsidP="001E49F1">
      <w:pPr>
        <w:spacing w:after="0" w:line="240" w:lineRule="auto"/>
        <w:ind w:firstLine="567"/>
        <w:jc w:val="both"/>
        <w:rPr>
          <w:rFonts w:ascii="Times New Roman" w:hAnsi="Times New Roman"/>
          <w:lang w:val="uk-UA"/>
        </w:rPr>
      </w:pPr>
    </w:p>
    <w:p w14:paraId="12120DB2" w14:textId="124A31CE"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lang w:val="uk-UA"/>
        </w:rPr>
        <w:t xml:space="preserve">Дитячий літній пришкільний табір є важливою формою організації літнього відпочинку учнів початкової школи, яка поєднує в собі елементи навчання, виховання, розвитку та оздоровлення дітей. Перед закладами початкової освіти стоїть завдання не тільки дати дітям знання протягом навчального року, але й забезпечити цікаве та корисне проведення часу, заповнюючи літні канікули різноманітними видами діяльності, які відрізняються від навчального процесу, створити умови для розкриття творчого потенціалу кожної дитини через гуртки, майстер-класи, ігри, квести, екскурсії тощо. Організовуючи літній пришкільний захід вирішуються й такі важливі завдання. як </w:t>
      </w:r>
      <w:r w:rsidRPr="00516774">
        <w:rPr>
          <w:rFonts w:ascii="Times New Roman" w:hAnsi="Times New Roman"/>
          <w:bCs/>
          <w:lang w:val="uk-UA"/>
        </w:rPr>
        <w:t>забезпечення наступності між навчальним роком та канікулами</w:t>
      </w:r>
      <w:r w:rsidRPr="00516774">
        <w:rPr>
          <w:rFonts w:ascii="Times New Roman" w:hAnsi="Times New Roman"/>
          <w:lang w:val="uk-UA"/>
        </w:rPr>
        <w:t xml:space="preserve">  та </w:t>
      </w:r>
      <w:r w:rsidRPr="00516774">
        <w:rPr>
          <w:rFonts w:ascii="Times New Roman" w:hAnsi="Times New Roman"/>
          <w:lang w:val="uk-UA"/>
        </w:rPr>
        <w:lastRenderedPageBreak/>
        <w:t>запобігання бездоглядності дітей у літній період, попередження правопорушення, шкідливих звичок та інших негативних проявів.</w:t>
      </w:r>
    </w:p>
    <w:p w14:paraId="59A4117F"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lang w:val="uk-UA"/>
        </w:rPr>
        <w:t>Основні засади державної політики у сфері оздоровлення та відпочинку дітей визначено в</w:t>
      </w:r>
      <w:r w:rsidRPr="00516774">
        <w:rPr>
          <w:rFonts w:ascii="Times New Roman" w:hAnsi="Times New Roman"/>
          <w:i/>
          <w:iCs/>
          <w:lang w:val="uk-UA"/>
        </w:rPr>
        <w:t xml:space="preserve"> </w:t>
      </w:r>
      <w:r w:rsidRPr="00516774">
        <w:rPr>
          <w:rFonts w:ascii="Times New Roman" w:hAnsi="Times New Roman"/>
          <w:iCs/>
          <w:lang w:val="uk-UA"/>
        </w:rPr>
        <w:t>Законі України «Про оздоровлення та відпочинок дітей» від 04.09.2008 р. № 375-</w:t>
      </w:r>
      <w:r w:rsidRPr="00516774">
        <w:rPr>
          <w:rFonts w:ascii="Times New Roman" w:hAnsi="Times New Roman"/>
          <w:iCs/>
        </w:rPr>
        <w:t>VI</w:t>
      </w:r>
      <w:r w:rsidRPr="00516774">
        <w:rPr>
          <w:rFonts w:ascii="Times New Roman" w:hAnsi="Times New Roman"/>
          <w:lang w:val="uk-UA"/>
        </w:rPr>
        <w:t xml:space="preserve"> та </w:t>
      </w:r>
      <w:hyperlink r:id="rId70" w:tgtFrame="_blank" w:history="1">
        <w:r w:rsidRPr="00516774">
          <w:rPr>
            <w:rStyle w:val="af8"/>
            <w:rFonts w:ascii="Times New Roman" w:hAnsi="Times New Roman"/>
            <w:color w:val="auto"/>
            <w:u w:val="none"/>
            <w:lang w:val="uk-UA"/>
          </w:rPr>
          <w:t>Типовому положення про дитячий заклад оздоровлення та відпочинку</w:t>
        </w:r>
      </w:hyperlink>
      <w:r w:rsidRPr="00516774">
        <w:rPr>
          <w:rFonts w:ascii="Times New Roman" w:hAnsi="Times New Roman"/>
          <w:lang w:val="uk-UA"/>
        </w:rPr>
        <w:t xml:space="preserve"> (постанова Кабінету Міністрів України від 28.04.2009 № 422). Відповідно до законодавства, відпочинок – це комплекс спеціальних заходів соціального, виховного, медичного, гігієнічного, спортивного характеру, що забезпечують протягом відпочинкової зміни організацію дозвілля дітей, відновлення фізичних і психічних функцій дитячого організму, сприяють розвитку духовності та соціальної активності дітей і здійснюються в дитячому закладі оздоровлення та відпочинку[1].</w:t>
      </w:r>
    </w:p>
    <w:p w14:paraId="064018F2"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
          <w:i/>
          <w:iCs/>
          <w:lang w:val="uk-UA"/>
        </w:rPr>
        <w:t>Мета дослідження</w:t>
      </w:r>
      <w:r w:rsidRPr="00516774">
        <w:rPr>
          <w:rFonts w:ascii="Times New Roman" w:hAnsi="Times New Roman"/>
          <w:lang w:val="uk-UA"/>
        </w:rPr>
        <w:t xml:space="preserve"> – розкрити значення літнього пришкільного табору в організації відпочинку учнів молодших класів, </w:t>
      </w:r>
      <w:r w:rsidRPr="00516774">
        <w:rPr>
          <w:rFonts w:ascii="Times New Roman" w:hAnsi="Times New Roman"/>
          <w:bCs/>
          <w:lang w:val="uk-UA"/>
        </w:rPr>
        <w:t>принципи роботи табору  та подати план роботи в літньому пришкільному таборі.</w:t>
      </w:r>
    </w:p>
    <w:p w14:paraId="6409AD4A"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Cs/>
          <w:lang w:val="uk-UA"/>
        </w:rPr>
        <w:t>Літній пришкільний табір з денним перебуванням</w:t>
      </w:r>
      <w:r w:rsidRPr="00516774">
        <w:rPr>
          <w:rFonts w:ascii="Times New Roman" w:hAnsi="Times New Roman"/>
          <w:lang w:val="uk-UA"/>
        </w:rPr>
        <w:t xml:space="preserve"> створюється на базі навчального закладу, метою діяльності якого є реалізація права кожної дитини на повноцінний відпочинок, оздоровлення, забезпечення змістовного дозвілля, задоволення інтересів і духовних запитів відповідно до індивідуальних потреб, допомога дітям зняти стрес після навчального року.</w:t>
      </w:r>
    </w:p>
    <w:p w14:paraId="6249E49F"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rPr>
        <w:t xml:space="preserve">Відповідно до умов та особливостей діяльності дитячі заклади оздоровлення та відпочинку поділяються на </w:t>
      </w:r>
      <w:r w:rsidRPr="00516774">
        <w:rPr>
          <w:rFonts w:ascii="Times New Roman" w:hAnsi="Times New Roman"/>
          <w:bCs/>
          <w:i/>
        </w:rPr>
        <w:t>2 основні типи</w:t>
      </w:r>
      <w:r w:rsidRPr="00516774">
        <w:rPr>
          <w:rFonts w:ascii="Times New Roman" w:hAnsi="Times New Roman"/>
        </w:rPr>
        <w:t xml:space="preserve">: </w:t>
      </w:r>
      <w:r w:rsidRPr="00516774">
        <w:rPr>
          <w:rFonts w:ascii="Times New Roman" w:hAnsi="Times New Roman"/>
          <w:i/>
        </w:rPr>
        <w:t>заклади оздоровлення</w:t>
      </w:r>
      <w:r w:rsidRPr="00516774">
        <w:rPr>
          <w:rFonts w:ascii="Times New Roman" w:hAnsi="Times New Roman"/>
        </w:rPr>
        <w:t xml:space="preserve"> та </w:t>
      </w:r>
      <w:r w:rsidRPr="00516774">
        <w:rPr>
          <w:rFonts w:ascii="Times New Roman" w:hAnsi="Times New Roman"/>
          <w:i/>
        </w:rPr>
        <w:t>заклади відпочинку</w:t>
      </w:r>
      <w:r w:rsidRPr="00516774">
        <w:rPr>
          <w:rFonts w:ascii="Times New Roman" w:hAnsi="Times New Roman"/>
        </w:rPr>
        <w:t>.</w:t>
      </w:r>
      <w:r w:rsidRPr="00516774">
        <w:rPr>
          <w:rFonts w:ascii="Times New Roman" w:hAnsi="Times New Roman"/>
          <w:lang w:val="uk-UA"/>
        </w:rPr>
        <w:t xml:space="preserve"> </w:t>
      </w:r>
      <w:r w:rsidRPr="00516774">
        <w:rPr>
          <w:rFonts w:ascii="Times New Roman" w:hAnsi="Times New Roman"/>
        </w:rPr>
        <w:t xml:space="preserve">Відповідно до листа Міносвіти у </w:t>
      </w:r>
      <w:hyperlink r:id="rId71" w:anchor="Text" w:tgtFrame="_blank" w:history="1">
        <w:r w:rsidRPr="00516774">
          <w:rPr>
            <w:rStyle w:val="af8"/>
            <w:rFonts w:ascii="Times New Roman" w:hAnsi="Times New Roman"/>
            <w:color w:val="auto"/>
            <w:u w:val="none"/>
            <w:lang w:val="uk-UA"/>
          </w:rPr>
          <w:t>(</w:t>
        </w:r>
        <w:r w:rsidRPr="00516774">
          <w:rPr>
            <w:rStyle w:val="af8"/>
            <w:rFonts w:ascii="Times New Roman" w:hAnsi="Times New Roman"/>
            <w:color w:val="auto"/>
            <w:u w:val="none"/>
          </w:rPr>
          <w:t>від 01.06.2010 р. № 1/9-384</w:t>
        </w:r>
      </w:hyperlink>
      <w:r w:rsidRPr="00516774">
        <w:rPr>
          <w:rFonts w:ascii="Times New Roman" w:hAnsi="Times New Roman"/>
          <w:lang w:val="uk-UA"/>
        </w:rPr>
        <w:t>)</w:t>
      </w:r>
      <w:r w:rsidRPr="00516774">
        <w:rPr>
          <w:rFonts w:ascii="Times New Roman" w:hAnsi="Times New Roman"/>
        </w:rPr>
        <w:t>, пришкільні табори належать до дитячих закладів відпочинку.</w:t>
      </w:r>
      <w:r w:rsidRPr="00516774">
        <w:rPr>
          <w:rFonts w:ascii="Times New Roman" w:hAnsi="Times New Roman"/>
          <w:lang w:val="uk-UA"/>
        </w:rPr>
        <w:t xml:space="preserve"> Д</w:t>
      </w:r>
      <w:r w:rsidRPr="00516774">
        <w:rPr>
          <w:rFonts w:ascii="Times New Roman" w:hAnsi="Times New Roman"/>
        </w:rPr>
        <w:t>о дитячих закладів відпочинку належать:</w:t>
      </w:r>
    </w:p>
    <w:p w14:paraId="47D48173"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rPr>
        <w:t>• табір з денним перебуванням,</w:t>
      </w:r>
    </w:p>
    <w:p w14:paraId="3E7702E0"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rPr>
        <w:t>• дитячий заклад праці та відпочинку,</w:t>
      </w:r>
    </w:p>
    <w:p w14:paraId="76B62D01"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rPr>
        <w:t>• наметове містечко.</w:t>
      </w:r>
    </w:p>
    <w:p w14:paraId="45E97334" w14:textId="77777777" w:rsidR="00122E49" w:rsidRPr="00516774" w:rsidRDefault="00122E49" w:rsidP="001E49F1">
      <w:pPr>
        <w:tabs>
          <w:tab w:val="num" w:pos="720"/>
        </w:tabs>
        <w:spacing w:after="0" w:line="240" w:lineRule="auto"/>
        <w:ind w:firstLine="567"/>
        <w:jc w:val="both"/>
        <w:rPr>
          <w:rFonts w:ascii="Times New Roman" w:hAnsi="Times New Roman"/>
          <w:lang w:val="uk-UA"/>
        </w:rPr>
      </w:pPr>
      <w:r w:rsidRPr="00516774">
        <w:rPr>
          <w:rFonts w:ascii="Times New Roman" w:hAnsi="Times New Roman"/>
          <w:lang w:val="uk-UA"/>
        </w:rPr>
        <w:t xml:space="preserve">Успішна робота літнього пришкільного табору залежить від злагодженої роботи всієї команди організаторів і співробітників табору, ретельного планування та творчого підходу до організації діяльності дітей. В основу роботи табору повинні бути покладені </w:t>
      </w:r>
      <w:r w:rsidRPr="00516774">
        <w:rPr>
          <w:rFonts w:ascii="Times New Roman" w:hAnsi="Times New Roman"/>
          <w:bCs/>
          <w:i/>
          <w:lang w:val="uk-UA"/>
        </w:rPr>
        <w:t>принципи організації роботи</w:t>
      </w:r>
      <w:r w:rsidRPr="00516774">
        <w:rPr>
          <w:rFonts w:ascii="Times New Roman" w:hAnsi="Times New Roman"/>
          <w:bCs/>
          <w:lang w:val="uk-UA"/>
        </w:rPr>
        <w:t>, зокрема: безпека (ж</w:t>
      </w:r>
      <w:r w:rsidRPr="00516774">
        <w:rPr>
          <w:rFonts w:ascii="Times New Roman" w:hAnsi="Times New Roman"/>
          <w:lang w:val="uk-UA"/>
        </w:rPr>
        <w:t>иття та здоров'я дітей); з</w:t>
      </w:r>
      <w:r w:rsidRPr="00516774">
        <w:rPr>
          <w:rFonts w:ascii="Times New Roman" w:hAnsi="Times New Roman"/>
          <w:bCs/>
          <w:lang w:val="uk-UA"/>
        </w:rPr>
        <w:t>доров'язбереження (о</w:t>
      </w:r>
      <w:r w:rsidRPr="00516774">
        <w:rPr>
          <w:rFonts w:ascii="Times New Roman" w:hAnsi="Times New Roman"/>
          <w:lang w:val="uk-UA"/>
        </w:rPr>
        <w:t xml:space="preserve">рганізація рухової активності, правильного харчування, дотримання режиму дня); </w:t>
      </w:r>
      <w:r w:rsidRPr="00516774">
        <w:rPr>
          <w:rFonts w:ascii="Times New Roman" w:hAnsi="Times New Roman"/>
          <w:bCs/>
          <w:lang w:val="uk-UA"/>
        </w:rPr>
        <w:t>с</w:t>
      </w:r>
      <w:r w:rsidRPr="00516774">
        <w:rPr>
          <w:rFonts w:ascii="Times New Roman" w:hAnsi="Times New Roman"/>
          <w:lang w:val="uk-UA"/>
        </w:rPr>
        <w:t xml:space="preserve">творення умов для всебічного розвитку дітей – інтелектуального, фізичного, творчого, </w:t>
      </w:r>
      <w:r w:rsidRPr="00516774">
        <w:rPr>
          <w:rFonts w:ascii="Times New Roman" w:hAnsi="Times New Roman"/>
          <w:lang w:val="uk-UA"/>
        </w:rPr>
        <w:lastRenderedPageBreak/>
        <w:t>соціального; в</w:t>
      </w:r>
      <w:r w:rsidRPr="00516774">
        <w:rPr>
          <w:rFonts w:ascii="Times New Roman" w:hAnsi="Times New Roman"/>
          <w:bCs/>
          <w:lang w:val="uk-UA"/>
        </w:rPr>
        <w:t>иховання (ф</w:t>
      </w:r>
      <w:r w:rsidRPr="00516774">
        <w:rPr>
          <w:rFonts w:ascii="Times New Roman" w:hAnsi="Times New Roman"/>
          <w:lang w:val="uk-UA"/>
        </w:rPr>
        <w:t>ормування позитивних якостей особистості, патріотизму, громадянської відповідальності); активне залучення дітей до участі в усіх заходах табору; і</w:t>
      </w:r>
      <w:r w:rsidRPr="00516774">
        <w:rPr>
          <w:rFonts w:ascii="Times New Roman" w:hAnsi="Times New Roman"/>
          <w:bCs/>
          <w:lang w:val="uk-UA"/>
        </w:rPr>
        <w:t>ндивідуальний підхід, с</w:t>
      </w:r>
      <w:r w:rsidRPr="00516774">
        <w:rPr>
          <w:rFonts w:ascii="Times New Roman" w:hAnsi="Times New Roman"/>
          <w:lang w:val="uk-UA"/>
        </w:rPr>
        <w:t>творення доброзичливого та комфортного середовища для дітей.</w:t>
      </w:r>
    </w:p>
    <w:p w14:paraId="27F564D7"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lang w:val="uk-UA"/>
        </w:rPr>
        <w:t xml:space="preserve">Залежно від віку дітей, кількості вихователів, наявної інфраструктури та тривалості зміни перед початком роботи табору слід укласти план організації роботи в літньому пришкільному таборі. </w:t>
      </w:r>
    </w:p>
    <w:p w14:paraId="0C2A4282"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Cs/>
          <w:lang w:val="uk-UA"/>
        </w:rPr>
        <w:t>За кілька тижнів до початку табору формується команда:</w:t>
      </w:r>
      <w:r w:rsidRPr="00516774">
        <w:rPr>
          <w:rFonts w:ascii="Times New Roman" w:hAnsi="Times New Roman"/>
          <w:b/>
          <w:bCs/>
          <w:lang w:val="uk-UA"/>
        </w:rPr>
        <w:t xml:space="preserve"> п</w:t>
      </w:r>
      <w:r w:rsidRPr="00516774">
        <w:rPr>
          <w:rFonts w:ascii="Times New Roman" w:hAnsi="Times New Roman"/>
        </w:rPr>
        <w:t>ризнач</w:t>
      </w:r>
      <w:r w:rsidRPr="00516774">
        <w:rPr>
          <w:rFonts w:ascii="Times New Roman" w:hAnsi="Times New Roman"/>
          <w:lang w:val="uk-UA"/>
        </w:rPr>
        <w:t>ається</w:t>
      </w:r>
      <w:r w:rsidRPr="00516774">
        <w:rPr>
          <w:rFonts w:ascii="Times New Roman" w:hAnsi="Times New Roman"/>
        </w:rPr>
        <w:t xml:space="preserve"> начальника табору</w:t>
      </w:r>
      <w:r w:rsidRPr="00516774">
        <w:rPr>
          <w:rFonts w:ascii="Times New Roman" w:hAnsi="Times New Roman"/>
          <w:lang w:val="uk-UA"/>
        </w:rPr>
        <w:t xml:space="preserve">, підбираються </w:t>
      </w:r>
      <w:r w:rsidRPr="00516774">
        <w:rPr>
          <w:rFonts w:ascii="Times New Roman" w:hAnsi="Times New Roman"/>
        </w:rPr>
        <w:t>вихователі, помічник</w:t>
      </w:r>
      <w:r w:rsidRPr="00516774">
        <w:rPr>
          <w:rFonts w:ascii="Times New Roman" w:hAnsi="Times New Roman"/>
          <w:lang w:val="uk-UA"/>
        </w:rPr>
        <w:t>и</w:t>
      </w:r>
      <w:r w:rsidRPr="00516774">
        <w:rPr>
          <w:rFonts w:ascii="Times New Roman" w:hAnsi="Times New Roman"/>
        </w:rPr>
        <w:t xml:space="preserve"> вихователів, медичн</w:t>
      </w:r>
      <w:r w:rsidRPr="00516774">
        <w:rPr>
          <w:rFonts w:ascii="Times New Roman" w:hAnsi="Times New Roman"/>
          <w:lang w:val="uk-UA"/>
        </w:rPr>
        <w:t>і</w:t>
      </w:r>
      <w:r w:rsidRPr="00516774">
        <w:rPr>
          <w:rFonts w:ascii="Times New Roman" w:hAnsi="Times New Roman"/>
        </w:rPr>
        <w:t xml:space="preserve"> працівник</w:t>
      </w:r>
      <w:r w:rsidRPr="00516774">
        <w:rPr>
          <w:rFonts w:ascii="Times New Roman" w:hAnsi="Times New Roman"/>
          <w:lang w:val="uk-UA"/>
        </w:rPr>
        <w:t>и</w:t>
      </w:r>
      <w:r w:rsidRPr="00516774">
        <w:rPr>
          <w:rFonts w:ascii="Times New Roman" w:hAnsi="Times New Roman"/>
        </w:rPr>
        <w:t>, інструктор</w:t>
      </w:r>
      <w:r w:rsidRPr="00516774">
        <w:rPr>
          <w:rFonts w:ascii="Times New Roman" w:hAnsi="Times New Roman"/>
          <w:lang w:val="uk-UA"/>
        </w:rPr>
        <w:t>и</w:t>
      </w:r>
      <w:r w:rsidRPr="00516774">
        <w:rPr>
          <w:rFonts w:ascii="Times New Roman" w:hAnsi="Times New Roman"/>
        </w:rPr>
        <w:t xml:space="preserve"> (за потреби).</w:t>
      </w:r>
      <w:r w:rsidRPr="00516774">
        <w:rPr>
          <w:rFonts w:ascii="Times New Roman" w:hAnsi="Times New Roman"/>
          <w:lang w:val="uk-UA"/>
        </w:rPr>
        <w:t xml:space="preserve"> </w:t>
      </w:r>
      <w:r w:rsidRPr="00516774">
        <w:rPr>
          <w:rFonts w:ascii="Times New Roman" w:hAnsi="Times New Roman"/>
        </w:rPr>
        <w:t>Провед</w:t>
      </w:r>
      <w:r w:rsidRPr="00516774">
        <w:rPr>
          <w:rFonts w:ascii="Times New Roman" w:hAnsi="Times New Roman"/>
          <w:lang w:val="uk-UA"/>
        </w:rPr>
        <w:t>иться</w:t>
      </w:r>
      <w:r w:rsidRPr="00516774">
        <w:rPr>
          <w:rFonts w:ascii="Times New Roman" w:hAnsi="Times New Roman"/>
        </w:rPr>
        <w:t xml:space="preserve"> інструктаж з усіма членами команди щодо правил безпеки, посадових обов'язків, плану роботи, особливостей роботи з дітьми різних вікових груп.</w:t>
      </w:r>
      <w:r w:rsidRPr="00516774">
        <w:rPr>
          <w:rFonts w:ascii="Times New Roman" w:hAnsi="Times New Roman"/>
          <w:lang w:val="uk-UA"/>
        </w:rPr>
        <w:t xml:space="preserve"> Директором школи передбачається перевірка стану приміщень, спортивного майданчика, ігрового обладнання на відповідність вимогам безпеки; розробка й затвердження інструкцій з безпеки для дітей під час різних видів діяльності; організація медичного пункту та забезпечення його необхідними медикаментами та обладнанням; укладання договорів страхування дітей (за потреби).</w:t>
      </w:r>
    </w:p>
    <w:p w14:paraId="4C4623C2" w14:textId="77777777" w:rsidR="00122E49" w:rsidRPr="00516774" w:rsidRDefault="00122E49" w:rsidP="001E49F1">
      <w:pPr>
        <w:tabs>
          <w:tab w:val="num" w:pos="720"/>
          <w:tab w:val="num" w:pos="1440"/>
        </w:tabs>
        <w:spacing w:after="0" w:line="240" w:lineRule="auto"/>
        <w:ind w:firstLine="567"/>
        <w:jc w:val="both"/>
        <w:rPr>
          <w:rFonts w:ascii="Times New Roman" w:hAnsi="Times New Roman"/>
          <w:i/>
          <w:lang w:val="uk-UA"/>
        </w:rPr>
      </w:pPr>
      <w:r w:rsidRPr="00516774">
        <w:rPr>
          <w:rFonts w:ascii="Times New Roman" w:hAnsi="Times New Roman"/>
          <w:lang w:val="uk-UA"/>
        </w:rPr>
        <w:t xml:space="preserve">Коли завершено організаційний період відбувається </w:t>
      </w:r>
      <w:r w:rsidRPr="00516774">
        <w:rPr>
          <w:rFonts w:ascii="Times New Roman" w:hAnsi="Times New Roman"/>
          <w:i/>
          <w:lang w:val="uk-UA"/>
        </w:rPr>
        <w:t>пл</w:t>
      </w:r>
      <w:r w:rsidRPr="00516774">
        <w:rPr>
          <w:rFonts w:ascii="Times New Roman" w:hAnsi="Times New Roman"/>
          <w:bCs/>
          <w:i/>
          <w:lang w:val="uk-UA"/>
        </w:rPr>
        <w:t>анування діяльності:</w:t>
      </w:r>
      <w:r w:rsidRPr="00516774">
        <w:rPr>
          <w:rFonts w:ascii="Times New Roman" w:hAnsi="Times New Roman"/>
          <w:i/>
          <w:lang w:val="uk-UA"/>
        </w:rPr>
        <w:t xml:space="preserve"> </w:t>
      </w:r>
    </w:p>
    <w:p w14:paraId="39D69B99" w14:textId="77777777" w:rsidR="00122E49" w:rsidRPr="00516774" w:rsidRDefault="00122E49" w:rsidP="001E49F1">
      <w:pPr>
        <w:pStyle w:val="a3"/>
        <w:numPr>
          <w:ilvl w:val="0"/>
          <w:numId w:val="26"/>
        </w:numPr>
        <w:spacing w:after="0" w:line="240" w:lineRule="auto"/>
        <w:ind w:left="0" w:firstLine="567"/>
        <w:jc w:val="both"/>
        <w:rPr>
          <w:rFonts w:ascii="Times New Roman" w:hAnsi="Times New Roman"/>
          <w:lang w:val="uk-UA"/>
        </w:rPr>
      </w:pPr>
      <w:r w:rsidRPr="00516774">
        <w:rPr>
          <w:rFonts w:ascii="Times New Roman" w:hAnsi="Times New Roman"/>
          <w:lang w:val="uk-UA"/>
        </w:rPr>
        <w:t>Розробка загального плану роботи табору на зміну (тематичні дні, екскурсії, майстер-класи, спортивні змагання, творчі конкурси тощо).</w:t>
      </w:r>
    </w:p>
    <w:p w14:paraId="791C196A" w14:textId="77777777" w:rsidR="00122E49" w:rsidRPr="00516774" w:rsidRDefault="00122E49" w:rsidP="001E49F1">
      <w:pPr>
        <w:pStyle w:val="a3"/>
        <w:numPr>
          <w:ilvl w:val="0"/>
          <w:numId w:val="26"/>
        </w:numPr>
        <w:spacing w:after="0" w:line="240" w:lineRule="auto"/>
        <w:ind w:left="0" w:firstLine="567"/>
        <w:jc w:val="both"/>
        <w:rPr>
          <w:rFonts w:ascii="Times New Roman" w:hAnsi="Times New Roman"/>
        </w:rPr>
      </w:pPr>
      <w:r w:rsidRPr="00516774">
        <w:rPr>
          <w:rFonts w:ascii="Times New Roman" w:hAnsi="Times New Roman"/>
        </w:rPr>
        <w:t>Складання розкладів дня для різних вікових груп з урахуванням їхніх потреб та інтересів.</w:t>
      </w:r>
    </w:p>
    <w:p w14:paraId="4607F9BC" w14:textId="77777777" w:rsidR="00122E49" w:rsidRPr="00516774" w:rsidRDefault="00122E49" w:rsidP="001E49F1">
      <w:pPr>
        <w:pStyle w:val="a3"/>
        <w:numPr>
          <w:ilvl w:val="0"/>
          <w:numId w:val="26"/>
        </w:numPr>
        <w:spacing w:after="0" w:line="240" w:lineRule="auto"/>
        <w:ind w:left="0" w:firstLine="567"/>
        <w:jc w:val="both"/>
        <w:rPr>
          <w:rFonts w:ascii="Times New Roman" w:hAnsi="Times New Roman"/>
        </w:rPr>
      </w:pPr>
      <w:r w:rsidRPr="00516774">
        <w:rPr>
          <w:rFonts w:ascii="Times New Roman" w:hAnsi="Times New Roman"/>
        </w:rPr>
        <w:t>Визначення необхідних матеріалів та обладнання для проведення запланованих заходів.</w:t>
      </w:r>
    </w:p>
    <w:p w14:paraId="3B046F73" w14:textId="77777777" w:rsidR="00122E49" w:rsidRPr="00516774" w:rsidRDefault="00122E49" w:rsidP="001E49F1">
      <w:pPr>
        <w:pStyle w:val="a3"/>
        <w:numPr>
          <w:ilvl w:val="0"/>
          <w:numId w:val="26"/>
        </w:numPr>
        <w:spacing w:after="0" w:line="240" w:lineRule="auto"/>
        <w:ind w:left="0" w:firstLine="567"/>
        <w:jc w:val="both"/>
        <w:rPr>
          <w:rFonts w:ascii="Times New Roman" w:hAnsi="Times New Roman"/>
        </w:rPr>
      </w:pPr>
      <w:r w:rsidRPr="00516774">
        <w:rPr>
          <w:rFonts w:ascii="Times New Roman" w:hAnsi="Times New Roman"/>
        </w:rPr>
        <w:t>Узгодження екскурсій та виїздів з адміністрацією школи та батьками.</w:t>
      </w:r>
    </w:p>
    <w:p w14:paraId="34345390"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lang w:val="uk-UA"/>
        </w:rPr>
        <w:t>Під час планування роботи табору можуть бути використані такі види планів: план роботи табору на зміну, на день; план-сітка роботи табору на зміну; план роботи загонів на зміну, на день; план роботи гуртків; план підготовки та проведення табірних і загонових заходів. План-сітка роботи табору має бути яскраво оформлений і розміщений на інформаційному стенді.</w:t>
      </w:r>
    </w:p>
    <w:p w14:paraId="56768B69"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lang w:val="uk-UA"/>
        </w:rPr>
        <w:t>По закінченню організаційної діяльності на сайті школи розміщують о</w:t>
      </w:r>
      <w:r w:rsidRPr="00516774">
        <w:rPr>
          <w:rFonts w:ascii="Times New Roman" w:hAnsi="Times New Roman"/>
        </w:rPr>
        <w:t>голошення про набір дітей до табору</w:t>
      </w:r>
      <w:r w:rsidRPr="00516774">
        <w:rPr>
          <w:rFonts w:ascii="Times New Roman" w:hAnsi="Times New Roman"/>
          <w:lang w:val="uk-UA"/>
        </w:rPr>
        <w:t xml:space="preserve"> та п</w:t>
      </w:r>
      <w:r w:rsidRPr="00516774">
        <w:rPr>
          <w:rFonts w:ascii="Times New Roman" w:hAnsi="Times New Roman"/>
        </w:rPr>
        <w:t xml:space="preserve">роведення </w:t>
      </w:r>
      <w:r w:rsidRPr="00516774">
        <w:rPr>
          <w:rFonts w:ascii="Times New Roman" w:hAnsi="Times New Roman"/>
        </w:rPr>
        <w:lastRenderedPageBreak/>
        <w:t>батьківських зборів для ознайомлення з програмою табору, правилами перебування, режимом дня, інформацією про безпеку.</w:t>
      </w:r>
      <w:r w:rsidRPr="00516774">
        <w:rPr>
          <w:rFonts w:ascii="Times New Roman" w:hAnsi="Times New Roman"/>
          <w:lang w:val="uk-UA"/>
        </w:rPr>
        <w:t xml:space="preserve"> Батькам, чиї діти виявили бажання відвідувати пришкільний літній табір, пропонується зібрати необхідні документи (заяви, медичні довідки тощо).</w:t>
      </w:r>
    </w:p>
    <w:p w14:paraId="1CCF1BA8" w14:textId="675F6BA6" w:rsidR="00122E49" w:rsidRPr="00516774" w:rsidRDefault="00122E49" w:rsidP="001E49F1">
      <w:pPr>
        <w:tabs>
          <w:tab w:val="num" w:pos="720"/>
          <w:tab w:val="num" w:pos="1440"/>
        </w:tabs>
        <w:spacing w:after="0" w:line="240" w:lineRule="auto"/>
        <w:ind w:firstLine="567"/>
        <w:jc w:val="both"/>
        <w:rPr>
          <w:rFonts w:ascii="Times New Roman" w:hAnsi="Times New Roman"/>
          <w:lang w:val="uk-UA"/>
        </w:rPr>
      </w:pPr>
      <w:r w:rsidRPr="00516774">
        <w:rPr>
          <w:rFonts w:ascii="Times New Roman" w:hAnsi="Times New Roman"/>
          <w:bCs/>
          <w:lang w:val="uk-UA"/>
        </w:rPr>
        <w:t>Перші дні роботи табору передбачають зарахування дітей та формування загонів/груп</w:t>
      </w:r>
      <w:r w:rsidRPr="00516774">
        <w:rPr>
          <w:rFonts w:ascii="Times New Roman" w:hAnsi="Times New Roman"/>
          <w:b/>
          <w:bCs/>
          <w:lang w:val="uk-UA"/>
        </w:rPr>
        <w:t xml:space="preserve"> (р</w:t>
      </w:r>
      <w:r w:rsidRPr="00516774">
        <w:rPr>
          <w:rFonts w:ascii="Times New Roman" w:hAnsi="Times New Roman"/>
          <w:lang w:val="uk-UA"/>
        </w:rPr>
        <w:t>озподіл дітей за віковими групами або іншими критеріями, призначення відповідальних вихователів за кожним загоном/групою. З дітьми проводять бесіди щодо правил поведінки в таборі, техніки безпеки, режиму дня,  знайомлять з територією табору, розташуванням основних об</w:t>
      </w:r>
      <w:r w:rsidR="00AF29F8" w:rsidRPr="00516774">
        <w:rPr>
          <w:rFonts w:ascii="Times New Roman" w:hAnsi="Times New Roman"/>
          <w:lang w:val="uk-UA"/>
        </w:rPr>
        <w:t>’</w:t>
      </w:r>
      <w:r w:rsidRPr="00516774">
        <w:rPr>
          <w:rFonts w:ascii="Times New Roman" w:hAnsi="Times New Roman"/>
          <w:lang w:val="uk-UA"/>
        </w:rPr>
        <w:t>єктів (медичний пункт, їдальня, спортивний майданчик тощо).</w:t>
      </w:r>
    </w:p>
    <w:p w14:paraId="5064ADB5" w14:textId="77777777" w:rsidR="00122E49" w:rsidRPr="00516774" w:rsidRDefault="00122E49" w:rsidP="001E49F1">
      <w:pPr>
        <w:tabs>
          <w:tab w:val="num" w:pos="720"/>
          <w:tab w:val="num" w:pos="1440"/>
        </w:tabs>
        <w:spacing w:after="0" w:line="240" w:lineRule="auto"/>
        <w:ind w:firstLine="567"/>
        <w:jc w:val="both"/>
        <w:rPr>
          <w:rFonts w:ascii="Times New Roman" w:hAnsi="Times New Roman"/>
          <w:lang w:val="uk-UA"/>
        </w:rPr>
      </w:pPr>
      <w:r w:rsidRPr="00516774">
        <w:rPr>
          <w:rFonts w:ascii="Times New Roman" w:hAnsi="Times New Roman"/>
          <w:bCs/>
          <w:lang w:val="uk-UA"/>
        </w:rPr>
        <w:t>У роботі табору протягом зміни планують</w:t>
      </w:r>
      <w:r w:rsidRPr="00516774">
        <w:rPr>
          <w:rFonts w:ascii="Times New Roman" w:hAnsi="Times New Roman"/>
          <w:b/>
          <w:bCs/>
          <w:lang w:val="uk-UA"/>
        </w:rPr>
        <w:t xml:space="preserve"> п</w:t>
      </w:r>
      <w:r w:rsidRPr="00516774">
        <w:rPr>
          <w:rFonts w:ascii="Times New Roman" w:hAnsi="Times New Roman"/>
          <w:lang w:val="uk-UA"/>
        </w:rPr>
        <w:t>роведення різноманітних заходів відповідно до розкладу дня та тематики зміни, організацію активного відпочинку дітей (рухливі ігри, спортивні змагання, естафети), вікторини, квести, брейн-ринги), майстер-класи, конкурси малюнків, виготовлення поробок, організацію культурно-масових заходів (концерти, вистави, перегляди фільмів), проведенню екскурсій та виїздів (за попереднім узгодженням) тощо.</w:t>
      </w:r>
    </w:p>
    <w:p w14:paraId="4168E301" w14:textId="77777777" w:rsidR="00122E49" w:rsidRPr="00516774" w:rsidRDefault="00122E49" w:rsidP="001E49F1">
      <w:pPr>
        <w:tabs>
          <w:tab w:val="num" w:pos="720"/>
          <w:tab w:val="num" w:pos="1440"/>
        </w:tabs>
        <w:spacing w:after="0" w:line="240" w:lineRule="auto"/>
        <w:ind w:firstLine="567"/>
        <w:jc w:val="both"/>
        <w:rPr>
          <w:rFonts w:ascii="Times New Roman" w:hAnsi="Times New Roman"/>
        </w:rPr>
      </w:pPr>
      <w:r w:rsidRPr="00516774">
        <w:rPr>
          <w:rFonts w:ascii="Times New Roman" w:hAnsi="Times New Roman"/>
          <w:bCs/>
          <w:lang w:val="uk-UA"/>
        </w:rPr>
        <w:t>Упродовж усієї роботи табору здійснюється взаємодія з батьками</w:t>
      </w:r>
      <w:r w:rsidRPr="00516774">
        <w:rPr>
          <w:rFonts w:ascii="Times New Roman" w:hAnsi="Times New Roman"/>
          <w:b/>
          <w:bCs/>
          <w:lang w:val="uk-UA"/>
        </w:rPr>
        <w:t>:</w:t>
      </w:r>
      <w:r w:rsidRPr="00516774">
        <w:rPr>
          <w:rFonts w:ascii="Times New Roman" w:hAnsi="Times New Roman"/>
          <w:lang w:val="uk-UA"/>
        </w:rPr>
        <w:t xml:space="preserve"> вихователі регулярно інформують про діяльність табору та успіхи дітей, за можливості залучають батьків до участі в окремих заходах. При цьому вихователі реагують</w:t>
      </w:r>
      <w:r w:rsidRPr="00516774">
        <w:rPr>
          <w:rFonts w:ascii="Times New Roman" w:hAnsi="Times New Roman"/>
        </w:rPr>
        <w:t xml:space="preserve"> на звернення та запитання батьків.</w:t>
      </w:r>
    </w:p>
    <w:p w14:paraId="6FD96691"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lang w:val="uk-UA"/>
        </w:rPr>
        <w:t>Директор здійснює щ</w:t>
      </w:r>
      <w:r w:rsidRPr="00516774">
        <w:rPr>
          <w:rFonts w:ascii="Times New Roman" w:hAnsi="Times New Roman"/>
        </w:rPr>
        <w:t>оденний контроль за виконанням плану роботи</w:t>
      </w:r>
      <w:r w:rsidRPr="00516774">
        <w:rPr>
          <w:rFonts w:ascii="Times New Roman" w:hAnsi="Times New Roman"/>
          <w:lang w:val="uk-UA"/>
        </w:rPr>
        <w:t xml:space="preserve"> табору</w:t>
      </w:r>
      <w:r w:rsidRPr="00516774">
        <w:rPr>
          <w:rFonts w:ascii="Times New Roman" w:hAnsi="Times New Roman"/>
        </w:rPr>
        <w:t>, за дотриманням режиму дня</w:t>
      </w:r>
      <w:r w:rsidRPr="00516774">
        <w:rPr>
          <w:rFonts w:ascii="Times New Roman" w:hAnsi="Times New Roman"/>
          <w:lang w:val="uk-UA"/>
        </w:rPr>
        <w:t>,</w:t>
      </w:r>
      <w:r w:rsidRPr="00516774">
        <w:rPr>
          <w:rFonts w:ascii="Times New Roman" w:hAnsi="Times New Roman"/>
        </w:rPr>
        <w:t xml:space="preserve"> </w:t>
      </w:r>
      <w:r w:rsidRPr="00516774">
        <w:rPr>
          <w:rFonts w:ascii="Times New Roman" w:hAnsi="Times New Roman"/>
          <w:lang w:val="uk-UA"/>
        </w:rPr>
        <w:t>о</w:t>
      </w:r>
      <w:r w:rsidRPr="00516774">
        <w:rPr>
          <w:rFonts w:ascii="Times New Roman" w:hAnsi="Times New Roman"/>
        </w:rPr>
        <w:t>рганізаці</w:t>
      </w:r>
      <w:r w:rsidRPr="00516774">
        <w:rPr>
          <w:rFonts w:ascii="Times New Roman" w:hAnsi="Times New Roman"/>
          <w:lang w:val="uk-UA"/>
        </w:rPr>
        <w:t>єю</w:t>
      </w:r>
      <w:r w:rsidRPr="00516774">
        <w:rPr>
          <w:rFonts w:ascii="Times New Roman" w:hAnsi="Times New Roman"/>
        </w:rPr>
        <w:t xml:space="preserve"> харчування дітей</w:t>
      </w:r>
      <w:r w:rsidRPr="00516774">
        <w:rPr>
          <w:rFonts w:ascii="Times New Roman" w:hAnsi="Times New Roman"/>
          <w:lang w:val="uk-UA"/>
        </w:rPr>
        <w:t xml:space="preserve">, </w:t>
      </w:r>
      <w:r w:rsidRPr="00516774">
        <w:rPr>
          <w:rFonts w:ascii="Times New Roman" w:hAnsi="Times New Roman"/>
        </w:rPr>
        <w:t xml:space="preserve"> станом дітей, дотриманням правил безпеки</w:t>
      </w:r>
      <w:r w:rsidRPr="00516774">
        <w:rPr>
          <w:rFonts w:ascii="Times New Roman" w:hAnsi="Times New Roman"/>
          <w:lang w:val="uk-UA"/>
        </w:rPr>
        <w:t>; п</w:t>
      </w:r>
      <w:r w:rsidRPr="00516774">
        <w:rPr>
          <w:rFonts w:ascii="Times New Roman" w:hAnsi="Times New Roman"/>
        </w:rPr>
        <w:t>ровед</w:t>
      </w:r>
      <w:r w:rsidRPr="00516774">
        <w:rPr>
          <w:rFonts w:ascii="Times New Roman" w:hAnsi="Times New Roman"/>
          <w:lang w:val="uk-UA"/>
        </w:rPr>
        <w:t>ить</w:t>
      </w:r>
      <w:r w:rsidRPr="00516774">
        <w:rPr>
          <w:rFonts w:ascii="Times New Roman" w:hAnsi="Times New Roman"/>
        </w:rPr>
        <w:t xml:space="preserve"> оперативн</w:t>
      </w:r>
      <w:r w:rsidRPr="00516774">
        <w:rPr>
          <w:rFonts w:ascii="Times New Roman" w:hAnsi="Times New Roman"/>
          <w:lang w:val="uk-UA"/>
        </w:rPr>
        <w:t>і</w:t>
      </w:r>
      <w:r w:rsidRPr="00516774">
        <w:rPr>
          <w:rFonts w:ascii="Times New Roman" w:hAnsi="Times New Roman"/>
        </w:rPr>
        <w:t xml:space="preserve"> нарад</w:t>
      </w:r>
      <w:r w:rsidRPr="00516774">
        <w:rPr>
          <w:rFonts w:ascii="Times New Roman" w:hAnsi="Times New Roman"/>
          <w:lang w:val="uk-UA"/>
        </w:rPr>
        <w:t>и</w:t>
      </w:r>
      <w:r w:rsidRPr="00516774">
        <w:rPr>
          <w:rFonts w:ascii="Times New Roman" w:hAnsi="Times New Roman"/>
        </w:rPr>
        <w:t xml:space="preserve"> з вихователями для обговорення поточних питань та внесення корективів до роботи.</w:t>
      </w:r>
    </w:p>
    <w:p w14:paraId="0240B447" w14:textId="77777777" w:rsidR="00122E49" w:rsidRPr="00516774" w:rsidRDefault="00122E49" w:rsidP="001E49F1">
      <w:pPr>
        <w:tabs>
          <w:tab w:val="num" w:pos="1440"/>
        </w:tabs>
        <w:spacing w:after="0" w:line="240" w:lineRule="auto"/>
        <w:ind w:firstLine="567"/>
        <w:jc w:val="both"/>
        <w:rPr>
          <w:rFonts w:ascii="Times New Roman" w:hAnsi="Times New Roman"/>
        </w:rPr>
      </w:pPr>
      <w:r w:rsidRPr="00516774">
        <w:rPr>
          <w:rFonts w:ascii="Times New Roman" w:hAnsi="Times New Roman"/>
          <w:bCs/>
          <w:lang w:val="uk-UA"/>
        </w:rPr>
        <w:t xml:space="preserve">В </w:t>
      </w:r>
      <w:r w:rsidRPr="00516774">
        <w:rPr>
          <w:rFonts w:ascii="Times New Roman" w:hAnsi="Times New Roman"/>
          <w:bCs/>
        </w:rPr>
        <w:t>останні дні роботи табору</w:t>
      </w:r>
      <w:r w:rsidRPr="00516774">
        <w:rPr>
          <w:rFonts w:ascii="Times New Roman" w:hAnsi="Times New Roman"/>
          <w:bCs/>
          <w:lang w:val="uk-UA"/>
        </w:rPr>
        <w:t xml:space="preserve"> директор проводить</w:t>
      </w:r>
      <w:r w:rsidRPr="00516774">
        <w:rPr>
          <w:rFonts w:ascii="Times New Roman" w:hAnsi="Times New Roman"/>
        </w:rPr>
        <w:t xml:space="preserve"> анкетування серед дітей та батьків для оцінки роботи табору та отримання пропозицій на майбутнє</w:t>
      </w:r>
      <w:r w:rsidRPr="00516774">
        <w:rPr>
          <w:rFonts w:ascii="Times New Roman" w:hAnsi="Times New Roman"/>
          <w:lang w:val="uk-UA"/>
        </w:rPr>
        <w:t>, о</w:t>
      </w:r>
      <w:r w:rsidRPr="00516774">
        <w:rPr>
          <w:rFonts w:ascii="Times New Roman" w:hAnsi="Times New Roman"/>
        </w:rPr>
        <w:t>бговор</w:t>
      </w:r>
      <w:r w:rsidRPr="00516774">
        <w:rPr>
          <w:rFonts w:ascii="Times New Roman" w:hAnsi="Times New Roman"/>
          <w:lang w:val="uk-UA"/>
        </w:rPr>
        <w:t>ює</w:t>
      </w:r>
      <w:r w:rsidRPr="00516774">
        <w:rPr>
          <w:rFonts w:ascii="Times New Roman" w:hAnsi="Times New Roman"/>
        </w:rPr>
        <w:t xml:space="preserve"> результат</w:t>
      </w:r>
      <w:r w:rsidRPr="00516774">
        <w:rPr>
          <w:rFonts w:ascii="Times New Roman" w:hAnsi="Times New Roman"/>
          <w:lang w:val="uk-UA"/>
        </w:rPr>
        <w:t>и</w:t>
      </w:r>
      <w:r w:rsidRPr="00516774">
        <w:rPr>
          <w:rFonts w:ascii="Times New Roman" w:hAnsi="Times New Roman"/>
        </w:rPr>
        <w:t xml:space="preserve"> роботи табору з педагогічним колективом.</w:t>
      </w:r>
    </w:p>
    <w:p w14:paraId="0750B4FB"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lang w:val="uk-UA"/>
        </w:rPr>
        <w:t xml:space="preserve">Для дітей в кінці таборної зміни вихователі як правило проводять </w:t>
      </w:r>
      <w:r w:rsidRPr="00516774">
        <w:rPr>
          <w:rFonts w:ascii="Times New Roman" w:hAnsi="Times New Roman"/>
        </w:rPr>
        <w:t>заключн</w:t>
      </w:r>
      <w:r w:rsidRPr="00516774">
        <w:rPr>
          <w:rFonts w:ascii="Times New Roman" w:hAnsi="Times New Roman"/>
          <w:lang w:val="uk-UA"/>
        </w:rPr>
        <w:t>і</w:t>
      </w:r>
      <w:r w:rsidRPr="00516774">
        <w:rPr>
          <w:rFonts w:ascii="Times New Roman" w:hAnsi="Times New Roman"/>
        </w:rPr>
        <w:t xml:space="preserve"> заход</w:t>
      </w:r>
      <w:r w:rsidRPr="00516774">
        <w:rPr>
          <w:rFonts w:ascii="Times New Roman" w:hAnsi="Times New Roman"/>
          <w:lang w:val="uk-UA"/>
        </w:rPr>
        <w:t>и</w:t>
      </w:r>
      <w:r w:rsidRPr="00516774">
        <w:rPr>
          <w:rFonts w:ascii="Times New Roman" w:hAnsi="Times New Roman"/>
        </w:rPr>
        <w:t xml:space="preserve"> (концерт, виставка творчих робіт, спортивні змагання)</w:t>
      </w:r>
      <w:r w:rsidRPr="00516774">
        <w:rPr>
          <w:rFonts w:ascii="Times New Roman" w:hAnsi="Times New Roman"/>
          <w:lang w:val="uk-UA"/>
        </w:rPr>
        <w:t>, відбувається н</w:t>
      </w:r>
      <w:r w:rsidRPr="00516774">
        <w:rPr>
          <w:rFonts w:ascii="Times New Roman" w:hAnsi="Times New Roman"/>
        </w:rPr>
        <w:t>агородження переможців конкурсів та активних учасників.</w:t>
      </w:r>
      <w:r w:rsidRPr="00516774">
        <w:rPr>
          <w:rFonts w:ascii="Times New Roman" w:hAnsi="Times New Roman"/>
          <w:lang w:val="uk-UA"/>
        </w:rPr>
        <w:t xml:space="preserve"> </w:t>
      </w:r>
    </w:p>
    <w:p w14:paraId="3E3BA29B"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lang w:val="uk-UA"/>
        </w:rPr>
        <w:t>Наведемо приклад плану одного тижня відпочинку дітей молодшого шкільного віку в пришкільному таборі.</w:t>
      </w:r>
    </w:p>
    <w:p w14:paraId="10D9DF3B"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b/>
          <w:bCs/>
        </w:rPr>
        <w:lastRenderedPageBreak/>
        <w:t xml:space="preserve">Тиждень 1: </w:t>
      </w:r>
      <w:r w:rsidRPr="00516774">
        <w:rPr>
          <w:rFonts w:ascii="Times New Roman" w:hAnsi="Times New Roman"/>
          <w:b/>
          <w:bCs/>
          <w:lang w:val="uk-UA"/>
        </w:rPr>
        <w:t>«</w:t>
      </w:r>
      <w:r w:rsidRPr="00516774">
        <w:rPr>
          <w:rFonts w:ascii="Times New Roman" w:hAnsi="Times New Roman"/>
          <w:b/>
          <w:bCs/>
        </w:rPr>
        <w:t>Знайомство та командний дух</w:t>
      </w:r>
      <w:r w:rsidRPr="00516774">
        <w:rPr>
          <w:rFonts w:ascii="Times New Roman" w:hAnsi="Times New Roman"/>
          <w:b/>
          <w:bCs/>
          <w:lang w:val="uk-UA"/>
        </w:rPr>
        <w:t>»</w:t>
      </w:r>
    </w:p>
    <w:p w14:paraId="11559734"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
          <w:bCs/>
        </w:rPr>
        <w:t>День 1:</w:t>
      </w:r>
      <w:r w:rsidRPr="00516774">
        <w:rPr>
          <w:rFonts w:ascii="Times New Roman" w:hAnsi="Times New Roman"/>
        </w:rPr>
        <w:t xml:space="preserve"> </w:t>
      </w:r>
    </w:p>
    <w:p w14:paraId="1B966548" w14:textId="77777777" w:rsidR="00122E49" w:rsidRPr="00516774" w:rsidRDefault="00122E49" w:rsidP="001E49F1">
      <w:pPr>
        <w:pStyle w:val="a3"/>
        <w:numPr>
          <w:ilvl w:val="0"/>
          <w:numId w:val="31"/>
        </w:numPr>
        <w:spacing w:after="0" w:line="240" w:lineRule="auto"/>
        <w:ind w:left="0" w:firstLine="567"/>
        <w:jc w:val="both"/>
        <w:rPr>
          <w:rFonts w:ascii="Times New Roman" w:hAnsi="Times New Roman"/>
        </w:rPr>
      </w:pPr>
      <w:r w:rsidRPr="00516774">
        <w:rPr>
          <w:rFonts w:ascii="Times New Roman" w:hAnsi="Times New Roman"/>
          <w:lang w:val="uk-UA"/>
        </w:rPr>
        <w:t>Р</w:t>
      </w:r>
      <w:r w:rsidRPr="00516774">
        <w:rPr>
          <w:rFonts w:ascii="Times New Roman" w:hAnsi="Times New Roman"/>
        </w:rPr>
        <w:t>анкове коло знайомств, ігри на згуртування</w:t>
      </w:r>
      <w:r w:rsidRPr="00516774">
        <w:rPr>
          <w:rFonts w:ascii="Times New Roman" w:hAnsi="Times New Roman"/>
          <w:lang w:val="uk-UA"/>
        </w:rPr>
        <w:t xml:space="preserve"> «Ьій сусід справа»</w:t>
      </w:r>
      <w:r w:rsidRPr="00516774">
        <w:rPr>
          <w:rFonts w:ascii="Times New Roman" w:hAnsi="Times New Roman"/>
        </w:rPr>
        <w:t>.</w:t>
      </w:r>
    </w:p>
    <w:p w14:paraId="73B84841" w14:textId="77777777" w:rsidR="00122E49" w:rsidRPr="00516774" w:rsidRDefault="00122E49" w:rsidP="001E49F1">
      <w:pPr>
        <w:pStyle w:val="a3"/>
        <w:numPr>
          <w:ilvl w:val="0"/>
          <w:numId w:val="31"/>
        </w:numPr>
        <w:spacing w:after="0" w:line="240" w:lineRule="auto"/>
        <w:ind w:left="0" w:firstLine="567"/>
        <w:jc w:val="both"/>
        <w:rPr>
          <w:rFonts w:ascii="Times New Roman" w:hAnsi="Times New Roman"/>
        </w:rPr>
      </w:pPr>
      <w:r w:rsidRPr="00516774">
        <w:rPr>
          <w:rFonts w:ascii="Times New Roman" w:hAnsi="Times New Roman"/>
        </w:rPr>
        <w:t>Ознайомлення з правилами та розпорядком табору.</w:t>
      </w:r>
    </w:p>
    <w:p w14:paraId="7FB8E24A" w14:textId="77777777" w:rsidR="00122E49" w:rsidRPr="00516774" w:rsidRDefault="00122E49" w:rsidP="001E49F1">
      <w:pPr>
        <w:pStyle w:val="a3"/>
        <w:numPr>
          <w:ilvl w:val="0"/>
          <w:numId w:val="31"/>
        </w:numPr>
        <w:spacing w:after="0" w:line="240" w:lineRule="auto"/>
        <w:ind w:left="0" w:firstLine="567"/>
        <w:jc w:val="both"/>
        <w:rPr>
          <w:rFonts w:ascii="Times New Roman" w:hAnsi="Times New Roman"/>
        </w:rPr>
      </w:pPr>
      <w:r w:rsidRPr="00516774">
        <w:rPr>
          <w:rFonts w:ascii="Times New Roman" w:hAnsi="Times New Roman"/>
        </w:rPr>
        <w:t>Творча майстерня: виготовлення емблем загонів.</w:t>
      </w:r>
    </w:p>
    <w:p w14:paraId="72CE3AAC" w14:textId="77777777" w:rsidR="00122E49" w:rsidRPr="00516774" w:rsidRDefault="00122E49" w:rsidP="001E49F1">
      <w:pPr>
        <w:pStyle w:val="a3"/>
        <w:numPr>
          <w:ilvl w:val="0"/>
          <w:numId w:val="31"/>
        </w:numPr>
        <w:spacing w:after="0" w:line="240" w:lineRule="auto"/>
        <w:ind w:left="0" w:firstLine="567"/>
        <w:jc w:val="both"/>
        <w:rPr>
          <w:rFonts w:ascii="Times New Roman" w:hAnsi="Times New Roman"/>
        </w:rPr>
      </w:pPr>
      <w:r w:rsidRPr="00516774">
        <w:rPr>
          <w:rFonts w:ascii="Times New Roman" w:hAnsi="Times New Roman"/>
        </w:rPr>
        <w:t>Рухливі ігри на свіжому повітрі.</w:t>
      </w:r>
    </w:p>
    <w:p w14:paraId="6CADDA2F" w14:textId="77777777" w:rsidR="00122E49" w:rsidRPr="00516774" w:rsidRDefault="00122E49" w:rsidP="001E49F1">
      <w:pPr>
        <w:pStyle w:val="a3"/>
        <w:numPr>
          <w:ilvl w:val="0"/>
          <w:numId w:val="31"/>
        </w:numPr>
        <w:spacing w:after="0" w:line="240" w:lineRule="auto"/>
        <w:ind w:left="0" w:firstLine="567"/>
        <w:jc w:val="both"/>
        <w:rPr>
          <w:rFonts w:ascii="Times New Roman" w:hAnsi="Times New Roman"/>
        </w:rPr>
      </w:pPr>
      <w:r w:rsidRPr="00516774">
        <w:rPr>
          <w:rFonts w:ascii="Times New Roman" w:hAnsi="Times New Roman"/>
        </w:rPr>
        <w:t>Підведення підсумків дня, обговорення вражень.</w:t>
      </w:r>
    </w:p>
    <w:p w14:paraId="64982719"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b/>
          <w:bCs/>
        </w:rPr>
        <w:t>День 2:</w:t>
      </w:r>
      <w:r w:rsidRPr="00516774">
        <w:rPr>
          <w:rFonts w:ascii="Times New Roman" w:hAnsi="Times New Roman"/>
        </w:rPr>
        <w:t xml:space="preserve"> </w:t>
      </w:r>
    </w:p>
    <w:p w14:paraId="3C20C4D2" w14:textId="77777777" w:rsidR="00122E49" w:rsidRPr="00516774" w:rsidRDefault="00122E49" w:rsidP="001E49F1">
      <w:pPr>
        <w:pStyle w:val="a3"/>
        <w:numPr>
          <w:ilvl w:val="0"/>
          <w:numId w:val="30"/>
        </w:numPr>
        <w:spacing w:after="0" w:line="240" w:lineRule="auto"/>
        <w:ind w:left="0" w:firstLine="567"/>
        <w:jc w:val="both"/>
        <w:rPr>
          <w:rFonts w:ascii="Times New Roman" w:hAnsi="Times New Roman"/>
        </w:rPr>
      </w:pPr>
      <w:r w:rsidRPr="00516774">
        <w:rPr>
          <w:rFonts w:ascii="Times New Roman" w:hAnsi="Times New Roman"/>
        </w:rPr>
        <w:t>Ранкова зарядка під музику.</w:t>
      </w:r>
    </w:p>
    <w:p w14:paraId="502B84DB" w14:textId="77777777" w:rsidR="00122E49" w:rsidRPr="00516774" w:rsidRDefault="00122E49" w:rsidP="001E49F1">
      <w:pPr>
        <w:pStyle w:val="a3"/>
        <w:numPr>
          <w:ilvl w:val="0"/>
          <w:numId w:val="30"/>
        </w:numPr>
        <w:spacing w:after="0" w:line="240" w:lineRule="auto"/>
        <w:ind w:left="0" w:firstLine="567"/>
        <w:jc w:val="both"/>
        <w:rPr>
          <w:rFonts w:ascii="Times New Roman" w:hAnsi="Times New Roman"/>
        </w:rPr>
      </w:pPr>
      <w:r w:rsidRPr="00516774">
        <w:rPr>
          <w:rFonts w:ascii="Times New Roman" w:hAnsi="Times New Roman"/>
        </w:rPr>
        <w:t xml:space="preserve">Квест </w:t>
      </w:r>
      <w:r w:rsidRPr="00516774">
        <w:rPr>
          <w:rFonts w:ascii="Times New Roman" w:hAnsi="Times New Roman"/>
          <w:lang w:val="uk-UA"/>
        </w:rPr>
        <w:t>«</w:t>
      </w:r>
      <w:r w:rsidRPr="00516774">
        <w:rPr>
          <w:rFonts w:ascii="Times New Roman" w:hAnsi="Times New Roman"/>
        </w:rPr>
        <w:t>Слідами скарбів</w:t>
      </w:r>
      <w:r w:rsidRPr="00516774">
        <w:rPr>
          <w:rFonts w:ascii="Times New Roman" w:hAnsi="Times New Roman"/>
          <w:lang w:val="uk-UA"/>
        </w:rPr>
        <w:t>»</w:t>
      </w:r>
      <w:r w:rsidRPr="00516774">
        <w:rPr>
          <w:rFonts w:ascii="Times New Roman" w:hAnsi="Times New Roman"/>
        </w:rPr>
        <w:t xml:space="preserve"> на території школи.</w:t>
      </w:r>
    </w:p>
    <w:p w14:paraId="309493DC" w14:textId="77777777" w:rsidR="00122E49" w:rsidRPr="00516774" w:rsidRDefault="00122E49" w:rsidP="001E49F1">
      <w:pPr>
        <w:pStyle w:val="a3"/>
        <w:numPr>
          <w:ilvl w:val="0"/>
          <w:numId w:val="30"/>
        </w:numPr>
        <w:spacing w:after="0" w:line="240" w:lineRule="auto"/>
        <w:ind w:left="0" w:firstLine="567"/>
        <w:jc w:val="both"/>
        <w:rPr>
          <w:rFonts w:ascii="Times New Roman" w:hAnsi="Times New Roman"/>
        </w:rPr>
      </w:pPr>
      <w:r w:rsidRPr="00516774">
        <w:rPr>
          <w:rFonts w:ascii="Times New Roman" w:hAnsi="Times New Roman"/>
        </w:rPr>
        <w:t>Спортивні змагання: естафети, стрибки, біг.</w:t>
      </w:r>
    </w:p>
    <w:p w14:paraId="4EF931A4" w14:textId="77777777" w:rsidR="00122E49" w:rsidRPr="00516774" w:rsidRDefault="00122E49" w:rsidP="001E49F1">
      <w:pPr>
        <w:pStyle w:val="a3"/>
        <w:numPr>
          <w:ilvl w:val="0"/>
          <w:numId w:val="30"/>
        </w:numPr>
        <w:spacing w:after="0" w:line="240" w:lineRule="auto"/>
        <w:ind w:left="0" w:firstLine="567"/>
        <w:jc w:val="both"/>
        <w:rPr>
          <w:rFonts w:ascii="Times New Roman" w:hAnsi="Times New Roman"/>
        </w:rPr>
      </w:pPr>
      <w:r w:rsidRPr="00516774">
        <w:rPr>
          <w:rFonts w:ascii="Times New Roman" w:hAnsi="Times New Roman"/>
        </w:rPr>
        <w:t>Вечірн</w:t>
      </w:r>
      <w:r w:rsidRPr="00516774">
        <w:rPr>
          <w:rFonts w:ascii="Times New Roman" w:hAnsi="Times New Roman"/>
          <w:lang w:val="uk-UA"/>
        </w:rPr>
        <w:t>і</w:t>
      </w:r>
      <w:r w:rsidRPr="00516774">
        <w:rPr>
          <w:rFonts w:ascii="Times New Roman" w:hAnsi="Times New Roman"/>
        </w:rPr>
        <w:t xml:space="preserve"> пісні під гітару, розповіді.</w:t>
      </w:r>
    </w:p>
    <w:p w14:paraId="48F24ECC"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b/>
          <w:bCs/>
        </w:rPr>
        <w:t>День 3:</w:t>
      </w:r>
      <w:r w:rsidRPr="00516774">
        <w:rPr>
          <w:rFonts w:ascii="Times New Roman" w:hAnsi="Times New Roman"/>
        </w:rPr>
        <w:t xml:space="preserve"> </w:t>
      </w:r>
    </w:p>
    <w:p w14:paraId="12C5C95F" w14:textId="77777777" w:rsidR="00122E49" w:rsidRPr="00516774" w:rsidRDefault="00122E49" w:rsidP="001E49F1">
      <w:pPr>
        <w:pStyle w:val="a3"/>
        <w:numPr>
          <w:ilvl w:val="0"/>
          <w:numId w:val="29"/>
        </w:numPr>
        <w:spacing w:after="0" w:line="240" w:lineRule="auto"/>
        <w:ind w:left="0" w:firstLine="567"/>
        <w:jc w:val="both"/>
        <w:rPr>
          <w:rFonts w:ascii="Times New Roman" w:hAnsi="Times New Roman"/>
        </w:rPr>
      </w:pPr>
      <w:r w:rsidRPr="00516774">
        <w:rPr>
          <w:rFonts w:ascii="Times New Roman" w:hAnsi="Times New Roman"/>
        </w:rPr>
        <w:t xml:space="preserve">Малювання </w:t>
      </w:r>
      <w:r w:rsidRPr="00516774">
        <w:rPr>
          <w:rFonts w:ascii="Times New Roman" w:hAnsi="Times New Roman"/>
          <w:lang w:val="uk-UA"/>
        </w:rPr>
        <w:t xml:space="preserve">крейдою </w:t>
      </w:r>
      <w:r w:rsidRPr="00516774">
        <w:rPr>
          <w:rFonts w:ascii="Times New Roman" w:hAnsi="Times New Roman"/>
        </w:rPr>
        <w:t xml:space="preserve">на асфальті </w:t>
      </w:r>
      <w:r w:rsidRPr="00516774">
        <w:rPr>
          <w:rFonts w:ascii="Times New Roman" w:hAnsi="Times New Roman"/>
          <w:lang w:val="uk-UA"/>
        </w:rPr>
        <w:t>«</w:t>
      </w:r>
      <w:r w:rsidRPr="00516774">
        <w:rPr>
          <w:rFonts w:ascii="Times New Roman" w:hAnsi="Times New Roman"/>
        </w:rPr>
        <w:t>Мій загін</w:t>
      </w:r>
      <w:r w:rsidRPr="00516774">
        <w:rPr>
          <w:rFonts w:ascii="Times New Roman" w:hAnsi="Times New Roman"/>
          <w:lang w:val="uk-UA"/>
        </w:rPr>
        <w:t>»</w:t>
      </w:r>
      <w:r w:rsidRPr="00516774">
        <w:rPr>
          <w:rFonts w:ascii="Times New Roman" w:hAnsi="Times New Roman"/>
        </w:rPr>
        <w:t>.</w:t>
      </w:r>
    </w:p>
    <w:p w14:paraId="48CAEC25" w14:textId="77777777" w:rsidR="00122E49" w:rsidRPr="00516774" w:rsidRDefault="00122E49" w:rsidP="001E49F1">
      <w:pPr>
        <w:pStyle w:val="a3"/>
        <w:numPr>
          <w:ilvl w:val="0"/>
          <w:numId w:val="29"/>
        </w:numPr>
        <w:spacing w:after="0" w:line="240" w:lineRule="auto"/>
        <w:ind w:left="0" w:firstLine="567"/>
        <w:jc w:val="both"/>
        <w:rPr>
          <w:rFonts w:ascii="Times New Roman" w:hAnsi="Times New Roman"/>
        </w:rPr>
      </w:pPr>
      <w:r w:rsidRPr="00516774">
        <w:rPr>
          <w:rFonts w:ascii="Times New Roman" w:hAnsi="Times New Roman"/>
        </w:rPr>
        <w:t xml:space="preserve">Відвідування шкільної бібліотеки: читання та обговорення </w:t>
      </w:r>
      <w:r w:rsidRPr="00516774">
        <w:rPr>
          <w:rFonts w:ascii="Times New Roman" w:hAnsi="Times New Roman"/>
          <w:lang w:val="uk-UA"/>
        </w:rPr>
        <w:t>художньої літератури</w:t>
      </w:r>
      <w:r w:rsidRPr="00516774">
        <w:rPr>
          <w:rFonts w:ascii="Times New Roman" w:hAnsi="Times New Roman"/>
        </w:rPr>
        <w:t>.</w:t>
      </w:r>
    </w:p>
    <w:p w14:paraId="2BD22ED8" w14:textId="77777777" w:rsidR="00122E49" w:rsidRPr="00516774" w:rsidRDefault="00122E49" w:rsidP="001E49F1">
      <w:pPr>
        <w:pStyle w:val="a3"/>
        <w:numPr>
          <w:ilvl w:val="0"/>
          <w:numId w:val="29"/>
        </w:numPr>
        <w:spacing w:after="0" w:line="240" w:lineRule="auto"/>
        <w:ind w:left="0" w:firstLine="567"/>
        <w:jc w:val="both"/>
        <w:rPr>
          <w:rFonts w:ascii="Times New Roman" w:hAnsi="Times New Roman"/>
        </w:rPr>
      </w:pPr>
      <w:r w:rsidRPr="00516774">
        <w:rPr>
          <w:rFonts w:ascii="Times New Roman" w:hAnsi="Times New Roman"/>
          <w:lang w:val="uk-UA"/>
        </w:rPr>
        <w:t>Настольні і</w:t>
      </w:r>
      <w:r w:rsidRPr="00516774">
        <w:rPr>
          <w:rFonts w:ascii="Times New Roman" w:hAnsi="Times New Roman"/>
        </w:rPr>
        <w:t>гри.</w:t>
      </w:r>
    </w:p>
    <w:p w14:paraId="395BE16C"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b/>
          <w:bCs/>
        </w:rPr>
        <w:t>День 4:</w:t>
      </w:r>
      <w:r w:rsidRPr="00516774">
        <w:rPr>
          <w:rFonts w:ascii="Times New Roman" w:hAnsi="Times New Roman"/>
        </w:rPr>
        <w:t xml:space="preserve"> </w:t>
      </w:r>
    </w:p>
    <w:p w14:paraId="14E3B49E" w14:textId="77777777" w:rsidR="00122E49" w:rsidRPr="00516774" w:rsidRDefault="00122E49" w:rsidP="001E49F1">
      <w:pPr>
        <w:pStyle w:val="a3"/>
        <w:numPr>
          <w:ilvl w:val="0"/>
          <w:numId w:val="28"/>
        </w:numPr>
        <w:spacing w:after="0" w:line="240" w:lineRule="auto"/>
        <w:ind w:left="0" w:firstLine="567"/>
        <w:jc w:val="both"/>
        <w:rPr>
          <w:rFonts w:ascii="Times New Roman" w:hAnsi="Times New Roman"/>
        </w:rPr>
      </w:pPr>
      <w:r w:rsidRPr="00516774">
        <w:rPr>
          <w:rFonts w:ascii="Times New Roman" w:hAnsi="Times New Roman"/>
        </w:rPr>
        <w:t>Екскурсія до місцевого парку або скверу: спостереження за природою, рухливі ігри.</w:t>
      </w:r>
    </w:p>
    <w:p w14:paraId="7E94D6B4" w14:textId="77777777" w:rsidR="00122E49" w:rsidRPr="00516774" w:rsidRDefault="00122E49" w:rsidP="001E49F1">
      <w:pPr>
        <w:pStyle w:val="a3"/>
        <w:numPr>
          <w:ilvl w:val="0"/>
          <w:numId w:val="28"/>
        </w:numPr>
        <w:spacing w:after="0" w:line="240" w:lineRule="auto"/>
        <w:ind w:left="0" w:firstLine="567"/>
        <w:jc w:val="both"/>
        <w:rPr>
          <w:rFonts w:ascii="Times New Roman" w:hAnsi="Times New Roman"/>
        </w:rPr>
      </w:pPr>
      <w:r w:rsidRPr="00516774">
        <w:rPr>
          <w:rFonts w:ascii="Times New Roman" w:hAnsi="Times New Roman"/>
        </w:rPr>
        <w:t>Конкурс малюнків на природну тематику.</w:t>
      </w:r>
    </w:p>
    <w:p w14:paraId="2EFDB845" w14:textId="77777777" w:rsidR="00122E49" w:rsidRPr="00516774" w:rsidRDefault="00122E49" w:rsidP="001E49F1">
      <w:pPr>
        <w:pStyle w:val="a3"/>
        <w:numPr>
          <w:ilvl w:val="0"/>
          <w:numId w:val="28"/>
        </w:numPr>
        <w:spacing w:after="0" w:line="240" w:lineRule="auto"/>
        <w:ind w:left="0" w:firstLine="567"/>
        <w:jc w:val="both"/>
        <w:rPr>
          <w:rFonts w:ascii="Times New Roman" w:hAnsi="Times New Roman"/>
        </w:rPr>
      </w:pPr>
      <w:r w:rsidRPr="00516774">
        <w:rPr>
          <w:rFonts w:ascii="Times New Roman" w:hAnsi="Times New Roman"/>
        </w:rPr>
        <w:t>Пікнік на свіжому повітрі.</w:t>
      </w:r>
    </w:p>
    <w:p w14:paraId="5692F2BA" w14:textId="77777777" w:rsidR="00122E49" w:rsidRPr="00516774" w:rsidRDefault="00122E49" w:rsidP="001E49F1">
      <w:pPr>
        <w:spacing w:after="0" w:line="240" w:lineRule="auto"/>
        <w:ind w:firstLine="567"/>
        <w:jc w:val="both"/>
        <w:rPr>
          <w:rFonts w:ascii="Times New Roman" w:hAnsi="Times New Roman"/>
        </w:rPr>
      </w:pPr>
      <w:r w:rsidRPr="00516774">
        <w:rPr>
          <w:rFonts w:ascii="Times New Roman" w:hAnsi="Times New Roman"/>
          <w:b/>
          <w:bCs/>
        </w:rPr>
        <w:t>День 5:</w:t>
      </w:r>
      <w:r w:rsidRPr="00516774">
        <w:rPr>
          <w:rFonts w:ascii="Times New Roman" w:hAnsi="Times New Roman"/>
        </w:rPr>
        <w:t xml:space="preserve"> </w:t>
      </w:r>
    </w:p>
    <w:p w14:paraId="5E76A43B" w14:textId="5E2E5C7A" w:rsidR="00122E49" w:rsidRPr="00516774" w:rsidRDefault="00122E49" w:rsidP="001E49F1">
      <w:pPr>
        <w:pStyle w:val="a3"/>
        <w:numPr>
          <w:ilvl w:val="0"/>
          <w:numId w:val="27"/>
        </w:numPr>
        <w:spacing w:after="0" w:line="240" w:lineRule="auto"/>
        <w:ind w:left="0" w:firstLine="567"/>
        <w:jc w:val="both"/>
        <w:rPr>
          <w:rFonts w:ascii="Times New Roman" w:hAnsi="Times New Roman"/>
        </w:rPr>
      </w:pPr>
      <w:r w:rsidRPr="00516774">
        <w:rPr>
          <w:rFonts w:ascii="Times New Roman" w:hAnsi="Times New Roman"/>
          <w:lang w:val="uk-UA"/>
        </w:rPr>
        <w:t>«</w:t>
      </w:r>
      <w:r w:rsidRPr="00516774">
        <w:rPr>
          <w:rFonts w:ascii="Times New Roman" w:hAnsi="Times New Roman"/>
        </w:rPr>
        <w:t>Веселі старти</w:t>
      </w:r>
      <w:r w:rsidRPr="00516774">
        <w:rPr>
          <w:rFonts w:ascii="Times New Roman" w:hAnsi="Times New Roman"/>
          <w:lang w:val="uk-UA"/>
        </w:rPr>
        <w:t>»</w:t>
      </w:r>
      <w:r w:rsidRPr="00516774">
        <w:rPr>
          <w:rFonts w:ascii="Times New Roman" w:hAnsi="Times New Roman"/>
        </w:rPr>
        <w:t xml:space="preserve"> </w:t>
      </w:r>
      <w:r w:rsidR="00AF29F8" w:rsidRPr="00516774">
        <w:rPr>
          <w:rFonts w:ascii="Times New Roman" w:hAnsi="Times New Roman"/>
          <w:b/>
          <w:bCs/>
          <w:color w:val="000000" w:themeColor="text1"/>
        </w:rPr>
        <w:t>–</w:t>
      </w:r>
      <w:r w:rsidRPr="00516774">
        <w:rPr>
          <w:rFonts w:ascii="Times New Roman" w:hAnsi="Times New Roman"/>
        </w:rPr>
        <w:t xml:space="preserve"> командні спортивні ігри.</w:t>
      </w:r>
    </w:p>
    <w:p w14:paraId="08876366" w14:textId="77777777" w:rsidR="00122E49" w:rsidRPr="00516774" w:rsidRDefault="00122E49" w:rsidP="001E49F1">
      <w:pPr>
        <w:pStyle w:val="a3"/>
        <w:numPr>
          <w:ilvl w:val="0"/>
          <w:numId w:val="27"/>
        </w:numPr>
        <w:spacing w:after="0" w:line="240" w:lineRule="auto"/>
        <w:ind w:left="0" w:firstLine="567"/>
        <w:jc w:val="both"/>
        <w:rPr>
          <w:rFonts w:ascii="Times New Roman" w:hAnsi="Times New Roman"/>
        </w:rPr>
      </w:pPr>
      <w:r w:rsidRPr="00516774">
        <w:rPr>
          <w:rFonts w:ascii="Times New Roman" w:hAnsi="Times New Roman"/>
        </w:rPr>
        <w:t>Підготовка до творчого звіту загонів (пісні, танці, сценки).</w:t>
      </w:r>
    </w:p>
    <w:p w14:paraId="4CFCEC1D" w14:textId="77777777" w:rsidR="00122E49" w:rsidRPr="00516774" w:rsidRDefault="00122E49" w:rsidP="001E49F1">
      <w:pPr>
        <w:pStyle w:val="a3"/>
        <w:numPr>
          <w:ilvl w:val="0"/>
          <w:numId w:val="27"/>
        </w:numPr>
        <w:spacing w:after="0" w:line="240" w:lineRule="auto"/>
        <w:ind w:left="0" w:firstLine="567"/>
        <w:jc w:val="both"/>
        <w:rPr>
          <w:rFonts w:ascii="Times New Roman" w:hAnsi="Times New Roman"/>
          <w:lang w:val="uk-UA"/>
        </w:rPr>
      </w:pPr>
      <w:r w:rsidRPr="00516774">
        <w:rPr>
          <w:rFonts w:ascii="Times New Roman" w:hAnsi="Times New Roman"/>
          <w:lang w:val="uk-UA"/>
        </w:rPr>
        <w:t>Конкурс на кращу пісню, емблему загону.</w:t>
      </w:r>
    </w:p>
    <w:p w14:paraId="1DFAE6E2" w14:textId="77777777" w:rsidR="00122E49" w:rsidRPr="00516774" w:rsidRDefault="00122E49" w:rsidP="001E49F1">
      <w:pPr>
        <w:pStyle w:val="a3"/>
        <w:spacing w:after="0" w:line="240" w:lineRule="auto"/>
        <w:ind w:left="0" w:firstLine="567"/>
        <w:jc w:val="both"/>
        <w:rPr>
          <w:rFonts w:ascii="Times New Roman" w:hAnsi="Times New Roman"/>
        </w:rPr>
      </w:pPr>
      <w:r w:rsidRPr="00516774">
        <w:rPr>
          <w:rFonts w:ascii="Times New Roman" w:hAnsi="Times New Roman"/>
          <w:lang w:val="uk-UA"/>
        </w:rPr>
        <w:t xml:space="preserve">Плануючи роботу на тиждень, вихователі звертають увагу на забезпечення умов для всебічного творчого розвитку дітей, можливості проявити свої здібності та таланти під час організації й проведення різноманітних конкурсів, виставок, експозицій, концертів, вікторин, спортивних свят, змагань, сюжетно-рольових ігор тощо. </w:t>
      </w:r>
      <w:r w:rsidRPr="00516774">
        <w:rPr>
          <w:rFonts w:ascii="Times New Roman" w:hAnsi="Times New Roman"/>
        </w:rPr>
        <w:t>Як свідчить практика, в таборах з денним перебуванням - переважна більшість дітей молодшого шкільного віку, тому виховна робота базу</w:t>
      </w:r>
      <w:r w:rsidRPr="00516774">
        <w:rPr>
          <w:rFonts w:ascii="Times New Roman" w:hAnsi="Times New Roman"/>
          <w:lang w:val="uk-UA"/>
        </w:rPr>
        <w:t>єть</w:t>
      </w:r>
      <w:r w:rsidRPr="00516774">
        <w:rPr>
          <w:rFonts w:ascii="Times New Roman" w:hAnsi="Times New Roman"/>
        </w:rPr>
        <w:t>ся на ігрових методах.</w:t>
      </w:r>
    </w:p>
    <w:p w14:paraId="3D78377B" w14:textId="77777777" w:rsidR="00122E49" w:rsidRPr="00516774" w:rsidRDefault="00122E49" w:rsidP="001E49F1">
      <w:pPr>
        <w:pStyle w:val="a3"/>
        <w:spacing w:after="0" w:line="240" w:lineRule="auto"/>
        <w:ind w:left="0" w:firstLine="567"/>
        <w:jc w:val="both"/>
        <w:rPr>
          <w:rFonts w:ascii="Times New Roman" w:hAnsi="Times New Roman"/>
        </w:rPr>
      </w:pPr>
      <w:r w:rsidRPr="00516774">
        <w:rPr>
          <w:rFonts w:ascii="Times New Roman" w:hAnsi="Times New Roman"/>
        </w:rPr>
        <w:lastRenderedPageBreak/>
        <w:t xml:space="preserve">Для організації дозвіллєвої діяльності табору </w:t>
      </w:r>
      <w:r w:rsidRPr="00516774">
        <w:rPr>
          <w:rFonts w:ascii="Times New Roman" w:hAnsi="Times New Roman"/>
          <w:lang w:val="uk-UA"/>
        </w:rPr>
        <w:t>вихователі</w:t>
      </w:r>
      <w:r w:rsidRPr="00516774">
        <w:rPr>
          <w:rFonts w:ascii="Times New Roman" w:hAnsi="Times New Roman"/>
        </w:rPr>
        <w:t xml:space="preserve"> залуча</w:t>
      </w:r>
      <w:r w:rsidRPr="00516774">
        <w:rPr>
          <w:rFonts w:ascii="Times New Roman" w:hAnsi="Times New Roman"/>
          <w:lang w:val="uk-UA"/>
        </w:rPr>
        <w:t>ють</w:t>
      </w:r>
      <w:r w:rsidRPr="00516774">
        <w:rPr>
          <w:rFonts w:ascii="Times New Roman" w:hAnsi="Times New Roman"/>
        </w:rPr>
        <w:t xml:space="preserve"> місцеві музеї, бібліотеки, кінотеатри, театри, ігрові майданчики, парки, міські газети, радіо, телебачення.</w:t>
      </w:r>
    </w:p>
    <w:p w14:paraId="47F5392F" w14:textId="77777777" w:rsidR="00122E49" w:rsidRPr="00516774" w:rsidRDefault="00122E49" w:rsidP="001E49F1">
      <w:pPr>
        <w:tabs>
          <w:tab w:val="num" w:pos="1440"/>
        </w:tabs>
        <w:spacing w:after="0" w:line="240" w:lineRule="auto"/>
        <w:ind w:firstLine="567"/>
        <w:jc w:val="both"/>
        <w:rPr>
          <w:rFonts w:ascii="Times New Roman" w:hAnsi="Times New Roman"/>
        </w:rPr>
      </w:pPr>
      <w:r w:rsidRPr="00516774">
        <w:rPr>
          <w:rFonts w:ascii="Times New Roman" w:hAnsi="Times New Roman"/>
        </w:rPr>
        <w:t xml:space="preserve">З метою формування здорового способу життя засобами туристсько-краєзнавчої роботи, розширення кругозору дітей, виховання моральних якостей </w:t>
      </w:r>
      <w:r w:rsidRPr="00516774">
        <w:rPr>
          <w:rFonts w:ascii="Times New Roman" w:hAnsi="Times New Roman"/>
          <w:lang w:val="uk-UA"/>
        </w:rPr>
        <w:t>вихователі планують</w:t>
      </w:r>
      <w:r w:rsidRPr="00516774">
        <w:rPr>
          <w:rFonts w:ascii="Times New Roman" w:hAnsi="Times New Roman"/>
        </w:rPr>
        <w:t xml:space="preserve"> прове</w:t>
      </w:r>
      <w:r w:rsidRPr="00516774">
        <w:rPr>
          <w:rFonts w:ascii="Times New Roman" w:hAnsi="Times New Roman"/>
          <w:lang w:val="uk-UA"/>
        </w:rPr>
        <w:t>дення «</w:t>
      </w:r>
      <w:r w:rsidRPr="00516774">
        <w:rPr>
          <w:rFonts w:ascii="Times New Roman" w:hAnsi="Times New Roman"/>
        </w:rPr>
        <w:t>День туризму</w:t>
      </w:r>
      <w:r w:rsidRPr="00516774">
        <w:rPr>
          <w:rFonts w:ascii="Times New Roman" w:hAnsi="Times New Roman"/>
          <w:lang w:val="uk-UA"/>
        </w:rPr>
        <w:t>»</w:t>
      </w:r>
      <w:r w:rsidRPr="00516774">
        <w:rPr>
          <w:rFonts w:ascii="Times New Roman" w:hAnsi="Times New Roman"/>
        </w:rPr>
        <w:t>. Методичні рекомендації щодо проведення заходу можна знайти на сайті Українського державного центру туризму і краєзнавства учнівської молоді МОН України в рубриці «Наша бібліотека» (http://ukrjuntur.org.ua).</w:t>
      </w:r>
    </w:p>
    <w:p w14:paraId="259F8F33" w14:textId="339E9534" w:rsidR="00122E49" w:rsidRPr="00516774" w:rsidRDefault="00122E49" w:rsidP="001E49F1">
      <w:pPr>
        <w:tabs>
          <w:tab w:val="num" w:pos="1440"/>
        </w:tabs>
        <w:spacing w:after="0" w:line="240" w:lineRule="auto"/>
        <w:ind w:firstLine="567"/>
        <w:jc w:val="both"/>
        <w:rPr>
          <w:rFonts w:ascii="Times New Roman" w:hAnsi="Times New Roman"/>
          <w:lang w:val="uk-UA"/>
        </w:rPr>
      </w:pPr>
      <w:r w:rsidRPr="00516774">
        <w:rPr>
          <w:rFonts w:ascii="Times New Roman" w:hAnsi="Times New Roman"/>
          <w:lang w:val="uk-UA"/>
        </w:rPr>
        <w:t>Організація літнього відпочинку дітей є складовою частиною безперервного процесу виховання. Під час перебування дітей у літньому пришкільному таборі відпочинку створюються умови для розвитку їх внутрішнього потенціалу, творчих здібностей, сприяння формуванню ключових компетенцій, розширення кругозору, змістовного спілкування та міжособистісних стосунків у різновіковому колективі.</w:t>
      </w:r>
    </w:p>
    <w:p w14:paraId="75456A2C" w14:textId="77777777" w:rsidR="00122E49" w:rsidRPr="00516774" w:rsidRDefault="00122E49" w:rsidP="001E49F1">
      <w:pPr>
        <w:tabs>
          <w:tab w:val="num" w:pos="1440"/>
        </w:tabs>
        <w:spacing w:after="0" w:line="240" w:lineRule="auto"/>
        <w:ind w:firstLine="567"/>
        <w:jc w:val="both"/>
        <w:rPr>
          <w:rFonts w:ascii="Times New Roman" w:hAnsi="Times New Roman"/>
          <w:lang w:val="uk-UA"/>
        </w:rPr>
      </w:pPr>
    </w:p>
    <w:p w14:paraId="0307013D" w14:textId="77777777" w:rsidR="00122E49" w:rsidRPr="00516774" w:rsidRDefault="00122E49" w:rsidP="001E49F1">
      <w:pPr>
        <w:spacing w:after="0" w:line="240" w:lineRule="auto"/>
        <w:ind w:firstLine="567"/>
        <w:jc w:val="both"/>
        <w:rPr>
          <w:rFonts w:ascii="Times New Roman" w:hAnsi="Times New Roman"/>
          <w:lang w:val="uk-UA"/>
        </w:rPr>
      </w:pPr>
      <w:r w:rsidRPr="00516774">
        <w:rPr>
          <w:rFonts w:ascii="Times New Roman" w:hAnsi="Times New Roman"/>
          <w:b/>
          <w:lang w:val="uk-UA"/>
        </w:rPr>
        <w:t>Літератур</w:t>
      </w:r>
      <w:r w:rsidRPr="00516774">
        <w:rPr>
          <w:rFonts w:ascii="Times New Roman" w:hAnsi="Times New Roman"/>
          <w:lang w:val="uk-UA"/>
        </w:rPr>
        <w:t>а</w:t>
      </w:r>
    </w:p>
    <w:p w14:paraId="3EC74053" w14:textId="7CFB8EB6" w:rsidR="00122E49" w:rsidRPr="00516774" w:rsidRDefault="00122E49" w:rsidP="001E49F1">
      <w:pPr>
        <w:pStyle w:val="a3"/>
        <w:spacing w:after="0" w:line="240" w:lineRule="auto"/>
        <w:ind w:left="0" w:firstLine="567"/>
        <w:jc w:val="both"/>
        <w:rPr>
          <w:rFonts w:ascii="Times New Roman" w:hAnsi="Times New Roman"/>
          <w:lang w:val="uk-UA"/>
        </w:rPr>
      </w:pPr>
      <w:r w:rsidRPr="00516774">
        <w:rPr>
          <w:rFonts w:ascii="Times New Roman" w:hAnsi="Times New Roman"/>
          <w:b/>
          <w:bCs/>
          <w:lang w:val="uk-UA"/>
        </w:rPr>
        <w:t>1.</w:t>
      </w:r>
      <w:r w:rsidRPr="00516774">
        <w:rPr>
          <w:rFonts w:ascii="Times New Roman" w:hAnsi="Times New Roman"/>
          <w:b/>
          <w:bCs/>
        </w:rPr>
        <w:t xml:space="preserve"> </w:t>
      </w:r>
      <w:hyperlink r:id="rId72" w:tgtFrame="_blank" w:history="1">
        <w:r w:rsidRPr="00516774">
          <w:rPr>
            <w:rStyle w:val="af8"/>
            <w:rFonts w:ascii="Times New Roman" w:hAnsi="Times New Roman"/>
            <w:b/>
            <w:bCs/>
            <w:color w:val="auto"/>
            <w:u w:val="none"/>
          </w:rPr>
          <w:t>Типов</w:t>
        </w:r>
        <w:r w:rsidRPr="00516774">
          <w:rPr>
            <w:rStyle w:val="af8"/>
            <w:rFonts w:ascii="Times New Roman" w:hAnsi="Times New Roman"/>
            <w:b/>
            <w:bCs/>
            <w:color w:val="auto"/>
            <w:u w:val="none"/>
            <w:lang w:val="uk-UA"/>
          </w:rPr>
          <w:t>е</w:t>
        </w:r>
        <w:r w:rsidRPr="00516774">
          <w:rPr>
            <w:rStyle w:val="af8"/>
            <w:rFonts w:ascii="Times New Roman" w:hAnsi="Times New Roman"/>
            <w:b/>
            <w:bCs/>
            <w:color w:val="auto"/>
            <w:u w:val="none"/>
          </w:rPr>
          <w:t xml:space="preserve"> положення про дитячий заклад оздоровлення та відпочинку</w:t>
        </w:r>
      </w:hyperlink>
      <w:r w:rsidRPr="00516774">
        <w:rPr>
          <w:rFonts w:ascii="Times New Roman" w:hAnsi="Times New Roman"/>
        </w:rPr>
        <w:t xml:space="preserve"> (постанова КМУ від 28.04.2009 № 422)</w:t>
      </w:r>
      <w:r w:rsidRPr="00516774">
        <w:rPr>
          <w:rFonts w:ascii="Times New Roman" w:hAnsi="Times New Roman"/>
          <w:lang w:val="uk-UA"/>
        </w:rPr>
        <w:t>.</w:t>
      </w:r>
    </w:p>
    <w:p w14:paraId="599ED5CD" w14:textId="5CDD7149" w:rsidR="00122E49" w:rsidRPr="00516774" w:rsidRDefault="00122E49" w:rsidP="001E49F1">
      <w:pPr>
        <w:pStyle w:val="a3"/>
        <w:spacing w:after="0" w:line="240" w:lineRule="auto"/>
        <w:ind w:left="0" w:firstLine="567"/>
        <w:jc w:val="both"/>
        <w:rPr>
          <w:rFonts w:ascii="Times New Roman" w:eastAsia="Calibri" w:hAnsi="Times New Roman"/>
          <w:noProof/>
          <w:lang w:val="uk-UA"/>
        </w:rPr>
      </w:pPr>
    </w:p>
    <w:p w14:paraId="364FF495" w14:textId="77777777" w:rsidR="00122E49" w:rsidRPr="00516774" w:rsidRDefault="00122E49" w:rsidP="001E49F1">
      <w:pPr>
        <w:pStyle w:val="a3"/>
        <w:spacing w:after="0" w:line="240" w:lineRule="auto"/>
        <w:ind w:left="0" w:firstLine="567"/>
        <w:jc w:val="both"/>
        <w:rPr>
          <w:rFonts w:ascii="Times New Roman" w:eastAsia="Calibri" w:hAnsi="Times New Roman"/>
          <w:noProof/>
          <w:lang w:val="uk-UA"/>
        </w:rPr>
      </w:pPr>
    </w:p>
    <w:p w14:paraId="157A6F4C" w14:textId="7FB443B3" w:rsidR="00122E49" w:rsidRPr="00516774" w:rsidRDefault="00122E49" w:rsidP="001E49F1">
      <w:pPr>
        <w:spacing w:after="0" w:line="240" w:lineRule="auto"/>
        <w:ind w:firstLine="567"/>
        <w:contextualSpacing/>
        <w:jc w:val="center"/>
        <w:rPr>
          <w:rFonts w:ascii="Times New Roman" w:eastAsia="Calibri" w:hAnsi="Times New Roman"/>
          <w:b/>
          <w:bCs/>
        </w:rPr>
      </w:pPr>
      <w:r w:rsidRPr="00516774">
        <w:rPr>
          <w:rFonts w:ascii="Times New Roman" w:eastAsia="Calibri" w:hAnsi="Times New Roman"/>
          <w:b/>
          <w:bCs/>
        </w:rPr>
        <w:t>ОСОБЛИВОСТІ ФУНКЦІОНУВАННЯ ФОЛЬКЛОРНО-ІГРОВОГО ДОЗВІЛЛЯ ЗДОБУВАЧІВ ОСВІТИ ОСНОВНОЇ ШКОЛИ</w:t>
      </w:r>
      <w:r w:rsidR="00516774" w:rsidRPr="00516774">
        <w:rPr>
          <w:rFonts w:ascii="Times New Roman" w:eastAsia="Calibri" w:hAnsi="Times New Roman"/>
          <w:b/>
          <w:bCs/>
          <w:lang w:val="uk-UA"/>
        </w:rPr>
        <w:t xml:space="preserve"> </w:t>
      </w:r>
      <w:r w:rsidRPr="00516774">
        <w:rPr>
          <w:rFonts w:ascii="Times New Roman" w:eastAsia="Calibri" w:hAnsi="Times New Roman"/>
          <w:b/>
          <w:bCs/>
        </w:rPr>
        <w:t>НА  СУЧАСНОМУ  ЕТАПІ</w:t>
      </w:r>
    </w:p>
    <w:p w14:paraId="150C6392" w14:textId="77777777" w:rsidR="00122E49" w:rsidRPr="00516774" w:rsidRDefault="00122E49" w:rsidP="001E49F1">
      <w:pPr>
        <w:spacing w:after="0" w:line="240" w:lineRule="auto"/>
        <w:ind w:firstLine="567"/>
        <w:jc w:val="center"/>
        <w:rPr>
          <w:rFonts w:ascii="Times New Roman" w:hAnsi="Times New Roman"/>
          <w:b/>
          <w:bCs/>
          <w:color w:val="000000" w:themeColor="text1"/>
        </w:rPr>
      </w:pPr>
    </w:p>
    <w:p w14:paraId="17548AEB" w14:textId="77777777" w:rsidR="00122E49" w:rsidRPr="00516774" w:rsidRDefault="00122E49" w:rsidP="001E49F1">
      <w:pPr>
        <w:spacing w:after="0" w:line="240" w:lineRule="auto"/>
        <w:ind w:firstLine="567"/>
        <w:jc w:val="center"/>
        <w:rPr>
          <w:rFonts w:ascii="Times New Roman" w:hAnsi="Times New Roman"/>
          <w:b/>
          <w:bCs/>
          <w:color w:val="000000" w:themeColor="text1"/>
        </w:rPr>
      </w:pPr>
      <w:r w:rsidRPr="00516774">
        <w:rPr>
          <w:rFonts w:ascii="Times New Roman" w:hAnsi="Times New Roman"/>
          <w:b/>
          <w:bCs/>
          <w:color w:val="000000" w:themeColor="text1"/>
        </w:rPr>
        <w:t>Липко Зеновій Володимирович,</w:t>
      </w:r>
    </w:p>
    <w:p w14:paraId="6B3C938E" w14:textId="3D72E4E0" w:rsidR="00122E49" w:rsidRPr="00516774" w:rsidRDefault="00122E49" w:rsidP="004742C6">
      <w:pPr>
        <w:spacing w:after="0" w:line="240" w:lineRule="auto"/>
        <w:ind w:firstLine="567"/>
        <w:jc w:val="center"/>
        <w:rPr>
          <w:rFonts w:ascii="Times New Roman" w:hAnsi="Times New Roman"/>
          <w:i/>
          <w:iCs/>
          <w:kern w:val="2"/>
          <w:lang w:eastAsia="uk-UA"/>
        </w:rPr>
      </w:pPr>
      <w:r w:rsidRPr="00516774">
        <w:rPr>
          <w:rFonts w:ascii="Times New Roman" w:hAnsi="Times New Roman"/>
          <w:i/>
          <w:iCs/>
          <w:kern w:val="2"/>
          <w:lang w:eastAsia="uk-UA"/>
        </w:rPr>
        <w:t>магістрант 1</w:t>
      </w:r>
      <w:r w:rsidR="004742C6" w:rsidRPr="00516774">
        <w:rPr>
          <w:rFonts w:ascii="Times New Roman" w:hAnsi="Times New Roman"/>
          <w:i/>
          <w:iCs/>
          <w:kern w:val="2"/>
          <w:lang w:val="uk-UA" w:eastAsia="uk-UA"/>
        </w:rPr>
        <w:t>-го</w:t>
      </w:r>
      <w:r w:rsidRPr="00516774">
        <w:rPr>
          <w:rFonts w:ascii="Times New Roman" w:hAnsi="Times New Roman"/>
          <w:i/>
          <w:iCs/>
          <w:kern w:val="2"/>
          <w:lang w:eastAsia="uk-UA"/>
        </w:rPr>
        <w:t xml:space="preserve"> року навчання </w:t>
      </w:r>
      <w:r w:rsidR="00AF29F8" w:rsidRPr="00516774">
        <w:rPr>
          <w:rFonts w:ascii="Times New Roman" w:hAnsi="Times New Roman"/>
          <w:i/>
          <w:iCs/>
          <w:kern w:val="2"/>
          <w:lang w:val="uk-UA" w:eastAsia="uk-UA"/>
        </w:rPr>
        <w:t xml:space="preserve"> </w:t>
      </w:r>
      <w:r w:rsidRPr="00516774">
        <w:rPr>
          <w:rFonts w:ascii="Times New Roman" w:hAnsi="Times New Roman"/>
          <w:i/>
          <w:iCs/>
          <w:kern w:val="2"/>
          <w:lang w:eastAsia="uk-UA"/>
        </w:rPr>
        <w:t>спеціальності «Початкова освіта. Українська мова</w:t>
      </w:r>
      <w:r w:rsidR="00AF29F8" w:rsidRPr="00516774">
        <w:rPr>
          <w:rFonts w:ascii="Times New Roman" w:hAnsi="Times New Roman"/>
          <w:i/>
          <w:iCs/>
          <w:kern w:val="2"/>
          <w:lang w:val="uk-UA" w:eastAsia="uk-UA"/>
        </w:rPr>
        <w:t xml:space="preserve"> </w:t>
      </w:r>
      <w:r w:rsidRPr="00516774">
        <w:rPr>
          <w:rFonts w:ascii="Times New Roman" w:hAnsi="Times New Roman"/>
          <w:i/>
          <w:iCs/>
          <w:kern w:val="2"/>
          <w:lang w:eastAsia="uk-UA"/>
        </w:rPr>
        <w:t xml:space="preserve"> і література»</w:t>
      </w:r>
    </w:p>
    <w:p w14:paraId="65581BE2" w14:textId="0797401E" w:rsidR="004742C6" w:rsidRPr="00516774" w:rsidRDefault="00AF29F8" w:rsidP="004742C6">
      <w:pPr>
        <w:spacing w:after="0" w:line="240" w:lineRule="auto"/>
        <w:ind w:firstLine="567"/>
        <w:jc w:val="center"/>
        <w:rPr>
          <w:rFonts w:ascii="Times New Roman" w:hAnsi="Times New Roman"/>
          <w:i/>
          <w:iCs/>
          <w:color w:val="000000" w:themeColor="text1"/>
          <w:lang w:val="uk-UA"/>
        </w:rPr>
      </w:pPr>
      <w:r w:rsidRPr="00516774">
        <w:rPr>
          <w:rFonts w:ascii="Times New Roman" w:hAnsi="Times New Roman"/>
          <w:i/>
          <w:iCs/>
          <w:color w:val="000000" w:themeColor="text1"/>
          <w:lang w:val="uk-UA"/>
        </w:rPr>
        <w:t>навчально-наукового інституту педагогіки і психології</w:t>
      </w:r>
    </w:p>
    <w:p w14:paraId="2EA32F63" w14:textId="77777777" w:rsidR="004742C6" w:rsidRPr="00516774" w:rsidRDefault="00AF29F8" w:rsidP="004742C6">
      <w:pPr>
        <w:spacing w:after="0" w:line="240" w:lineRule="auto"/>
        <w:ind w:firstLine="567"/>
        <w:jc w:val="center"/>
        <w:rPr>
          <w:rFonts w:ascii="Times New Roman" w:hAnsi="Times New Roman"/>
          <w:i/>
          <w:iCs/>
          <w:color w:val="000000" w:themeColor="text1"/>
          <w:lang w:val="uk-UA"/>
        </w:rPr>
      </w:pPr>
      <w:r w:rsidRPr="00516774">
        <w:rPr>
          <w:rFonts w:ascii="Times New Roman" w:hAnsi="Times New Roman"/>
          <w:i/>
          <w:iCs/>
          <w:color w:val="000000" w:themeColor="text1"/>
          <w:lang w:val="uk-UA"/>
        </w:rPr>
        <w:t>ДЗ «Луганський національний університет</w:t>
      </w:r>
    </w:p>
    <w:p w14:paraId="656CE177" w14:textId="7BC34B93" w:rsidR="00122E49" w:rsidRPr="00516774" w:rsidRDefault="00AF29F8" w:rsidP="004742C6">
      <w:pPr>
        <w:spacing w:after="0" w:line="240" w:lineRule="auto"/>
        <w:ind w:firstLine="567"/>
        <w:jc w:val="center"/>
        <w:rPr>
          <w:rFonts w:ascii="Times New Roman" w:hAnsi="Times New Roman"/>
          <w:i/>
          <w:iCs/>
          <w:color w:val="000000" w:themeColor="text1"/>
          <w:lang w:val="uk-UA"/>
        </w:rPr>
      </w:pPr>
      <w:r w:rsidRPr="00516774">
        <w:rPr>
          <w:rFonts w:ascii="Times New Roman" w:hAnsi="Times New Roman"/>
          <w:i/>
          <w:iCs/>
          <w:color w:val="000000" w:themeColor="text1"/>
          <w:lang w:val="uk-UA"/>
        </w:rPr>
        <w:t>імені Тараса Шевченка»</w:t>
      </w:r>
    </w:p>
    <w:p w14:paraId="7760C6C5" w14:textId="3466C3A8" w:rsidR="00122E49" w:rsidRPr="00516774" w:rsidRDefault="00122E49" w:rsidP="001E49F1">
      <w:pPr>
        <w:spacing w:after="0" w:line="240" w:lineRule="auto"/>
        <w:ind w:firstLine="567"/>
        <w:jc w:val="right"/>
        <w:rPr>
          <w:rFonts w:ascii="Times New Roman" w:hAnsi="Times New Roman"/>
          <w:b/>
          <w:bCs/>
          <w:color w:val="000000" w:themeColor="text1"/>
        </w:rPr>
      </w:pPr>
      <w:r w:rsidRPr="00516774">
        <w:rPr>
          <w:rFonts w:ascii="Times New Roman" w:hAnsi="Times New Roman"/>
          <w:b/>
          <w:bCs/>
          <w:color w:val="000000" w:themeColor="text1"/>
        </w:rPr>
        <w:t>Науковий керівник –</w:t>
      </w:r>
    </w:p>
    <w:p w14:paraId="56B65DBD" w14:textId="77777777" w:rsidR="00122E49" w:rsidRPr="00516774" w:rsidRDefault="00122E49" w:rsidP="001E49F1">
      <w:pPr>
        <w:spacing w:after="0" w:line="240" w:lineRule="auto"/>
        <w:ind w:firstLine="567"/>
        <w:jc w:val="right"/>
        <w:rPr>
          <w:rFonts w:ascii="Times New Roman" w:hAnsi="Times New Roman"/>
          <w:color w:val="000000" w:themeColor="text1"/>
        </w:rPr>
      </w:pPr>
      <w:r w:rsidRPr="00516774">
        <w:rPr>
          <w:rFonts w:ascii="Times New Roman" w:hAnsi="Times New Roman"/>
          <w:color w:val="000000" w:themeColor="text1"/>
        </w:rPr>
        <w:t xml:space="preserve">кандидат філологічних наук, </w:t>
      </w:r>
    </w:p>
    <w:p w14:paraId="32AE2791" w14:textId="623BCD11" w:rsidR="00122E49" w:rsidRPr="00516774" w:rsidRDefault="00122E49" w:rsidP="001E49F1">
      <w:pPr>
        <w:spacing w:after="0" w:line="240" w:lineRule="auto"/>
        <w:ind w:firstLine="567"/>
        <w:jc w:val="right"/>
        <w:rPr>
          <w:rFonts w:ascii="Times New Roman" w:hAnsi="Times New Roman"/>
          <w:b/>
          <w:bCs/>
          <w:i/>
          <w:iCs/>
          <w:color w:val="000000" w:themeColor="text1"/>
        </w:rPr>
      </w:pPr>
      <w:r w:rsidRPr="00516774">
        <w:rPr>
          <w:rFonts w:ascii="Times New Roman" w:hAnsi="Times New Roman"/>
          <w:color w:val="000000" w:themeColor="text1"/>
        </w:rPr>
        <w:t>доцент</w:t>
      </w:r>
      <w:r w:rsidRPr="00516774">
        <w:rPr>
          <w:rFonts w:ascii="Times New Roman" w:hAnsi="Times New Roman"/>
          <w:i/>
          <w:iCs/>
          <w:color w:val="000000" w:themeColor="text1"/>
        </w:rPr>
        <w:t xml:space="preserve"> </w:t>
      </w:r>
      <w:r w:rsidRPr="00516774">
        <w:rPr>
          <w:rFonts w:ascii="Times New Roman" w:hAnsi="Times New Roman"/>
          <w:b/>
          <w:bCs/>
          <w:i/>
          <w:iCs/>
          <w:color w:val="000000" w:themeColor="text1"/>
        </w:rPr>
        <w:t>Пушко В</w:t>
      </w:r>
      <w:r w:rsidRPr="00516774">
        <w:rPr>
          <w:rFonts w:ascii="Times New Roman" w:hAnsi="Times New Roman"/>
          <w:b/>
          <w:bCs/>
          <w:i/>
          <w:iCs/>
          <w:color w:val="000000" w:themeColor="text1"/>
          <w:lang w:val="uk-UA"/>
        </w:rPr>
        <w:t>.</w:t>
      </w:r>
      <w:r w:rsidRPr="00516774">
        <w:rPr>
          <w:rFonts w:ascii="Times New Roman" w:hAnsi="Times New Roman"/>
          <w:b/>
          <w:bCs/>
          <w:i/>
          <w:iCs/>
          <w:color w:val="000000" w:themeColor="text1"/>
        </w:rPr>
        <w:t xml:space="preserve"> Ф</w:t>
      </w:r>
      <w:r w:rsidRPr="00516774">
        <w:rPr>
          <w:rFonts w:ascii="Times New Roman" w:hAnsi="Times New Roman"/>
          <w:b/>
          <w:bCs/>
          <w:i/>
          <w:iCs/>
          <w:color w:val="000000" w:themeColor="text1"/>
          <w:lang w:val="uk-UA"/>
        </w:rPr>
        <w:t>.</w:t>
      </w:r>
    </w:p>
    <w:p w14:paraId="0D920F40" w14:textId="77777777" w:rsidR="00122E49" w:rsidRPr="00516774" w:rsidRDefault="00122E49" w:rsidP="001E49F1">
      <w:pPr>
        <w:spacing w:after="0" w:line="240" w:lineRule="auto"/>
        <w:ind w:firstLine="567"/>
        <w:jc w:val="both"/>
        <w:rPr>
          <w:rFonts w:ascii="Times New Roman" w:hAnsi="Times New Roman"/>
          <w:i/>
          <w:color w:val="000000" w:themeColor="text1"/>
        </w:rPr>
      </w:pPr>
      <w:r w:rsidRPr="00516774">
        <w:rPr>
          <w:rFonts w:ascii="Times New Roman" w:hAnsi="Times New Roman"/>
          <w:i/>
          <w:color w:val="000000" w:themeColor="text1"/>
        </w:rPr>
        <w:lastRenderedPageBreak/>
        <w:t xml:space="preserve">У статті описано особливості функціонування фольклорно-ігрового дозвілля здобувачів освіти основної школи на сучасному етапі, виявлено основні види і форми дозвіллєвої діяльності школярів. </w:t>
      </w:r>
    </w:p>
    <w:p w14:paraId="375FCF43" w14:textId="0E373D51" w:rsidR="00122E49" w:rsidRPr="00516774" w:rsidRDefault="00122E49" w:rsidP="001E49F1">
      <w:pPr>
        <w:spacing w:after="0" w:line="240" w:lineRule="auto"/>
        <w:ind w:firstLine="567"/>
        <w:jc w:val="both"/>
        <w:rPr>
          <w:rFonts w:ascii="Times New Roman" w:hAnsi="Times New Roman"/>
          <w:i/>
          <w:color w:val="000000" w:themeColor="text1"/>
        </w:rPr>
      </w:pPr>
      <w:r w:rsidRPr="00516774">
        <w:rPr>
          <w:rFonts w:ascii="Times New Roman" w:hAnsi="Times New Roman"/>
          <w:b/>
          <w:bCs/>
          <w:i/>
          <w:color w:val="000000" w:themeColor="text1"/>
        </w:rPr>
        <w:t>Ключові слова:</w:t>
      </w:r>
      <w:r w:rsidRPr="00516774">
        <w:rPr>
          <w:rFonts w:ascii="Times New Roman" w:hAnsi="Times New Roman"/>
          <w:i/>
          <w:color w:val="000000" w:themeColor="text1"/>
        </w:rPr>
        <w:t xml:space="preserve"> дозвіллєва діяльність, фольклорно-ігрове дозвілля, здобувач освіти основної школи, національно-патріотичне виховання, форма дозвілля.</w:t>
      </w:r>
    </w:p>
    <w:p w14:paraId="78380A17" w14:textId="77777777" w:rsidR="004742C6" w:rsidRPr="00516774" w:rsidRDefault="004742C6" w:rsidP="001E49F1">
      <w:pPr>
        <w:spacing w:after="0" w:line="240" w:lineRule="auto"/>
        <w:ind w:firstLine="567"/>
        <w:jc w:val="both"/>
        <w:rPr>
          <w:rFonts w:ascii="Times New Roman" w:hAnsi="Times New Roman"/>
          <w:i/>
          <w:color w:val="000000" w:themeColor="text1"/>
        </w:rPr>
      </w:pPr>
    </w:p>
    <w:p w14:paraId="719EFBFA" w14:textId="5067419A" w:rsidR="00122E49" w:rsidRPr="00516774" w:rsidRDefault="00122E49" w:rsidP="001E49F1">
      <w:pPr>
        <w:spacing w:after="0" w:line="240" w:lineRule="auto"/>
        <w:ind w:firstLine="567"/>
        <w:jc w:val="both"/>
        <w:rPr>
          <w:rFonts w:ascii="Times New Roman" w:hAnsi="Times New Roman"/>
          <w:iCs/>
          <w:color w:val="000000"/>
        </w:rPr>
      </w:pPr>
      <w:r w:rsidRPr="00516774">
        <w:rPr>
          <w:rFonts w:ascii="Times New Roman" w:hAnsi="Times New Roman"/>
          <w:iCs/>
          <w:color w:val="000000"/>
        </w:rPr>
        <w:t>У виховному процесі основної школи значне місце відводиться дозвіллєвій сфері. Дозвіллєва діяльність підлітків – це наявність улюблених видів занять, які приносять найбільше задоволення, задовольняють</w:t>
      </w:r>
      <w:r w:rsidR="00264860" w:rsidRPr="00516774">
        <w:rPr>
          <w:rFonts w:ascii="Times New Roman" w:hAnsi="Times New Roman"/>
          <w:iCs/>
          <w:color w:val="000000"/>
          <w:lang w:val="uk-UA"/>
        </w:rPr>
        <w:t xml:space="preserve"> </w:t>
      </w:r>
      <w:r w:rsidRPr="00516774">
        <w:rPr>
          <w:rFonts w:ascii="Times New Roman" w:hAnsi="Times New Roman"/>
          <w:iCs/>
          <w:color w:val="000000"/>
        </w:rPr>
        <w:t>особистісні потреби, інтереси і впливають на формування особистості [1].</w:t>
      </w:r>
    </w:p>
    <w:p w14:paraId="7B35A053" w14:textId="244C81B8" w:rsidR="00122E49" w:rsidRPr="00516774" w:rsidRDefault="00122E49" w:rsidP="001E49F1">
      <w:pPr>
        <w:spacing w:after="0" w:line="240" w:lineRule="auto"/>
        <w:ind w:firstLine="567"/>
        <w:jc w:val="both"/>
        <w:rPr>
          <w:rFonts w:ascii="Times New Roman" w:hAnsi="Times New Roman"/>
          <w:iCs/>
          <w:color w:val="000000"/>
        </w:rPr>
      </w:pPr>
      <w:r w:rsidRPr="00516774">
        <w:rPr>
          <w:rFonts w:ascii="Times New Roman" w:hAnsi="Times New Roman"/>
          <w:iCs/>
          <w:color w:val="000000"/>
        </w:rPr>
        <w:t>Особливу цінність  має організація фольклорно-ігрового дозвілля, яке сприяє формуванню, пробудженню, закріпленню й розвитку  морально-етичних та громадських якостей: любові до рідного краю, села, міста, країни, звичку до праці, усвідомлення себе громадянином України, прагнення бути добрим, турботливим, оберігати навколишнє середовище, шанувати народні традиції і звичаї, розуміти красу природи, предметів побуту, праці, людських взаємин, активності, ініціативності тощо [3, с.</w:t>
      </w:r>
      <w:r w:rsidR="00264860" w:rsidRPr="00516774">
        <w:rPr>
          <w:rFonts w:ascii="Times New Roman" w:hAnsi="Times New Roman"/>
          <w:iCs/>
          <w:color w:val="000000"/>
          <w:lang w:val="uk-UA"/>
        </w:rPr>
        <w:t> </w:t>
      </w:r>
      <w:r w:rsidRPr="00516774">
        <w:rPr>
          <w:rFonts w:ascii="Times New Roman" w:hAnsi="Times New Roman"/>
          <w:iCs/>
          <w:color w:val="000000"/>
        </w:rPr>
        <w:t>5].</w:t>
      </w:r>
    </w:p>
    <w:p w14:paraId="53548FC1" w14:textId="75FEBEEA" w:rsidR="00122E49" w:rsidRPr="00516774" w:rsidRDefault="00122E49" w:rsidP="001E49F1">
      <w:pPr>
        <w:spacing w:after="0" w:line="240" w:lineRule="auto"/>
        <w:ind w:firstLine="567"/>
        <w:jc w:val="both"/>
        <w:rPr>
          <w:rFonts w:ascii="Times New Roman" w:hAnsi="Times New Roman"/>
          <w:iCs/>
          <w:color w:val="000000"/>
        </w:rPr>
      </w:pPr>
      <w:r w:rsidRPr="00516774">
        <w:rPr>
          <w:rFonts w:ascii="Times New Roman" w:hAnsi="Times New Roman"/>
          <w:iCs/>
          <w:color w:val="000000"/>
        </w:rPr>
        <w:t>Проблематика виховної та дозвіллєвої роботи з дітьми підліткового віку на основі традиційної культури знайшла висвітлення в роботах</w:t>
      </w:r>
      <w:r w:rsidRPr="00516774">
        <w:rPr>
          <w:rFonts w:ascii="Times New Roman" w:hAnsi="Times New Roman"/>
        </w:rPr>
        <w:t xml:space="preserve"> В. Бочелюк, К. Дорошенка, С.</w:t>
      </w:r>
      <w:r w:rsidR="00264860" w:rsidRPr="00516774">
        <w:rPr>
          <w:rFonts w:ascii="Times New Roman" w:hAnsi="Times New Roman"/>
          <w:lang w:val="uk-UA"/>
        </w:rPr>
        <w:t> </w:t>
      </w:r>
      <w:r w:rsidRPr="00516774">
        <w:rPr>
          <w:rFonts w:ascii="Times New Roman" w:hAnsi="Times New Roman"/>
        </w:rPr>
        <w:t>Мудрик, О.</w:t>
      </w:r>
      <w:r w:rsidR="00264860" w:rsidRPr="00516774">
        <w:rPr>
          <w:rFonts w:ascii="Times New Roman" w:hAnsi="Times New Roman"/>
          <w:lang w:val="uk-UA"/>
        </w:rPr>
        <w:t> </w:t>
      </w:r>
      <w:r w:rsidRPr="00516774">
        <w:rPr>
          <w:rFonts w:ascii="Times New Roman" w:hAnsi="Times New Roman"/>
        </w:rPr>
        <w:t>Паскаля, О.</w:t>
      </w:r>
      <w:r w:rsidR="00264860" w:rsidRPr="00516774">
        <w:rPr>
          <w:rFonts w:ascii="Times New Roman" w:hAnsi="Times New Roman"/>
          <w:lang w:val="uk-UA"/>
        </w:rPr>
        <w:t> </w:t>
      </w:r>
      <w:r w:rsidRPr="00516774">
        <w:rPr>
          <w:rFonts w:ascii="Times New Roman" w:hAnsi="Times New Roman"/>
        </w:rPr>
        <w:t>Петровського, Н. Флегонтової, Н.</w:t>
      </w:r>
      <w:r w:rsidR="00264860" w:rsidRPr="00516774">
        <w:rPr>
          <w:rFonts w:ascii="Times New Roman" w:hAnsi="Times New Roman"/>
          <w:lang w:val="uk-UA"/>
        </w:rPr>
        <w:t> </w:t>
      </w:r>
      <w:r w:rsidRPr="00516774">
        <w:rPr>
          <w:rFonts w:ascii="Times New Roman" w:hAnsi="Times New Roman"/>
        </w:rPr>
        <w:t>Цимбалюк</w:t>
      </w:r>
      <w:r w:rsidRPr="00516774">
        <w:rPr>
          <w:rFonts w:ascii="Times New Roman" w:hAnsi="Times New Roman"/>
          <w:iCs/>
          <w:color w:val="000000"/>
        </w:rPr>
        <w:t xml:space="preserve"> та ін. Однак, у цих роботах розкриваються лише деякі аспекти побутування фольклору в дозвіллі підлітків. </w:t>
      </w:r>
    </w:p>
    <w:p w14:paraId="6E1BC5D6" w14:textId="77777777" w:rsidR="00122E49" w:rsidRPr="00AF29F8" w:rsidRDefault="00122E49" w:rsidP="001E49F1">
      <w:pPr>
        <w:spacing w:after="0" w:line="240" w:lineRule="auto"/>
        <w:ind w:firstLine="567"/>
        <w:jc w:val="both"/>
        <w:rPr>
          <w:rFonts w:ascii="Times New Roman" w:hAnsi="Times New Roman"/>
          <w:iCs/>
          <w:color w:val="000000"/>
        </w:rPr>
      </w:pPr>
      <w:r w:rsidRPr="00516774">
        <w:rPr>
          <w:rFonts w:ascii="Times New Roman" w:hAnsi="Times New Roman"/>
          <w:iCs/>
          <w:color w:val="000000"/>
        </w:rPr>
        <w:t>Актуальність проблеми організації дозвіллєвої роботи зі здобувачами освіти основної школи на фольклорній основі  обумовлена також необхідністю розгляду її в аспекті розв’язання завдань  Державної цільової соціальної програми національно-патріотичного виховання на період до</w:t>
      </w:r>
      <w:r w:rsidRPr="00AF29F8">
        <w:rPr>
          <w:rFonts w:ascii="Times New Roman" w:hAnsi="Times New Roman"/>
          <w:iCs/>
          <w:color w:val="000000"/>
        </w:rPr>
        <w:t xml:space="preserve"> 2025 року, якою передбачено «здійснення заходів, спрямованих на впровадження та утвердження суспільно-державних (національних) цінностей, розвиток громадянської ідентичності населення України» [2].</w:t>
      </w:r>
    </w:p>
    <w:p w14:paraId="3A81A412" w14:textId="6A05866B"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Дозвіллєва робота з дітьми підліткового віку проводиться з урахуванням найважливішого</w:t>
      </w:r>
      <w:r w:rsidR="00264860">
        <w:rPr>
          <w:rFonts w:ascii="Times New Roman" w:hAnsi="Times New Roman"/>
          <w:iCs/>
          <w:color w:val="000000"/>
          <w:lang w:val="uk-UA"/>
        </w:rPr>
        <w:t xml:space="preserve"> </w:t>
      </w:r>
      <w:r w:rsidRPr="00AF29F8">
        <w:rPr>
          <w:rFonts w:ascii="Times New Roman" w:hAnsi="Times New Roman"/>
          <w:iCs/>
          <w:color w:val="000000"/>
        </w:rPr>
        <w:t xml:space="preserve">принципу педагогіки дозвілля </w:t>
      </w:r>
      <w:r w:rsidR="00264860" w:rsidRPr="00AF29F8">
        <w:rPr>
          <w:rFonts w:ascii="Times New Roman" w:hAnsi="Times New Roman"/>
          <w:iCs/>
          <w:color w:val="000000"/>
        </w:rPr>
        <w:t>–</w:t>
      </w:r>
      <w:r w:rsidRPr="00AF29F8">
        <w:rPr>
          <w:rFonts w:ascii="Times New Roman" w:hAnsi="Times New Roman"/>
          <w:iCs/>
          <w:color w:val="000000"/>
        </w:rPr>
        <w:t xml:space="preserve"> принципу інтересу. Активність або пасивність підлітка у дозвіллєвій діяльності визначається лише наявністю або відсутністю інтересу до </w:t>
      </w:r>
      <w:r w:rsidRPr="00AF29F8">
        <w:rPr>
          <w:rFonts w:ascii="Times New Roman" w:hAnsi="Times New Roman"/>
          <w:iCs/>
          <w:color w:val="000000"/>
        </w:rPr>
        <w:lastRenderedPageBreak/>
        <w:t>неї, а також базується на індивідуальних інтересах. Цьому принципові відповідає саме фольклорно-ігрове дозвілля, яке має бути тісно пов’язаним із соціальними, господарськими, духовними, побутово - звичаєвими та художньо</w:t>
      </w:r>
      <w:r w:rsidR="00264860">
        <w:rPr>
          <w:rFonts w:ascii="Times New Roman" w:hAnsi="Times New Roman"/>
          <w:iCs/>
          <w:color w:val="000000"/>
          <w:lang w:val="uk-UA"/>
        </w:rPr>
        <w:t>-</w:t>
      </w:r>
      <w:r w:rsidRPr="00AF29F8">
        <w:rPr>
          <w:rFonts w:ascii="Times New Roman" w:hAnsi="Times New Roman"/>
          <w:iCs/>
          <w:color w:val="000000"/>
        </w:rPr>
        <w:t xml:space="preserve">творчими аспектами життя місцевої територіальної громади. </w:t>
      </w:r>
    </w:p>
    <w:p w14:paraId="1A800DCC" w14:textId="09CC85A3"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На сьогоднішній день у багатьох областях України діють програми відродження та розвитку національної культури, які передбачають широку роботу по організації дозвілля на основі народ</w:t>
      </w:r>
      <w:r w:rsidRPr="00AF29F8">
        <w:rPr>
          <w:rFonts w:ascii="Times New Roman" w:hAnsi="Times New Roman"/>
          <w:iCs/>
          <w:color w:val="000000"/>
        </w:rPr>
        <w:softHyphen/>
        <w:t>ної святково-обрядової, музичної, танцювальної, пісенної та ігрової культури. Моделі дозвілля, що створені на основі цих програм,  характеризу</w:t>
      </w:r>
      <w:r w:rsidRPr="00AF29F8">
        <w:rPr>
          <w:rFonts w:ascii="Times New Roman" w:hAnsi="Times New Roman"/>
          <w:iCs/>
          <w:color w:val="000000"/>
        </w:rPr>
        <w:softHyphen/>
        <w:t>ється поліфункціональністю, масовістю, ігровою основою та розважальністю. Основними учасниками передбачених заходів є здобувачі освіти основної школи. Таким чином, учнівська молодь відвідуючи</w:t>
      </w:r>
      <w:r w:rsidRPr="00AF29F8">
        <w:rPr>
          <w:rFonts w:ascii="Times New Roman" w:hAnsi="Times New Roman"/>
          <w:iCs/>
          <w:color w:val="000000" w:themeColor="text1"/>
        </w:rPr>
        <w:t xml:space="preserve"> </w:t>
      </w:r>
      <w:r w:rsidRPr="00AF29F8">
        <w:rPr>
          <w:rFonts w:ascii="Times New Roman" w:hAnsi="Times New Roman"/>
          <w:iCs/>
          <w:color w:val="000000"/>
        </w:rPr>
        <w:t xml:space="preserve">різноманітні типи культурно – дозвіллєвих (центри культури, парки культури і відпочинку, музеї, бібліотеки), позашкільних (оздоровчі табори, гуртки народного декоративно-ужиткового мистецтва), навчальних закладів (музичні, художні школи), громадські організації, спілки, товариства залучається до успадкування та збереження духовної спадщини  рідної країни. </w:t>
      </w:r>
    </w:p>
    <w:p w14:paraId="3D9E1AFC" w14:textId="29582E6B" w:rsidR="00122E49" w:rsidRPr="00AF29F8" w:rsidRDefault="00122E49" w:rsidP="001E49F1">
      <w:pPr>
        <w:spacing w:after="0" w:line="240" w:lineRule="auto"/>
        <w:ind w:firstLine="567"/>
        <w:jc w:val="both"/>
        <w:rPr>
          <w:rFonts w:ascii="Times New Roman" w:hAnsi="Times New Roman"/>
        </w:rPr>
      </w:pPr>
      <w:r w:rsidRPr="00AF29F8">
        <w:rPr>
          <w:rFonts w:ascii="Times New Roman" w:hAnsi="Times New Roman"/>
        </w:rPr>
        <w:t xml:space="preserve"> У системі форм фольклорно-ігрового дозвілля, що організовується закладами загальної середньої освіти: виховні години, народознавчі гуртки, тематичні вечори, тижні культури, функціонування фольклорно</w:t>
      </w:r>
      <w:r w:rsidR="00264860">
        <w:rPr>
          <w:rFonts w:ascii="Times New Roman" w:hAnsi="Times New Roman"/>
          <w:lang w:val="uk-UA"/>
        </w:rPr>
        <w:t>-</w:t>
      </w:r>
      <w:r w:rsidRPr="00AF29F8">
        <w:rPr>
          <w:rFonts w:ascii="Times New Roman" w:hAnsi="Times New Roman"/>
        </w:rPr>
        <w:t xml:space="preserve">етнографічних ансамблів, студій народного танцю та різноманітних гуртків тощо. </w:t>
      </w:r>
    </w:p>
    <w:p w14:paraId="757E0126" w14:textId="66CA3238"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Серед художньо</w:t>
      </w:r>
      <w:r w:rsidR="00264860">
        <w:rPr>
          <w:rFonts w:ascii="Times New Roman" w:hAnsi="Times New Roman"/>
          <w:iCs/>
          <w:color w:val="000000"/>
          <w:lang w:val="uk-UA"/>
        </w:rPr>
        <w:t>-</w:t>
      </w:r>
      <w:r w:rsidRPr="00AF29F8">
        <w:rPr>
          <w:rFonts w:ascii="Times New Roman" w:hAnsi="Times New Roman"/>
          <w:iCs/>
          <w:color w:val="000000"/>
        </w:rPr>
        <w:t>масових форм дозвілля чисельну групу представляють фольклорно-етнографічні і тематичні вечори, ранки та літературно</w:t>
      </w:r>
      <w:r w:rsidR="00264860">
        <w:rPr>
          <w:rFonts w:ascii="Times New Roman" w:hAnsi="Times New Roman"/>
          <w:iCs/>
          <w:color w:val="000000"/>
          <w:lang w:val="uk-UA"/>
        </w:rPr>
        <w:t>-</w:t>
      </w:r>
      <w:r w:rsidRPr="00AF29F8">
        <w:rPr>
          <w:rFonts w:ascii="Times New Roman" w:hAnsi="Times New Roman"/>
          <w:iCs/>
          <w:color w:val="000000"/>
        </w:rPr>
        <w:t>музичні композиції. Вони присвячуються окремим жанрам фольклору, які побутують в місцевості; народним символам; сімейним та родовим традиціям; природі рідного краю тощо.</w:t>
      </w:r>
    </w:p>
    <w:p w14:paraId="7DFEF335" w14:textId="7EF2269F"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Спортивно-ігрові форми дозвілля школярів (козацькі забави, свята українських народних ігор, турніри, спортивні змагання) популяри</w:t>
      </w:r>
      <w:r w:rsidRPr="00AF29F8">
        <w:rPr>
          <w:rFonts w:ascii="Times New Roman" w:hAnsi="Times New Roman"/>
          <w:iCs/>
          <w:color w:val="000000"/>
        </w:rPr>
        <w:softHyphen/>
        <w:t>зують ігровий фольклор фізично-розвиваючого напрямку.</w:t>
      </w:r>
    </w:p>
    <w:p w14:paraId="38C52161" w14:textId="77777777"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 xml:space="preserve">Популярними серед сучасних здобувачів освіти є нові форми розважальної діяльності: квести, флешмоби, воркшопи, майстер-класи тощо. </w:t>
      </w:r>
    </w:p>
    <w:p w14:paraId="7D9E5A14" w14:textId="2AC08F75" w:rsidR="00122E49" w:rsidRPr="00AF29F8"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 xml:space="preserve">Останнім часом дієвою формою дозвілля стали молодіжні простори, формати діяльності яких можуть бути досить </w:t>
      </w:r>
      <w:r w:rsidRPr="00AF29F8">
        <w:rPr>
          <w:rFonts w:ascii="Times New Roman" w:hAnsi="Times New Roman"/>
          <w:iCs/>
          <w:color w:val="000000"/>
        </w:rPr>
        <w:lastRenderedPageBreak/>
        <w:t>різноманітними:</w:t>
      </w:r>
      <w:r w:rsidRPr="00AF29F8">
        <w:rPr>
          <w:rFonts w:ascii="Times New Roman" w:hAnsi="Times New Roman"/>
        </w:rPr>
        <w:t xml:space="preserve"> фольклорні </w:t>
      </w:r>
      <w:r w:rsidRPr="00AF29F8">
        <w:rPr>
          <w:rFonts w:ascii="Times New Roman" w:hAnsi="Times New Roman"/>
          <w:iCs/>
          <w:color w:val="000000"/>
        </w:rPr>
        <w:t>фестивалі та екскурсії, патріотичні табори, клуби, ток-шоу, видання журналу тощо.</w:t>
      </w:r>
    </w:p>
    <w:p w14:paraId="3EF2BB49" w14:textId="5ADABCC8" w:rsidR="00122E49" w:rsidRDefault="00122E49" w:rsidP="001E49F1">
      <w:pPr>
        <w:spacing w:after="0" w:line="240" w:lineRule="auto"/>
        <w:ind w:firstLine="567"/>
        <w:jc w:val="both"/>
        <w:rPr>
          <w:rFonts w:ascii="Times New Roman" w:hAnsi="Times New Roman"/>
          <w:iCs/>
          <w:color w:val="000000"/>
        </w:rPr>
      </w:pPr>
      <w:r w:rsidRPr="00AF29F8">
        <w:rPr>
          <w:rFonts w:ascii="Times New Roman" w:hAnsi="Times New Roman"/>
          <w:iCs/>
          <w:color w:val="000000"/>
        </w:rPr>
        <w:t>Таким чином, у виховній роботі зі здобувачами освіти основної школи значне місце посідає фольклорно-ігрове дозвілля, яке має певні особливості, обумовлені сучасними умовами його реалізації. Дозвіллєва культура здобувачів основної школи реалізується через різні види діяльності: пізнавальну, творчо-розвиваючу, фізично-оздоровчу, розважально-ігрову, ціннісно-орієнтаційну, які</w:t>
      </w:r>
      <w:r w:rsidR="00264860">
        <w:rPr>
          <w:rFonts w:ascii="Times New Roman" w:hAnsi="Times New Roman"/>
          <w:iCs/>
          <w:color w:val="000000"/>
          <w:lang w:val="uk-UA"/>
        </w:rPr>
        <w:t xml:space="preserve"> </w:t>
      </w:r>
      <w:r w:rsidRPr="00AF29F8">
        <w:rPr>
          <w:rFonts w:ascii="Times New Roman" w:hAnsi="Times New Roman"/>
          <w:iCs/>
          <w:color w:val="000000"/>
        </w:rPr>
        <w:t xml:space="preserve">відображають мотиваційну сферу школяра, його дозвіллєві пріоритети і потреби. </w:t>
      </w:r>
    </w:p>
    <w:p w14:paraId="62FFE7D0" w14:textId="77777777" w:rsidR="00264860" w:rsidRPr="00AF29F8" w:rsidRDefault="00264860" w:rsidP="001E49F1">
      <w:pPr>
        <w:spacing w:after="0" w:line="240" w:lineRule="auto"/>
        <w:ind w:firstLine="567"/>
        <w:jc w:val="both"/>
        <w:rPr>
          <w:rFonts w:ascii="Times New Roman" w:hAnsi="Times New Roman"/>
          <w:iCs/>
          <w:color w:val="000000"/>
        </w:rPr>
      </w:pPr>
    </w:p>
    <w:p w14:paraId="101650B4" w14:textId="77777777" w:rsidR="00264860" w:rsidRDefault="00122E49" w:rsidP="00264860">
      <w:pPr>
        <w:spacing w:after="0" w:line="240" w:lineRule="auto"/>
        <w:ind w:firstLine="567"/>
        <w:jc w:val="both"/>
        <w:rPr>
          <w:rFonts w:ascii="Times New Roman" w:hAnsi="Times New Roman"/>
          <w:b/>
          <w:bCs/>
          <w:color w:val="000000" w:themeColor="text1"/>
        </w:rPr>
      </w:pPr>
      <w:r w:rsidRPr="00AF29F8">
        <w:rPr>
          <w:rFonts w:ascii="Times New Roman" w:hAnsi="Times New Roman"/>
          <w:b/>
          <w:bCs/>
          <w:color w:val="000000" w:themeColor="text1"/>
        </w:rPr>
        <w:t>Література</w:t>
      </w:r>
    </w:p>
    <w:p w14:paraId="1DFD6B83" w14:textId="5D2EEBAF" w:rsidR="00122E49" w:rsidRPr="00AF29F8" w:rsidRDefault="00264860" w:rsidP="00264860">
      <w:pPr>
        <w:spacing w:after="0" w:line="240" w:lineRule="auto"/>
        <w:ind w:firstLine="567"/>
        <w:jc w:val="both"/>
        <w:rPr>
          <w:rFonts w:ascii="Times New Roman" w:hAnsi="Times New Roman"/>
          <w:iCs/>
          <w:color w:val="000000"/>
        </w:rPr>
      </w:pPr>
      <w:r>
        <w:rPr>
          <w:rFonts w:ascii="Times New Roman" w:hAnsi="Times New Roman"/>
          <w:b/>
          <w:bCs/>
          <w:color w:val="000000" w:themeColor="text1"/>
          <w:lang w:val="uk-UA"/>
        </w:rPr>
        <w:t>1. </w:t>
      </w:r>
      <w:r w:rsidR="00122E49" w:rsidRPr="00AF29F8">
        <w:rPr>
          <w:rFonts w:ascii="Times New Roman" w:hAnsi="Times New Roman"/>
          <w:b/>
          <w:bCs/>
          <w:iCs/>
          <w:color w:val="000000"/>
        </w:rPr>
        <w:t>Бочелюк В.Й.,</w:t>
      </w:r>
      <w:r w:rsidR="00122E49" w:rsidRPr="00AF29F8">
        <w:rPr>
          <w:rFonts w:ascii="Times New Roman" w:hAnsi="Times New Roman"/>
          <w:iCs/>
          <w:color w:val="000000"/>
        </w:rPr>
        <w:t xml:space="preserve"> Бочелюк В.В. Дозвіллєзнавство. Навчальний посібник.  К.: Центр навчальної літератури, 2006.  208 с. </w:t>
      </w:r>
      <w:r w:rsidR="00122E49" w:rsidRPr="00AF29F8">
        <w:rPr>
          <w:rFonts w:ascii="Times New Roman" w:hAnsi="Times New Roman"/>
          <w:b/>
          <w:bCs/>
          <w:iCs/>
          <w:color w:val="000000"/>
        </w:rPr>
        <w:t>2.</w:t>
      </w:r>
      <w:r w:rsidR="00122E49" w:rsidRPr="00AF29F8">
        <w:rPr>
          <w:rFonts w:ascii="Times New Roman" w:hAnsi="Times New Roman"/>
          <w:iCs/>
          <w:color w:val="000000"/>
        </w:rPr>
        <w:t xml:space="preserve"> Д</w:t>
      </w:r>
      <w:r w:rsidR="00122E49" w:rsidRPr="00AF29F8">
        <w:rPr>
          <w:rFonts w:ascii="Times New Roman" w:hAnsi="Times New Roman"/>
          <w:b/>
          <w:bCs/>
          <w:iCs/>
          <w:color w:val="000000"/>
        </w:rPr>
        <w:t xml:space="preserve">ержавна </w:t>
      </w:r>
      <w:r w:rsidR="00122E49" w:rsidRPr="00AF29F8">
        <w:rPr>
          <w:rFonts w:ascii="Times New Roman" w:hAnsi="Times New Roman"/>
          <w:iCs/>
          <w:color w:val="000000"/>
        </w:rPr>
        <w:t xml:space="preserve">цільова соціальна програма національно-патріотичного виховання на період до 2025 року. </w:t>
      </w:r>
      <w:r w:rsidR="00122E49" w:rsidRPr="00AF29F8">
        <w:rPr>
          <w:rFonts w:ascii="Times New Roman" w:hAnsi="Times New Roman"/>
          <w:iCs/>
          <w:color w:val="000000"/>
          <w:lang w:val="en-US"/>
        </w:rPr>
        <w:t>URL:</w:t>
      </w:r>
      <w:r w:rsidR="00122E49" w:rsidRPr="00AF29F8">
        <w:rPr>
          <w:rFonts w:ascii="Times New Roman" w:hAnsi="Times New Roman"/>
          <w:lang w:val="en-US"/>
        </w:rPr>
        <w:t xml:space="preserve"> </w:t>
      </w:r>
      <w:hyperlink r:id="rId73" w:anchor="Text" w:history="1">
        <w:r w:rsidR="00122E49" w:rsidRPr="00AF29F8">
          <w:rPr>
            <w:rStyle w:val="af8"/>
            <w:rFonts w:ascii="Times New Roman" w:hAnsi="Times New Roman"/>
            <w:iCs/>
            <w:color w:val="000000" w:themeColor="text1"/>
            <w:lang w:val="en-US"/>
          </w:rPr>
          <w:t>https://zakon.rada.gov.ua/laws/show/673-2021-%D0%BF#Text</w:t>
        </w:r>
      </w:hyperlink>
      <w:r w:rsidR="00122E49" w:rsidRPr="00AF29F8">
        <w:rPr>
          <w:rFonts w:ascii="Times New Roman" w:hAnsi="Times New Roman"/>
          <w:iCs/>
          <w:color w:val="000000"/>
          <w:lang w:val="en-US"/>
        </w:rPr>
        <w:t xml:space="preserve">. </w:t>
      </w:r>
      <w:r w:rsidR="00122E49" w:rsidRPr="00AF29F8">
        <w:rPr>
          <w:rFonts w:ascii="Times New Roman" w:hAnsi="Times New Roman"/>
          <w:b/>
          <w:bCs/>
          <w:iCs/>
          <w:color w:val="000000"/>
        </w:rPr>
        <w:t>3.</w:t>
      </w:r>
      <w:r w:rsidR="00122E49" w:rsidRPr="00AF29F8">
        <w:rPr>
          <w:rFonts w:ascii="Times New Roman" w:hAnsi="Times New Roman"/>
          <w:iCs/>
          <w:color w:val="000000"/>
        </w:rPr>
        <w:t xml:space="preserve"> </w:t>
      </w:r>
      <w:r w:rsidR="00122E49" w:rsidRPr="00AF29F8">
        <w:rPr>
          <w:rFonts w:ascii="Times New Roman" w:hAnsi="Times New Roman"/>
          <w:b/>
          <w:bCs/>
          <w:iCs/>
          <w:color w:val="000000"/>
        </w:rPr>
        <w:t>Паскаль О.В.</w:t>
      </w:r>
      <w:r w:rsidR="00122E49" w:rsidRPr="00AF29F8">
        <w:rPr>
          <w:rFonts w:ascii="Times New Roman" w:hAnsi="Times New Roman"/>
          <w:iCs/>
          <w:color w:val="000000"/>
        </w:rPr>
        <w:t xml:space="preserve"> Соціальна робота у сфері дозвілля: навч. посібник.  Одеса: Поліграф. 20</w:t>
      </w:r>
      <w:r w:rsidR="00122E49" w:rsidRPr="000A12A1">
        <w:rPr>
          <w:rFonts w:ascii="Times New Roman" w:hAnsi="Times New Roman"/>
          <w:iCs/>
          <w:color w:val="000000"/>
        </w:rPr>
        <w:t>1</w:t>
      </w:r>
      <w:r w:rsidR="00122E49" w:rsidRPr="00AF29F8">
        <w:rPr>
          <w:rFonts w:ascii="Times New Roman" w:hAnsi="Times New Roman"/>
          <w:iCs/>
          <w:color w:val="000000"/>
        </w:rPr>
        <w:t xml:space="preserve">7. 120 с. </w:t>
      </w:r>
    </w:p>
    <w:p w14:paraId="1E12514B" w14:textId="6C147C60" w:rsidR="00122E49" w:rsidRDefault="00122E49" w:rsidP="001E49F1">
      <w:pPr>
        <w:pStyle w:val="a3"/>
        <w:spacing w:after="0" w:line="240" w:lineRule="auto"/>
        <w:ind w:left="0" w:firstLine="567"/>
        <w:jc w:val="both"/>
        <w:rPr>
          <w:rFonts w:ascii="Times New Roman" w:hAnsi="Times New Roman"/>
          <w:iCs/>
          <w:color w:val="000000"/>
        </w:rPr>
      </w:pPr>
    </w:p>
    <w:p w14:paraId="68F46CFA" w14:textId="77777777" w:rsidR="00264860" w:rsidRPr="00AF29F8" w:rsidRDefault="00264860" w:rsidP="001E49F1">
      <w:pPr>
        <w:pStyle w:val="a3"/>
        <w:spacing w:after="0" w:line="240" w:lineRule="auto"/>
        <w:ind w:left="0" w:firstLine="567"/>
        <w:jc w:val="both"/>
        <w:rPr>
          <w:rFonts w:ascii="Times New Roman" w:hAnsi="Times New Roman"/>
          <w:iCs/>
          <w:color w:val="000000"/>
        </w:rPr>
      </w:pPr>
    </w:p>
    <w:p w14:paraId="51A45D97" w14:textId="70BB75AD" w:rsidR="00122E49" w:rsidRDefault="00122E49" w:rsidP="001E49F1">
      <w:pPr>
        <w:shd w:val="clear" w:color="auto" w:fill="FFFFFF"/>
        <w:spacing w:after="0" w:line="240" w:lineRule="auto"/>
        <w:ind w:firstLine="567"/>
        <w:jc w:val="center"/>
        <w:rPr>
          <w:rFonts w:ascii="Times New Roman" w:hAnsi="Times New Roman"/>
          <w:b/>
        </w:rPr>
      </w:pPr>
      <w:r w:rsidRPr="00AF29F8">
        <w:rPr>
          <w:rFonts w:ascii="Times New Roman" w:hAnsi="Times New Roman"/>
          <w:b/>
          <w:bCs/>
          <w:color w:val="000000" w:themeColor="text1"/>
        </w:rPr>
        <w:t xml:space="preserve"> </w:t>
      </w:r>
      <w:r w:rsidRPr="00AF29F8">
        <w:rPr>
          <w:rFonts w:ascii="Times New Roman" w:hAnsi="Times New Roman"/>
          <w:b/>
        </w:rPr>
        <w:t xml:space="preserve">ВИХОВАННЯ </w:t>
      </w:r>
      <w:r w:rsidRPr="00AF29F8">
        <w:rPr>
          <w:rFonts w:ascii="Times New Roman" w:hAnsi="Times New Roman"/>
          <w:b/>
          <w:lang w:val="uk-UA"/>
        </w:rPr>
        <w:t>ТОЛЕРАНТНОСТІ</w:t>
      </w:r>
      <w:r w:rsidRPr="00AF29F8">
        <w:rPr>
          <w:rFonts w:ascii="Times New Roman" w:hAnsi="Times New Roman"/>
          <w:b/>
        </w:rPr>
        <w:t xml:space="preserve"> У ДІТЕЙ СТАРШОГО ДОШКІЛЬНОГО ВІКУ</w:t>
      </w:r>
    </w:p>
    <w:p w14:paraId="629E5300" w14:textId="77777777" w:rsidR="00264860" w:rsidRPr="00AF29F8" w:rsidRDefault="00264860" w:rsidP="001E49F1">
      <w:pPr>
        <w:shd w:val="clear" w:color="auto" w:fill="FFFFFF"/>
        <w:spacing w:after="0" w:line="240" w:lineRule="auto"/>
        <w:ind w:firstLine="567"/>
        <w:jc w:val="center"/>
        <w:rPr>
          <w:rFonts w:ascii="Times New Roman" w:hAnsi="Times New Roman"/>
          <w:b/>
          <w:lang w:val="uk-UA"/>
        </w:rPr>
      </w:pPr>
    </w:p>
    <w:p w14:paraId="29A754EE" w14:textId="77777777" w:rsidR="00122E49" w:rsidRPr="00AF29F8" w:rsidRDefault="00122E49" w:rsidP="001E49F1">
      <w:pPr>
        <w:shd w:val="clear" w:color="auto" w:fill="FFFFFF"/>
        <w:spacing w:after="0" w:line="240" w:lineRule="auto"/>
        <w:ind w:firstLine="567"/>
        <w:jc w:val="center"/>
        <w:rPr>
          <w:rFonts w:ascii="Times New Roman" w:hAnsi="Times New Roman"/>
          <w:b/>
          <w:lang w:val="uk-UA"/>
        </w:rPr>
      </w:pPr>
      <w:r w:rsidRPr="00AF29F8">
        <w:rPr>
          <w:rFonts w:ascii="Times New Roman" w:hAnsi="Times New Roman"/>
          <w:b/>
          <w:lang w:val="uk-UA"/>
        </w:rPr>
        <w:t>Письменна Ольга Степанівна,</w:t>
      </w:r>
    </w:p>
    <w:p w14:paraId="6FA80173" w14:textId="763E3A5A" w:rsidR="00264860" w:rsidRDefault="00264860" w:rsidP="00264860">
      <w:pPr>
        <w:spacing w:after="0" w:line="240" w:lineRule="auto"/>
        <w:ind w:firstLine="567"/>
        <w:jc w:val="center"/>
        <w:rPr>
          <w:rFonts w:ascii="Times New Roman" w:hAnsi="Times New Roman"/>
          <w:i/>
          <w:lang w:val="uk-UA"/>
        </w:rPr>
      </w:pPr>
      <w:r w:rsidRPr="00264860">
        <w:rPr>
          <w:rFonts w:ascii="Times New Roman" w:hAnsi="Times New Roman"/>
          <w:i/>
          <w:lang w:val="uk-UA"/>
        </w:rPr>
        <w:t>студентка 4 курсу спеціальності «Дошкільна освіта» навчально-наукового інституту педагогіки і психології</w:t>
      </w:r>
    </w:p>
    <w:p w14:paraId="4CBC7E18" w14:textId="77777777" w:rsidR="00264860" w:rsidRDefault="00264860" w:rsidP="00264860">
      <w:pPr>
        <w:spacing w:after="0" w:line="240" w:lineRule="auto"/>
        <w:ind w:firstLine="567"/>
        <w:jc w:val="center"/>
        <w:rPr>
          <w:rFonts w:ascii="Times New Roman" w:hAnsi="Times New Roman"/>
          <w:i/>
          <w:lang w:val="uk-UA"/>
        </w:rPr>
      </w:pPr>
      <w:r w:rsidRPr="00264860">
        <w:rPr>
          <w:rFonts w:ascii="Times New Roman" w:hAnsi="Times New Roman"/>
          <w:i/>
          <w:lang w:val="uk-UA"/>
        </w:rPr>
        <w:t>ДЗ «Луганський національний університет</w:t>
      </w:r>
    </w:p>
    <w:p w14:paraId="6D9AACB6" w14:textId="4C519484" w:rsidR="00122E49" w:rsidRPr="00AF29F8" w:rsidRDefault="00264860" w:rsidP="00264860">
      <w:pPr>
        <w:spacing w:after="0" w:line="240" w:lineRule="auto"/>
        <w:ind w:firstLine="567"/>
        <w:jc w:val="center"/>
        <w:rPr>
          <w:rFonts w:ascii="Times New Roman" w:hAnsi="Times New Roman"/>
          <w:b/>
          <w:lang w:val="uk-UA"/>
        </w:rPr>
      </w:pPr>
      <w:r w:rsidRPr="00264860">
        <w:rPr>
          <w:rFonts w:ascii="Times New Roman" w:hAnsi="Times New Roman"/>
          <w:i/>
          <w:lang w:val="uk-UA"/>
        </w:rPr>
        <w:t>імені Тараса Шевченка»</w:t>
      </w:r>
    </w:p>
    <w:p w14:paraId="61E0AFE3" w14:textId="6EE3093A" w:rsidR="00122E49" w:rsidRPr="00AF29F8" w:rsidRDefault="00122E49" w:rsidP="001E49F1">
      <w:pPr>
        <w:spacing w:after="0" w:line="240" w:lineRule="auto"/>
        <w:ind w:firstLine="567"/>
        <w:jc w:val="right"/>
        <w:rPr>
          <w:rFonts w:ascii="Times New Roman" w:hAnsi="Times New Roman"/>
          <w:b/>
          <w:lang w:val="uk-UA"/>
        </w:rPr>
      </w:pPr>
      <w:r w:rsidRPr="00AF29F8">
        <w:rPr>
          <w:rFonts w:ascii="Times New Roman" w:hAnsi="Times New Roman"/>
          <w:b/>
          <w:lang w:val="uk-UA"/>
        </w:rPr>
        <w:t>Науковий керівник –</w:t>
      </w:r>
    </w:p>
    <w:p w14:paraId="03C8755B" w14:textId="77777777" w:rsidR="00122E49" w:rsidRPr="00AF29F8" w:rsidRDefault="00122E49" w:rsidP="001E49F1">
      <w:pPr>
        <w:spacing w:after="0" w:line="240" w:lineRule="auto"/>
        <w:ind w:firstLine="567"/>
        <w:jc w:val="right"/>
        <w:rPr>
          <w:rFonts w:ascii="Times New Roman" w:hAnsi="Times New Roman"/>
          <w:lang w:val="uk-UA"/>
        </w:rPr>
      </w:pPr>
      <w:r w:rsidRPr="00AF29F8">
        <w:rPr>
          <w:rFonts w:ascii="Times New Roman" w:hAnsi="Times New Roman"/>
          <w:lang w:val="uk-UA"/>
        </w:rPr>
        <w:t>кандидат педагогічних наук,</w:t>
      </w:r>
    </w:p>
    <w:p w14:paraId="3C4AC806" w14:textId="0FE64497" w:rsidR="00122E49" w:rsidRPr="00AF29F8" w:rsidRDefault="00122E49" w:rsidP="001E49F1">
      <w:pPr>
        <w:spacing w:after="0" w:line="240" w:lineRule="auto"/>
        <w:ind w:firstLine="567"/>
        <w:jc w:val="right"/>
        <w:rPr>
          <w:rFonts w:ascii="Times New Roman" w:hAnsi="Times New Roman"/>
          <w:lang w:val="uk-UA"/>
        </w:rPr>
      </w:pPr>
      <w:r w:rsidRPr="00AF29F8">
        <w:rPr>
          <w:rFonts w:ascii="Times New Roman" w:hAnsi="Times New Roman"/>
          <w:lang w:val="uk-UA"/>
        </w:rPr>
        <w:t xml:space="preserve">                                                    доцент </w:t>
      </w:r>
      <w:r w:rsidRPr="00264860">
        <w:rPr>
          <w:rFonts w:ascii="Times New Roman" w:hAnsi="Times New Roman"/>
          <w:b/>
          <w:bCs/>
          <w:i/>
          <w:iCs/>
          <w:lang w:val="uk-UA"/>
        </w:rPr>
        <w:t>Маркотенко Т.</w:t>
      </w:r>
      <w:r w:rsidR="00264860" w:rsidRPr="00264860">
        <w:rPr>
          <w:rFonts w:ascii="Times New Roman" w:hAnsi="Times New Roman"/>
          <w:b/>
          <w:bCs/>
          <w:i/>
          <w:iCs/>
          <w:lang w:val="uk-UA"/>
        </w:rPr>
        <w:t> </w:t>
      </w:r>
      <w:r w:rsidRPr="00264860">
        <w:rPr>
          <w:rFonts w:ascii="Times New Roman" w:hAnsi="Times New Roman"/>
          <w:b/>
          <w:bCs/>
          <w:i/>
          <w:iCs/>
          <w:lang w:val="uk-UA"/>
        </w:rPr>
        <w:t>С.</w:t>
      </w:r>
    </w:p>
    <w:p w14:paraId="1BE86F37" w14:textId="77777777" w:rsidR="00122E49" w:rsidRPr="00AF29F8" w:rsidRDefault="00122E49" w:rsidP="001E49F1">
      <w:pPr>
        <w:spacing w:after="0" w:line="240" w:lineRule="auto"/>
        <w:ind w:firstLine="567"/>
        <w:jc w:val="right"/>
        <w:rPr>
          <w:rFonts w:ascii="Times New Roman" w:hAnsi="Times New Roman"/>
          <w:b/>
          <w:lang w:val="uk-UA"/>
        </w:rPr>
      </w:pPr>
    </w:p>
    <w:p w14:paraId="3EFF4D13" w14:textId="77777777" w:rsidR="00122E49" w:rsidRPr="00AF29F8" w:rsidRDefault="00122E49" w:rsidP="001E49F1">
      <w:pPr>
        <w:spacing w:after="0" w:line="240" w:lineRule="auto"/>
        <w:ind w:firstLine="567"/>
        <w:jc w:val="both"/>
        <w:rPr>
          <w:rFonts w:ascii="Times New Roman" w:hAnsi="Times New Roman"/>
          <w:i/>
          <w:lang w:val="uk-UA"/>
        </w:rPr>
      </w:pPr>
      <w:r w:rsidRPr="00AF29F8">
        <w:rPr>
          <w:rFonts w:ascii="Times New Roman" w:hAnsi="Times New Roman"/>
          <w:i/>
          <w:lang w:val="uk-UA"/>
        </w:rPr>
        <w:t>У статті розкрито поняття «толерантність», зазначено науковців, які займалися дослідженням формування толерантної поведінки в дітей, розкрито умови ефективного процесу формування толерантності в дітей.</w:t>
      </w:r>
    </w:p>
    <w:p w14:paraId="633C9F4D" w14:textId="0FE20E41" w:rsidR="00122E49" w:rsidRDefault="00122E49" w:rsidP="001E49F1">
      <w:pPr>
        <w:spacing w:after="0" w:line="240" w:lineRule="auto"/>
        <w:ind w:firstLine="567"/>
        <w:jc w:val="both"/>
        <w:rPr>
          <w:rFonts w:ascii="Times New Roman" w:hAnsi="Times New Roman"/>
          <w:bCs/>
          <w:i/>
          <w:iCs/>
          <w:lang w:val="uk-UA"/>
        </w:rPr>
      </w:pPr>
      <w:r w:rsidRPr="00264860">
        <w:rPr>
          <w:rFonts w:ascii="Times New Roman" w:hAnsi="Times New Roman"/>
          <w:b/>
          <w:i/>
          <w:iCs/>
        </w:rPr>
        <w:t>Ключові слова</w:t>
      </w:r>
      <w:r w:rsidRPr="00AF29F8">
        <w:rPr>
          <w:rFonts w:ascii="Times New Roman" w:hAnsi="Times New Roman"/>
          <w:b/>
          <w:bCs/>
          <w:i/>
          <w:iCs/>
        </w:rPr>
        <w:t>:</w:t>
      </w:r>
      <w:r w:rsidRPr="00AF29F8">
        <w:rPr>
          <w:rFonts w:ascii="Times New Roman" w:hAnsi="Times New Roman"/>
          <w:b/>
          <w:bCs/>
          <w:i/>
          <w:iCs/>
          <w:lang w:val="uk-UA"/>
        </w:rPr>
        <w:t xml:space="preserve"> </w:t>
      </w:r>
      <w:r w:rsidRPr="00AF29F8">
        <w:rPr>
          <w:rFonts w:ascii="Times New Roman" w:hAnsi="Times New Roman"/>
          <w:bCs/>
          <w:i/>
          <w:iCs/>
          <w:lang w:val="uk-UA"/>
        </w:rPr>
        <w:t>дошкільник, дошкільна освіта, толерантність, умови формування толерантності.</w:t>
      </w:r>
    </w:p>
    <w:p w14:paraId="6E498C55" w14:textId="77777777" w:rsidR="00264860" w:rsidRPr="00AF29F8" w:rsidRDefault="00264860" w:rsidP="001E49F1">
      <w:pPr>
        <w:spacing w:after="0" w:line="240" w:lineRule="auto"/>
        <w:ind w:firstLine="567"/>
        <w:jc w:val="both"/>
        <w:rPr>
          <w:rFonts w:ascii="Times New Roman" w:hAnsi="Times New Roman"/>
          <w:i/>
          <w:lang w:val="uk-UA"/>
        </w:rPr>
      </w:pPr>
    </w:p>
    <w:p w14:paraId="27B83F2A" w14:textId="3DACD79C"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 xml:space="preserve">У Законі України </w:t>
      </w:r>
      <w:r w:rsidR="00264860">
        <w:rPr>
          <w:rFonts w:ascii="Times New Roman" w:hAnsi="Times New Roman"/>
          <w:color w:val="000000"/>
          <w:lang w:val="uk-UA"/>
        </w:rPr>
        <w:t>«</w:t>
      </w:r>
      <w:r w:rsidRPr="00AF29F8">
        <w:rPr>
          <w:rFonts w:ascii="Times New Roman" w:hAnsi="Times New Roman"/>
          <w:color w:val="000000"/>
          <w:lang w:val="uk-UA"/>
        </w:rPr>
        <w:t>Про дошкільну освіту</w:t>
      </w:r>
      <w:r w:rsidR="00264860">
        <w:rPr>
          <w:rFonts w:ascii="Times New Roman" w:hAnsi="Times New Roman"/>
          <w:color w:val="000000"/>
          <w:lang w:val="uk-UA"/>
        </w:rPr>
        <w:t>»</w:t>
      </w:r>
      <w:r w:rsidRPr="00AF29F8">
        <w:rPr>
          <w:rFonts w:ascii="Times New Roman" w:hAnsi="Times New Roman"/>
          <w:color w:val="000000"/>
          <w:lang w:val="uk-UA"/>
        </w:rPr>
        <w:t xml:space="preserve"> визначаються такі завдання дошкільної освіти, які передбачають забезпечення умов для виховання толерантних якостей у вихованців:</w:t>
      </w:r>
    </w:p>
    <w:p w14:paraId="625C0134" w14:textId="2802F72D"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 xml:space="preserve"> </w:t>
      </w:r>
      <w:r w:rsidRPr="00AF29F8">
        <w:rPr>
          <w:rFonts w:ascii="Times New Roman" w:hAnsi="Times New Roman"/>
          <w:color w:val="000000"/>
        </w:rPr>
        <w:sym w:font="Symbol" w:char="F02D"/>
      </w:r>
      <w:r w:rsidRPr="00AF29F8">
        <w:rPr>
          <w:rFonts w:ascii="Times New Roman" w:hAnsi="Times New Roman"/>
          <w:color w:val="000000"/>
          <w:lang w:val="uk-UA"/>
        </w:rPr>
        <w:t xml:space="preserve"> збереження і зміцнення фізичного, психічного і духовного здоров</w:t>
      </w:r>
      <w:r w:rsidR="00264860">
        <w:rPr>
          <w:rFonts w:ascii="Times New Roman" w:hAnsi="Times New Roman"/>
          <w:color w:val="000000"/>
          <w:lang w:val="uk-UA"/>
        </w:rPr>
        <w:t>’</w:t>
      </w:r>
      <w:r w:rsidRPr="00AF29F8">
        <w:rPr>
          <w:rFonts w:ascii="Times New Roman" w:hAnsi="Times New Roman"/>
          <w:color w:val="000000"/>
          <w:lang w:val="uk-UA"/>
        </w:rPr>
        <w:t xml:space="preserve">я дитини; </w:t>
      </w:r>
    </w:p>
    <w:p w14:paraId="7EA704A6" w14:textId="26C5B564"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rPr>
        <w:sym w:font="Symbol" w:char="F02D"/>
      </w:r>
      <w:r w:rsidRPr="00AF29F8">
        <w:rPr>
          <w:rFonts w:ascii="Times New Roman" w:hAnsi="Times New Roman"/>
          <w:color w:val="000000"/>
          <w:lang w:val="uk-UA"/>
        </w:rPr>
        <w:t xml:space="preserve"> виховання у дітей любові до України, шанобливого ставлення до родини, поваги до народних традицій і звичаїв, державної та рідної мови,  національних цінностей українського народу, цінностей інших націй і народів, свідомого ставлення до себе, оточуючих і довкілля [</w:t>
      </w:r>
      <w:r w:rsidR="00264860">
        <w:rPr>
          <w:rFonts w:ascii="Times New Roman" w:hAnsi="Times New Roman"/>
          <w:color w:val="000000"/>
          <w:lang w:val="uk-UA"/>
        </w:rPr>
        <w:t>1</w:t>
      </w:r>
      <w:r w:rsidRPr="00AF29F8">
        <w:rPr>
          <w:rFonts w:ascii="Times New Roman" w:hAnsi="Times New Roman"/>
          <w:color w:val="000000"/>
          <w:lang w:val="uk-UA"/>
        </w:rPr>
        <w:t>].</w:t>
      </w:r>
    </w:p>
    <w:p w14:paraId="686A4F8F" w14:textId="46052EE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У наукових доробках А.</w:t>
      </w:r>
      <w:r w:rsidR="00264860">
        <w:rPr>
          <w:rFonts w:ascii="Times New Roman" w:hAnsi="Times New Roman"/>
          <w:color w:val="000000"/>
          <w:lang w:val="uk-UA"/>
        </w:rPr>
        <w:t> </w:t>
      </w:r>
      <w:r w:rsidRPr="00AF29F8">
        <w:rPr>
          <w:rFonts w:ascii="Times New Roman" w:hAnsi="Times New Roman"/>
          <w:color w:val="000000"/>
          <w:lang w:val="uk-UA"/>
        </w:rPr>
        <w:t xml:space="preserve">Богуш, Н. Гавриш, К. Крутій, Т. Поніманської та ін. акцентується на необхідності якомога раніше прищеплювати дітям моральні уявлення, навчати доброті, емпатії, виховувати в них відповідні особистісні властивості, знайомити дітей з гуманістичними поняттями. </w:t>
      </w:r>
    </w:p>
    <w:p w14:paraId="517B1982"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264860">
        <w:rPr>
          <w:rFonts w:ascii="Times New Roman" w:hAnsi="Times New Roman"/>
          <w:b/>
          <w:bCs/>
          <w:i/>
          <w:color w:val="000000"/>
          <w:lang w:val="uk-UA"/>
        </w:rPr>
        <w:t>Мета нашої статті</w:t>
      </w:r>
      <w:r w:rsidRPr="00AF29F8">
        <w:rPr>
          <w:rFonts w:ascii="Times New Roman" w:hAnsi="Times New Roman"/>
          <w:color w:val="000000"/>
          <w:lang w:val="uk-UA"/>
        </w:rPr>
        <w:t xml:space="preserve"> – розкрити поняття «толерантність», зазначити науковців, які займалися дослідженням формування толерантної поведінки в дітей, розкрити умови ефективного процесу формування толерантності в дітей.</w:t>
      </w:r>
    </w:p>
    <w:p w14:paraId="7A8E7407" w14:textId="77777777" w:rsidR="00122E49" w:rsidRPr="00AF29F8" w:rsidRDefault="00122E49" w:rsidP="001E49F1">
      <w:pPr>
        <w:shd w:val="clear" w:color="auto" w:fill="FFFFFF"/>
        <w:spacing w:after="0" w:line="240" w:lineRule="auto"/>
        <w:ind w:firstLine="567"/>
        <w:jc w:val="both"/>
        <w:rPr>
          <w:rFonts w:ascii="Times New Roman" w:hAnsi="Times New Roman"/>
          <w:lang w:val="uk-UA"/>
        </w:rPr>
      </w:pPr>
      <w:r w:rsidRPr="00AF29F8">
        <w:rPr>
          <w:rFonts w:ascii="Times New Roman" w:hAnsi="Times New Roman"/>
          <w:color w:val="000000"/>
          <w:lang w:val="uk-UA"/>
        </w:rPr>
        <w:t>Втілення в життя гуманістичних ідей нерозривно пов’язано із розвитком та вихованням толерантної особистості.</w:t>
      </w:r>
      <w:r w:rsidRPr="00AF29F8">
        <w:rPr>
          <w:rFonts w:ascii="Times New Roman" w:hAnsi="Times New Roman"/>
          <w:lang w:val="uk-UA"/>
        </w:rPr>
        <w:t xml:space="preserve"> Толерантність – це повага, прийняття та розуміння багатого різноманіття культур нашого світу, форм самовираження та самовиявлення людської особистості,</w:t>
      </w:r>
      <w:r w:rsidRPr="00AF29F8">
        <w:rPr>
          <w:rFonts w:ascii="Times New Roman" w:hAnsi="Times New Roman"/>
          <w:b/>
          <w:bCs/>
          <w:lang w:val="uk-UA"/>
        </w:rPr>
        <w:t xml:space="preserve"> </w:t>
      </w:r>
      <w:r w:rsidRPr="00AF29F8">
        <w:rPr>
          <w:rFonts w:ascii="Times New Roman" w:hAnsi="Times New Roman"/>
          <w:bCs/>
          <w:lang w:val="uk-UA"/>
        </w:rPr>
        <w:t>толерантність не є поступкою, поблажливістю чи потуранням</w:t>
      </w:r>
      <w:r w:rsidRPr="00AF29F8">
        <w:rPr>
          <w:rFonts w:ascii="Times New Roman" w:hAnsi="Times New Roman"/>
          <w:lang w:val="uk-UA"/>
        </w:rPr>
        <w:t xml:space="preserve">. Це терпиме ставлення до іншого світогляду, способу життя, поведінки і звичаїв, активна позиція, що ґрунтується на визнанні універсальних прав і свобод людини. Толерантність є </w:t>
      </w:r>
      <w:r w:rsidRPr="00AF29F8">
        <w:rPr>
          <w:rFonts w:ascii="Times New Roman" w:hAnsi="Times New Roman"/>
          <w:bCs/>
          <w:lang w:val="uk-UA"/>
        </w:rPr>
        <w:t>важливою умовою для мирного співіснування та розвитку суспільства, в</w:t>
      </w:r>
      <w:r w:rsidRPr="00AF29F8">
        <w:rPr>
          <w:rFonts w:ascii="Times New Roman" w:hAnsi="Times New Roman"/>
          <w:lang w:val="uk-UA"/>
        </w:rPr>
        <w:t>она сприяє взаєморозумінню, співпраці та збагаченню культурного різноманіття.</w:t>
      </w:r>
    </w:p>
    <w:p w14:paraId="46062EA6" w14:textId="22969CCC" w:rsidR="00122E49" w:rsidRPr="00AF29F8" w:rsidRDefault="00122E49" w:rsidP="001E49F1">
      <w:pPr>
        <w:shd w:val="clear" w:color="auto" w:fill="FFFFFF"/>
        <w:spacing w:after="0" w:line="240" w:lineRule="auto"/>
        <w:ind w:firstLine="567"/>
        <w:jc w:val="both"/>
        <w:rPr>
          <w:rFonts w:ascii="Times New Roman" w:hAnsi="Times New Roman"/>
          <w:lang w:val="uk-UA"/>
        </w:rPr>
      </w:pPr>
      <w:r w:rsidRPr="00AF29F8">
        <w:rPr>
          <w:rFonts w:ascii="Times New Roman" w:hAnsi="Times New Roman"/>
          <w:lang w:val="uk-UA"/>
        </w:rPr>
        <w:t>У загальноприйнятому контексті толерантність – це якість особистості, яка базується на прагненні прийняти і зрозуміти точку зору іншого, у жодному  разі не спростовуючи впевненість у власних позиціях; здібності до розумного компромісу, що переслідує мету культурного з’ясування розбіжностей [Цит. за</w:t>
      </w:r>
      <w:r w:rsidR="00264860">
        <w:rPr>
          <w:rFonts w:ascii="Times New Roman" w:hAnsi="Times New Roman"/>
          <w:lang w:val="uk-UA"/>
        </w:rPr>
        <w:t>:</w:t>
      </w:r>
      <w:r w:rsidRPr="00AF29F8">
        <w:rPr>
          <w:rFonts w:ascii="Times New Roman" w:hAnsi="Times New Roman"/>
          <w:lang w:val="uk-UA"/>
        </w:rPr>
        <w:t xml:space="preserve"> 2, с.</w:t>
      </w:r>
      <w:r w:rsidR="00264860">
        <w:rPr>
          <w:rFonts w:ascii="Times New Roman" w:hAnsi="Times New Roman"/>
          <w:lang w:val="uk-UA"/>
        </w:rPr>
        <w:t> </w:t>
      </w:r>
      <w:r w:rsidRPr="00AF29F8">
        <w:rPr>
          <w:rFonts w:ascii="Times New Roman" w:hAnsi="Times New Roman"/>
          <w:lang w:val="uk-UA"/>
        </w:rPr>
        <w:t xml:space="preserve">17]. </w:t>
      </w:r>
      <w:r w:rsidRPr="00AF29F8">
        <w:rPr>
          <w:rFonts w:ascii="Times New Roman" w:hAnsi="Times New Roman"/>
          <w:bCs/>
          <w:lang w:val="uk-UA"/>
        </w:rPr>
        <w:t>Прикладом толерантності в суспільстві</w:t>
      </w:r>
      <w:r w:rsidRPr="00AF29F8">
        <w:rPr>
          <w:rFonts w:ascii="Times New Roman" w:hAnsi="Times New Roman"/>
          <w:b/>
          <w:bCs/>
          <w:lang w:val="uk-UA"/>
        </w:rPr>
        <w:t xml:space="preserve"> є </w:t>
      </w:r>
      <w:r w:rsidRPr="00AF29F8">
        <w:rPr>
          <w:rFonts w:ascii="Times New Roman" w:hAnsi="Times New Roman"/>
          <w:bCs/>
          <w:lang w:val="uk-UA"/>
        </w:rPr>
        <w:t>п</w:t>
      </w:r>
      <w:r w:rsidRPr="00AF29F8">
        <w:rPr>
          <w:rFonts w:ascii="Times New Roman" w:hAnsi="Times New Roman"/>
          <w:lang w:val="uk-UA"/>
        </w:rPr>
        <w:t xml:space="preserve">оважливе ставлення до людей іншої національності чи релігії, сприйняття різних стилів одягу та способів життя, уміння вислухати та зрозуміти людину з іншою позицією тощо. </w:t>
      </w:r>
    </w:p>
    <w:p w14:paraId="763864C0"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lastRenderedPageBreak/>
        <w:t>Світова спільнота визначила толерантність базовим принципом моралі, яка веде до формування більш складних моральних утворень, таких як милосердя та співчуття.</w:t>
      </w:r>
    </w:p>
    <w:p w14:paraId="6C7E20C5" w14:textId="0CC6E536"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Проблема виховання терпимості та толерантності на сьогодні відображається у наукових розвідках українських дослідників: Л. Артемова, Р. Буре, В. Кузьменко, В. Нечаєва, Ю. Приходько, Т. Поніманська вивчали закономірності морального розвитку особистості в дошкільному віці; А. Богуш, Н. Гавриш, В. Кузь, І.</w:t>
      </w:r>
      <w:r w:rsidR="00264860">
        <w:rPr>
          <w:rFonts w:ascii="Times New Roman" w:hAnsi="Times New Roman"/>
          <w:color w:val="000000"/>
          <w:lang w:val="uk-UA"/>
        </w:rPr>
        <w:t> </w:t>
      </w:r>
      <w:r w:rsidRPr="00AF29F8">
        <w:rPr>
          <w:rFonts w:ascii="Times New Roman" w:hAnsi="Times New Roman"/>
          <w:color w:val="000000"/>
          <w:lang w:val="uk-UA"/>
        </w:rPr>
        <w:t>Рогальська та ін. розглядали закономірності  процесу соціалізації дошкільників; Л. Врочинська, Н. Цуканова досліджували формування гуманної поведінки старших дошкільників; Т. Поніманська, Ю.</w:t>
      </w:r>
      <w:r w:rsidR="00264860">
        <w:rPr>
          <w:rFonts w:ascii="Times New Roman" w:hAnsi="Times New Roman"/>
          <w:color w:val="000000"/>
          <w:lang w:val="uk-UA"/>
        </w:rPr>
        <w:t> </w:t>
      </w:r>
      <w:r w:rsidRPr="00AF29F8">
        <w:rPr>
          <w:rFonts w:ascii="Times New Roman" w:hAnsi="Times New Roman"/>
          <w:color w:val="000000"/>
          <w:lang w:val="uk-UA"/>
        </w:rPr>
        <w:t xml:space="preserve">Приходько, Т. Репіна та ін. спостерігали та описували особливості становлення у дошкільному віці ціннісного ставлення до однолітків, виховання людяності. </w:t>
      </w:r>
    </w:p>
    <w:p w14:paraId="3DBC0BB2"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 xml:space="preserve">Дитина дошкільного віку здатна називати почуття і розуміти стан іншої людини, уміє виявляти емпатію, співчуття; може налагоджувати стосунки, дійти згоди, порозумітися; тобто будувати адекватну поведінку, вміти пристосовуватись до нових умов середовища з одночасним збереженням своїх особистих бажань. У старшому дошкільному віці діти здатні  виявляти почуття власної гідності, справедливості, поваги до оточуючих, прагнуть емоційно підтримати однолітка, а особливо слабшого чи меншого (часто це спостерігається у різновікових групах), допомогти йому, у дошкільників проявляється безкорисливе бажання допомагати іншим людям, тобто проявляється співчуття і турбота, довірити свої таємниці, у дитини розвивається потреба у колективі, але для цього необхідний відповідний цілеспрямований педагогічний вплив. </w:t>
      </w:r>
    </w:p>
    <w:p w14:paraId="72197551"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На формування толерантних спрямувань особистості дитини впливає цілеспрямована і конструктивна взаємодія педагогів та батьків з метою створення толерантного виховного середовища. Сучасний дошкільний навчальний заклад покликаний створити комфортні, безконфліктні і безпечні умови для розвитку дитини, доброзичливе спілкування між дітьми й педагогами, неприпустимість застосування до дитини фізичного і психічного примусу, застосування авторитарного способу керівництва дитячим колективом.</w:t>
      </w:r>
    </w:p>
    <w:p w14:paraId="55B69378"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 xml:space="preserve">Ефективність становлення толерантності дітей залежить від формування комплексу знань, умінь і навичок толерантної поведінки, тобто діти повинні отримати знання про толерантні стосунки, людські </w:t>
      </w:r>
      <w:r w:rsidRPr="00AF29F8">
        <w:rPr>
          <w:rFonts w:ascii="Times New Roman" w:hAnsi="Times New Roman"/>
          <w:color w:val="000000"/>
          <w:lang w:val="uk-UA"/>
        </w:rPr>
        <w:lastRenderedPageBreak/>
        <w:t>емоційні стани та їх причини; здобути навички доброзичливого, терпимого ставлення до себе та оточуючих, здатність до емоційної чутливості та сприйняття своєрідності кожної людини.</w:t>
      </w:r>
      <w:r w:rsidRPr="00AF29F8">
        <w:rPr>
          <w:rFonts w:ascii="Times New Roman" w:hAnsi="Times New Roman"/>
          <w:lang w:val="uk-UA"/>
        </w:rPr>
        <w:t xml:space="preserve"> </w:t>
      </w:r>
      <w:r w:rsidRPr="00AF29F8">
        <w:rPr>
          <w:rFonts w:ascii="Times New Roman" w:hAnsi="Times New Roman"/>
          <w:color w:val="000000"/>
          <w:lang w:val="uk-UA"/>
        </w:rPr>
        <w:t>Важливо, щоб дошкільники зрозуміли: взаємини людей – велика цінність, їх треба підтримувати та збагачувати.</w:t>
      </w:r>
      <w:r w:rsidRPr="00AF29F8">
        <w:rPr>
          <w:rFonts w:ascii="Times New Roman" w:hAnsi="Times New Roman"/>
          <w:lang w:val="uk-UA"/>
        </w:rPr>
        <w:t xml:space="preserve"> </w:t>
      </w:r>
      <w:r w:rsidRPr="00AF29F8">
        <w:rPr>
          <w:rFonts w:ascii="Times New Roman" w:hAnsi="Times New Roman"/>
          <w:color w:val="000000"/>
          <w:lang w:val="uk-UA"/>
        </w:rPr>
        <w:t>Діти оволодівають певними знаннями, моральними цінностями та почуттями лише тоді, коли використовують, закріплюють і перевіряють отримане на досвіді під час різноманітної діяльності у повсякденному житті.</w:t>
      </w:r>
    </w:p>
    <w:p w14:paraId="584443ED"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Вихователі дошкільних навчальних закладів для формування толерантності в дітей повинні застосувати в своїй роботі спеціальні методи виховання. Зокрема, проводити роз’яснення, переконання та обговорення у формі етичних бесід, читання та інсценування художніх творів, складання творчих розповідей, вправи на самопізнання, вправляння у толерантних взаємостосунках в колективних іграх та вправах, праці та творчій діяльності; застосовувати приклад оточуючих, привчання, тренування, створення та розв’язання проблемних ситуацій морального вибору, інсценування художніх творів.</w:t>
      </w:r>
    </w:p>
    <w:p w14:paraId="4DEEB310" w14:textId="77777777" w:rsidR="00122E49" w:rsidRPr="00AF29F8" w:rsidRDefault="00122E49" w:rsidP="001E49F1">
      <w:pPr>
        <w:shd w:val="clear" w:color="auto" w:fill="FFFFFF"/>
        <w:spacing w:after="0" w:line="240" w:lineRule="auto"/>
        <w:ind w:firstLine="567"/>
        <w:jc w:val="both"/>
        <w:rPr>
          <w:rFonts w:ascii="Times New Roman" w:hAnsi="Times New Roman"/>
          <w:color w:val="000000"/>
          <w:lang w:val="uk-UA"/>
        </w:rPr>
      </w:pPr>
      <w:r w:rsidRPr="00AF29F8">
        <w:rPr>
          <w:rFonts w:ascii="Times New Roman" w:hAnsi="Times New Roman"/>
          <w:color w:val="000000"/>
          <w:lang w:val="uk-UA"/>
        </w:rPr>
        <w:t>Отже, процес виховання толерантної поведінки в дітей буде відбуватися ефективно при умові цілеспрямованої і конструктивної взаємодії педагогів та батьків, у формуванні  взаємозв’язку знань, умінь і навичок толерантної поведінки у дітей, при застосуванні в роботі вихователя спеціальних методів виховання.</w:t>
      </w:r>
    </w:p>
    <w:p w14:paraId="59585017" w14:textId="77777777" w:rsidR="00122E49" w:rsidRPr="00AF29F8" w:rsidRDefault="00122E49" w:rsidP="001E49F1">
      <w:pPr>
        <w:shd w:val="clear" w:color="auto" w:fill="FFFFFF"/>
        <w:spacing w:after="0" w:line="240" w:lineRule="auto"/>
        <w:ind w:firstLine="567"/>
        <w:jc w:val="both"/>
        <w:rPr>
          <w:rFonts w:ascii="Times New Roman" w:hAnsi="Times New Roman"/>
          <w:b/>
          <w:color w:val="000000"/>
          <w:lang w:val="uk-UA"/>
        </w:rPr>
      </w:pPr>
    </w:p>
    <w:p w14:paraId="2C05760C" w14:textId="77777777" w:rsidR="00122E49" w:rsidRPr="00AF29F8" w:rsidRDefault="00122E49" w:rsidP="001E49F1">
      <w:pPr>
        <w:shd w:val="clear" w:color="auto" w:fill="FFFFFF"/>
        <w:spacing w:after="0" w:line="240" w:lineRule="auto"/>
        <w:ind w:firstLine="567"/>
        <w:jc w:val="both"/>
        <w:rPr>
          <w:rFonts w:ascii="Times New Roman" w:hAnsi="Times New Roman"/>
          <w:b/>
          <w:lang w:val="uk-UA"/>
        </w:rPr>
      </w:pPr>
      <w:r w:rsidRPr="00AF29F8">
        <w:rPr>
          <w:rFonts w:ascii="Times New Roman" w:hAnsi="Times New Roman"/>
          <w:b/>
          <w:color w:val="000000"/>
          <w:lang w:val="uk-UA"/>
        </w:rPr>
        <w:t>Література</w:t>
      </w:r>
    </w:p>
    <w:p w14:paraId="688E6F37" w14:textId="42CCCCF3" w:rsidR="00122E49" w:rsidRPr="00AF29F8" w:rsidRDefault="00122E49" w:rsidP="001E49F1">
      <w:pPr>
        <w:tabs>
          <w:tab w:val="left" w:pos="6300"/>
        </w:tabs>
        <w:spacing w:after="0" w:line="240" w:lineRule="auto"/>
        <w:ind w:firstLine="567"/>
        <w:jc w:val="both"/>
        <w:rPr>
          <w:rFonts w:ascii="Times New Roman" w:hAnsi="Times New Roman"/>
          <w:color w:val="000000"/>
          <w:lang w:val="uk-UA"/>
        </w:rPr>
      </w:pPr>
      <w:r w:rsidRPr="00AF29F8">
        <w:rPr>
          <w:rFonts w:ascii="Times New Roman" w:hAnsi="Times New Roman"/>
          <w:b/>
          <w:color w:val="000000"/>
        </w:rPr>
        <w:t>1.</w:t>
      </w:r>
      <w:r w:rsidRPr="00AF29F8">
        <w:rPr>
          <w:rFonts w:ascii="Times New Roman" w:hAnsi="Times New Roman"/>
          <w:b/>
          <w:color w:val="000000"/>
          <w:lang w:val="uk-UA"/>
        </w:rPr>
        <w:t> </w:t>
      </w:r>
      <w:r w:rsidRPr="00AF29F8">
        <w:rPr>
          <w:rFonts w:ascii="Times New Roman" w:hAnsi="Times New Roman"/>
          <w:b/>
          <w:color w:val="000000"/>
        </w:rPr>
        <w:t>Закон України</w:t>
      </w:r>
      <w:r w:rsidRPr="00AF29F8">
        <w:rPr>
          <w:rFonts w:ascii="Times New Roman" w:hAnsi="Times New Roman"/>
          <w:color w:val="000000"/>
        </w:rPr>
        <w:t xml:space="preserve"> </w:t>
      </w:r>
      <w:r w:rsidRPr="00AF29F8">
        <w:rPr>
          <w:rFonts w:ascii="Times New Roman" w:hAnsi="Times New Roman"/>
          <w:color w:val="000000"/>
          <w:lang w:val="uk-UA"/>
        </w:rPr>
        <w:t>«</w:t>
      </w:r>
      <w:r w:rsidRPr="00AF29F8">
        <w:rPr>
          <w:rFonts w:ascii="Times New Roman" w:hAnsi="Times New Roman"/>
          <w:color w:val="000000"/>
        </w:rPr>
        <w:t>Про дошкільну освіту</w:t>
      </w:r>
      <w:r w:rsidRPr="00AF29F8">
        <w:rPr>
          <w:rFonts w:ascii="Times New Roman" w:hAnsi="Times New Roman"/>
          <w:color w:val="000000"/>
          <w:lang w:val="uk-UA"/>
        </w:rPr>
        <w:t>».</w:t>
      </w:r>
      <w:r w:rsidRPr="00AF29F8">
        <w:rPr>
          <w:rFonts w:ascii="Times New Roman" w:hAnsi="Times New Roman"/>
          <w:color w:val="000000"/>
        </w:rPr>
        <w:t xml:space="preserve"> К.: Дошк. </w:t>
      </w:r>
      <w:r w:rsidRPr="00AF29F8">
        <w:rPr>
          <w:rFonts w:ascii="Times New Roman" w:hAnsi="Times New Roman"/>
          <w:color w:val="000000"/>
          <w:lang w:val="uk-UA"/>
        </w:rPr>
        <w:t>в</w:t>
      </w:r>
      <w:r w:rsidRPr="00AF29F8">
        <w:rPr>
          <w:rFonts w:ascii="Times New Roman" w:hAnsi="Times New Roman"/>
          <w:color w:val="000000"/>
        </w:rPr>
        <w:t>их</w:t>
      </w:r>
      <w:r w:rsidRPr="00AF29F8">
        <w:rPr>
          <w:rFonts w:ascii="Times New Roman" w:hAnsi="Times New Roman"/>
          <w:color w:val="000000"/>
          <w:lang w:val="uk-UA"/>
        </w:rPr>
        <w:t>.</w:t>
      </w:r>
      <w:r w:rsidRPr="00AF29F8">
        <w:rPr>
          <w:rFonts w:ascii="Times New Roman" w:hAnsi="Times New Roman"/>
          <w:color w:val="000000"/>
        </w:rPr>
        <w:t>, 2001. 33</w:t>
      </w:r>
      <w:r w:rsidR="00264860">
        <w:rPr>
          <w:rFonts w:ascii="Times New Roman" w:hAnsi="Times New Roman"/>
          <w:color w:val="000000"/>
          <w:lang w:val="uk-UA"/>
        </w:rPr>
        <w:t> </w:t>
      </w:r>
      <w:r w:rsidRPr="00AF29F8">
        <w:rPr>
          <w:rFonts w:ascii="Times New Roman" w:hAnsi="Times New Roman"/>
          <w:color w:val="000000"/>
        </w:rPr>
        <w:t xml:space="preserve">с. </w:t>
      </w:r>
      <w:r w:rsidRPr="00AF29F8">
        <w:rPr>
          <w:rFonts w:ascii="Times New Roman" w:hAnsi="Times New Roman"/>
          <w:b/>
          <w:color w:val="000000"/>
        </w:rPr>
        <w:t>2.</w:t>
      </w:r>
      <w:r w:rsidRPr="00AF29F8">
        <w:rPr>
          <w:rFonts w:ascii="Times New Roman" w:hAnsi="Times New Roman"/>
          <w:b/>
          <w:color w:val="000000"/>
          <w:lang w:val="uk-UA"/>
        </w:rPr>
        <w:t> </w:t>
      </w:r>
      <w:r w:rsidRPr="00AF29F8">
        <w:rPr>
          <w:rFonts w:ascii="Times New Roman" w:hAnsi="Times New Roman"/>
          <w:b/>
          <w:color w:val="000000"/>
        </w:rPr>
        <w:t>Скрипник Н.</w:t>
      </w:r>
      <w:r w:rsidRPr="00AF29F8">
        <w:rPr>
          <w:rFonts w:ascii="Times New Roman" w:hAnsi="Times New Roman"/>
          <w:b/>
          <w:color w:val="000000"/>
          <w:lang w:val="uk-UA"/>
        </w:rPr>
        <w:t> </w:t>
      </w:r>
      <w:r w:rsidRPr="00AF29F8">
        <w:rPr>
          <w:rFonts w:ascii="Times New Roman" w:hAnsi="Times New Roman"/>
          <w:b/>
          <w:color w:val="000000"/>
        </w:rPr>
        <w:t>І.</w:t>
      </w:r>
      <w:r w:rsidRPr="00AF29F8">
        <w:rPr>
          <w:rFonts w:ascii="Times New Roman" w:hAnsi="Times New Roman"/>
          <w:color w:val="000000"/>
        </w:rPr>
        <w:t xml:space="preserve"> Психолого-педагогічні засади виховання гуманних взаємостосунків у дітей старшого дошкільного віку: монографія</w:t>
      </w:r>
      <w:r w:rsidRPr="00AF29F8">
        <w:rPr>
          <w:rFonts w:ascii="Times New Roman" w:hAnsi="Times New Roman"/>
          <w:color w:val="000000"/>
          <w:lang w:val="uk-UA"/>
        </w:rPr>
        <w:t xml:space="preserve">. </w:t>
      </w:r>
      <w:r w:rsidRPr="00AF29F8">
        <w:rPr>
          <w:rFonts w:ascii="Times New Roman" w:hAnsi="Times New Roman"/>
          <w:color w:val="000000"/>
        </w:rPr>
        <w:t xml:space="preserve">Умань: Видавничо-поліграфічний центр </w:t>
      </w:r>
      <w:r w:rsidRPr="00AF29F8">
        <w:rPr>
          <w:rFonts w:ascii="Times New Roman" w:hAnsi="Times New Roman"/>
          <w:color w:val="000000"/>
          <w:lang w:val="uk-UA"/>
        </w:rPr>
        <w:t>«</w:t>
      </w:r>
      <w:r w:rsidRPr="00AF29F8">
        <w:rPr>
          <w:rFonts w:ascii="Times New Roman" w:hAnsi="Times New Roman"/>
          <w:color w:val="000000"/>
        </w:rPr>
        <w:t>Візаві</w:t>
      </w:r>
      <w:r w:rsidRPr="00AF29F8">
        <w:rPr>
          <w:rFonts w:ascii="Times New Roman" w:hAnsi="Times New Roman"/>
          <w:color w:val="000000"/>
          <w:lang w:val="uk-UA"/>
        </w:rPr>
        <w:t>»</w:t>
      </w:r>
      <w:r w:rsidRPr="00AF29F8">
        <w:rPr>
          <w:rFonts w:ascii="Times New Roman" w:hAnsi="Times New Roman"/>
          <w:color w:val="000000"/>
        </w:rPr>
        <w:t>, 2012. 153</w:t>
      </w:r>
      <w:r w:rsidRPr="00AF29F8">
        <w:rPr>
          <w:rFonts w:ascii="Times New Roman" w:hAnsi="Times New Roman"/>
          <w:color w:val="000000"/>
          <w:lang w:val="uk-UA"/>
        </w:rPr>
        <w:t> </w:t>
      </w:r>
      <w:r w:rsidRPr="00AF29F8">
        <w:rPr>
          <w:rFonts w:ascii="Times New Roman" w:hAnsi="Times New Roman"/>
          <w:color w:val="000000"/>
        </w:rPr>
        <w:t>с.</w:t>
      </w:r>
    </w:p>
    <w:p w14:paraId="3B4D8E69" w14:textId="77777777" w:rsidR="00122E49" w:rsidRPr="00AF29F8" w:rsidRDefault="00122E49" w:rsidP="00122E49">
      <w:pPr>
        <w:spacing w:after="0" w:line="240" w:lineRule="auto"/>
        <w:ind w:firstLine="709"/>
        <w:jc w:val="both"/>
        <w:rPr>
          <w:rFonts w:ascii="Times New Roman" w:hAnsi="Times New Roman"/>
          <w:lang w:val="uk-UA"/>
        </w:rPr>
      </w:pPr>
    </w:p>
    <w:p w14:paraId="348E252B" w14:textId="3003338A" w:rsidR="001E49F1" w:rsidRDefault="00122E49" w:rsidP="00122E49">
      <w:pPr>
        <w:pStyle w:val="a3"/>
        <w:spacing w:after="0" w:line="240" w:lineRule="auto"/>
        <w:ind w:left="567"/>
        <w:jc w:val="both"/>
        <w:rPr>
          <w:rFonts w:ascii="Times New Roman" w:hAnsi="Times New Roman"/>
          <w:b/>
          <w:bCs/>
          <w:color w:val="000000" w:themeColor="text1"/>
        </w:rPr>
      </w:pPr>
      <w:r w:rsidRPr="00AF29F8">
        <w:rPr>
          <w:rFonts w:ascii="Times New Roman" w:hAnsi="Times New Roman"/>
          <w:b/>
          <w:bCs/>
          <w:color w:val="000000" w:themeColor="text1"/>
        </w:rPr>
        <w:t xml:space="preserve"> </w:t>
      </w:r>
    </w:p>
    <w:p w14:paraId="05DCEF5B" w14:textId="07D72EB5" w:rsidR="007D0DBE" w:rsidRDefault="007D0DBE" w:rsidP="00122E49">
      <w:pPr>
        <w:pStyle w:val="a3"/>
        <w:spacing w:after="0" w:line="240" w:lineRule="auto"/>
        <w:ind w:left="567"/>
        <w:jc w:val="both"/>
        <w:rPr>
          <w:rFonts w:ascii="Times New Roman" w:hAnsi="Times New Roman"/>
          <w:b/>
          <w:bCs/>
          <w:color w:val="000000" w:themeColor="text1"/>
        </w:rPr>
      </w:pPr>
    </w:p>
    <w:p w14:paraId="65279584" w14:textId="3A9FD8E6" w:rsidR="007D0DBE" w:rsidRDefault="007D0DBE" w:rsidP="00122E49">
      <w:pPr>
        <w:pStyle w:val="a3"/>
        <w:spacing w:after="0" w:line="240" w:lineRule="auto"/>
        <w:ind w:left="567"/>
        <w:jc w:val="both"/>
        <w:rPr>
          <w:rFonts w:ascii="Times New Roman" w:hAnsi="Times New Roman"/>
          <w:b/>
          <w:bCs/>
          <w:color w:val="000000" w:themeColor="text1"/>
        </w:rPr>
      </w:pPr>
    </w:p>
    <w:p w14:paraId="2150B145" w14:textId="2FAD6302" w:rsidR="007D0DBE" w:rsidRDefault="007D0DBE" w:rsidP="00122E49">
      <w:pPr>
        <w:pStyle w:val="a3"/>
        <w:spacing w:after="0" w:line="240" w:lineRule="auto"/>
        <w:ind w:left="567"/>
        <w:jc w:val="both"/>
        <w:rPr>
          <w:rFonts w:ascii="Times New Roman" w:hAnsi="Times New Roman"/>
          <w:b/>
          <w:bCs/>
          <w:color w:val="000000" w:themeColor="text1"/>
        </w:rPr>
      </w:pPr>
    </w:p>
    <w:p w14:paraId="29BC0D62" w14:textId="2E5A3149" w:rsidR="007D0DBE" w:rsidRDefault="007D0DBE" w:rsidP="00122E49">
      <w:pPr>
        <w:pStyle w:val="a3"/>
        <w:spacing w:after="0" w:line="240" w:lineRule="auto"/>
        <w:ind w:left="567"/>
        <w:jc w:val="both"/>
        <w:rPr>
          <w:rFonts w:ascii="Times New Roman" w:hAnsi="Times New Roman"/>
          <w:b/>
          <w:bCs/>
          <w:color w:val="000000" w:themeColor="text1"/>
        </w:rPr>
      </w:pPr>
    </w:p>
    <w:p w14:paraId="55217856" w14:textId="00126BA4" w:rsidR="007D0DBE" w:rsidRDefault="007D0DBE" w:rsidP="00122E49">
      <w:pPr>
        <w:pStyle w:val="a3"/>
        <w:spacing w:after="0" w:line="240" w:lineRule="auto"/>
        <w:ind w:left="567"/>
        <w:jc w:val="both"/>
        <w:rPr>
          <w:rFonts w:ascii="Times New Roman" w:hAnsi="Times New Roman"/>
          <w:b/>
          <w:bCs/>
          <w:color w:val="000000" w:themeColor="text1"/>
        </w:rPr>
      </w:pPr>
    </w:p>
    <w:p w14:paraId="5DB8115F" w14:textId="77777777" w:rsidR="007D0DBE" w:rsidRPr="00AF29F8" w:rsidRDefault="007D0DBE" w:rsidP="00122E49">
      <w:pPr>
        <w:pStyle w:val="a3"/>
        <w:spacing w:after="0" w:line="240" w:lineRule="auto"/>
        <w:ind w:left="567"/>
        <w:jc w:val="both"/>
        <w:rPr>
          <w:rFonts w:ascii="Times New Roman" w:eastAsia="Calibri" w:hAnsi="Times New Roman"/>
          <w:lang w:val="uk-UA" w:eastAsia="en-US"/>
        </w:rPr>
      </w:pPr>
    </w:p>
    <w:p w14:paraId="04AC1A9B" w14:textId="77777777" w:rsidR="00554F0D" w:rsidRPr="00264860" w:rsidRDefault="00554F0D" w:rsidP="001E49F1">
      <w:pPr>
        <w:spacing w:after="0" w:line="240" w:lineRule="auto"/>
        <w:ind w:firstLine="567"/>
        <w:jc w:val="center"/>
        <w:rPr>
          <w:rFonts w:ascii="Times New Roman" w:eastAsia="Calibri" w:hAnsi="Times New Roman"/>
          <w:b/>
          <w:bCs/>
          <w:i/>
          <w:iCs/>
          <w:sz w:val="24"/>
          <w:szCs w:val="24"/>
          <w:lang w:val="uk-UA" w:eastAsia="en-US"/>
        </w:rPr>
      </w:pPr>
      <w:r w:rsidRPr="00264860">
        <w:rPr>
          <w:rFonts w:ascii="Times New Roman" w:eastAsia="Calibri" w:hAnsi="Times New Roman"/>
          <w:b/>
          <w:bCs/>
          <w:i/>
          <w:iCs/>
          <w:sz w:val="24"/>
          <w:szCs w:val="24"/>
          <w:lang w:val="uk-UA" w:eastAsia="en-US"/>
        </w:rPr>
        <w:lastRenderedPageBreak/>
        <w:t xml:space="preserve">ПРОФЕСІЙНИЙ  ТА  ОБИСТІСНИЙ  </w:t>
      </w:r>
    </w:p>
    <w:p w14:paraId="3C2EEC32" w14:textId="59856660" w:rsidR="00554F0D" w:rsidRPr="00264860" w:rsidRDefault="00554F0D" w:rsidP="001E49F1">
      <w:pPr>
        <w:spacing w:after="0" w:line="240" w:lineRule="auto"/>
        <w:ind w:firstLine="567"/>
        <w:jc w:val="center"/>
        <w:rPr>
          <w:rFonts w:ascii="Times New Roman" w:eastAsia="Calibri" w:hAnsi="Times New Roman"/>
          <w:b/>
          <w:bCs/>
          <w:i/>
          <w:iCs/>
          <w:sz w:val="24"/>
          <w:szCs w:val="24"/>
          <w:lang w:val="uk-UA" w:eastAsia="en-US"/>
        </w:rPr>
      </w:pPr>
      <w:r w:rsidRPr="00264860">
        <w:rPr>
          <w:rFonts w:ascii="Times New Roman" w:eastAsia="Calibri" w:hAnsi="Times New Roman"/>
          <w:b/>
          <w:bCs/>
          <w:i/>
          <w:iCs/>
          <w:sz w:val="24"/>
          <w:szCs w:val="24"/>
          <w:lang w:val="uk-UA" w:eastAsia="en-US"/>
        </w:rPr>
        <w:t>РОЗВИТОК  ПЕДАГОГА</w:t>
      </w:r>
    </w:p>
    <w:p w14:paraId="6DB5684F" w14:textId="6B271DA5" w:rsidR="00554F0D" w:rsidRDefault="00554F0D" w:rsidP="001E49F1">
      <w:pPr>
        <w:spacing w:after="0" w:line="240" w:lineRule="auto"/>
        <w:ind w:firstLine="567"/>
        <w:jc w:val="center"/>
        <w:rPr>
          <w:rFonts w:ascii="Times New Roman" w:eastAsia="Calibri" w:hAnsi="Times New Roman"/>
          <w:b/>
          <w:bCs/>
          <w:i/>
          <w:iCs/>
          <w:lang w:val="uk-UA" w:eastAsia="en-US"/>
        </w:rPr>
      </w:pPr>
    </w:p>
    <w:p w14:paraId="56A9464A" w14:textId="77777777" w:rsidR="00867ED2" w:rsidRPr="00264860" w:rsidRDefault="00867ED2" w:rsidP="001E49F1">
      <w:pPr>
        <w:spacing w:after="0" w:line="240" w:lineRule="auto"/>
        <w:ind w:firstLine="567"/>
        <w:jc w:val="center"/>
        <w:rPr>
          <w:rFonts w:ascii="Times New Roman" w:eastAsia="Calibri" w:hAnsi="Times New Roman"/>
          <w:b/>
          <w:bCs/>
          <w:i/>
          <w:iCs/>
          <w:lang w:val="uk-UA" w:eastAsia="en-US"/>
        </w:rPr>
      </w:pPr>
    </w:p>
    <w:p w14:paraId="1335FDB2" w14:textId="695F8F4E" w:rsidR="001E49F1" w:rsidRPr="00264860" w:rsidRDefault="001E49F1" w:rsidP="001E49F1">
      <w:pPr>
        <w:spacing w:after="0" w:line="240" w:lineRule="auto"/>
        <w:ind w:firstLine="567"/>
        <w:jc w:val="center"/>
        <w:rPr>
          <w:rFonts w:ascii="Times New Roman" w:eastAsia="Calibri" w:hAnsi="Times New Roman"/>
          <w:b/>
          <w:lang w:val="uk-UA" w:eastAsia="en-US"/>
        </w:rPr>
      </w:pPr>
      <w:r w:rsidRPr="00264860">
        <w:rPr>
          <w:rFonts w:ascii="Times New Roman" w:eastAsia="Calibri" w:hAnsi="Times New Roman"/>
          <w:b/>
          <w:lang w:val="uk-UA" w:eastAsia="en-US"/>
        </w:rPr>
        <w:t xml:space="preserve">ОСОБЛИВОСТІ </w:t>
      </w:r>
      <w:bookmarkStart w:id="47" w:name="_Hlk195207743"/>
      <w:r w:rsidRPr="00264860">
        <w:rPr>
          <w:rFonts w:ascii="Times New Roman" w:eastAsia="Calibri" w:hAnsi="Times New Roman"/>
          <w:b/>
          <w:lang w:val="uk-UA" w:eastAsia="en-US"/>
        </w:rPr>
        <w:t xml:space="preserve">ВИКОРИСТАННЯ ІНТЕРАКТИВНИХ ТЕХНОЛОГІЙ НАВЧАННЯ </w:t>
      </w:r>
      <w:bookmarkEnd w:id="47"/>
      <w:r w:rsidRPr="00264860">
        <w:rPr>
          <w:rFonts w:ascii="Times New Roman" w:eastAsia="Calibri" w:hAnsi="Times New Roman"/>
          <w:b/>
          <w:lang w:val="uk-UA" w:eastAsia="en-US"/>
        </w:rPr>
        <w:t>НА ЗАНЯТТЯХ ПЕДАГОГІЧНО-ПСИХОЛОГІЧНОГО ЦИКЛУ В ПЕДАГОГІЧНИХ КОЛЕДЖАХ</w:t>
      </w:r>
    </w:p>
    <w:p w14:paraId="159D44C6" w14:textId="77777777" w:rsidR="001E49F1" w:rsidRPr="00264860" w:rsidRDefault="001E49F1" w:rsidP="001E49F1">
      <w:pPr>
        <w:spacing w:after="0" w:line="240" w:lineRule="auto"/>
        <w:ind w:firstLine="567"/>
        <w:jc w:val="center"/>
        <w:rPr>
          <w:rFonts w:ascii="Times New Roman" w:eastAsia="Calibri" w:hAnsi="Times New Roman"/>
          <w:b/>
          <w:lang w:val="uk-UA" w:eastAsia="en-US"/>
        </w:rPr>
      </w:pPr>
    </w:p>
    <w:p w14:paraId="195262D8" w14:textId="12099B73" w:rsidR="001E49F1" w:rsidRPr="00264860" w:rsidRDefault="001E49F1" w:rsidP="001E49F1">
      <w:pPr>
        <w:spacing w:after="0" w:line="240" w:lineRule="auto"/>
        <w:ind w:firstLine="567"/>
        <w:jc w:val="center"/>
        <w:rPr>
          <w:rFonts w:ascii="Times New Roman" w:eastAsia="Calibri" w:hAnsi="Times New Roman"/>
          <w:b/>
          <w:lang w:val="uk-UA" w:eastAsia="en-US"/>
        </w:rPr>
      </w:pPr>
      <w:r w:rsidRPr="00264860">
        <w:rPr>
          <w:rFonts w:ascii="Times New Roman" w:eastAsia="Calibri" w:hAnsi="Times New Roman"/>
          <w:b/>
          <w:lang w:val="uk-UA" w:eastAsia="en-US"/>
        </w:rPr>
        <w:t>Михайленко Наталія Вікторівна,</w:t>
      </w:r>
    </w:p>
    <w:p w14:paraId="4752C491" w14:textId="052B99E7" w:rsidR="00294D7B" w:rsidRPr="00294D7B" w:rsidRDefault="00294D7B" w:rsidP="00294D7B">
      <w:pPr>
        <w:spacing w:after="0" w:line="240" w:lineRule="auto"/>
        <w:ind w:firstLine="567"/>
        <w:jc w:val="center"/>
        <w:rPr>
          <w:rFonts w:ascii="Times New Roman" w:eastAsia="Calibri" w:hAnsi="Times New Roman"/>
          <w:bCs/>
          <w:i/>
          <w:iCs/>
          <w:lang w:val="uk-UA" w:eastAsia="en-US"/>
        </w:rPr>
      </w:pPr>
      <w:r w:rsidRPr="00294D7B">
        <w:rPr>
          <w:rFonts w:ascii="Times New Roman" w:eastAsia="Calibri" w:hAnsi="Times New Roman"/>
          <w:bCs/>
          <w:i/>
          <w:iCs/>
          <w:lang w:val="uk-UA" w:eastAsia="en-US"/>
        </w:rPr>
        <w:t>магістрантка 1-го року навчання спеціальності «Початкова освіта. Українська мова і література»</w:t>
      </w:r>
    </w:p>
    <w:p w14:paraId="718E8825" w14:textId="74BBD78E" w:rsidR="00294D7B" w:rsidRPr="00294D7B" w:rsidRDefault="00294D7B" w:rsidP="00294D7B">
      <w:pPr>
        <w:spacing w:after="0" w:line="240" w:lineRule="auto"/>
        <w:ind w:firstLine="567"/>
        <w:jc w:val="center"/>
        <w:rPr>
          <w:rFonts w:ascii="Times New Roman" w:eastAsia="Calibri" w:hAnsi="Times New Roman"/>
          <w:bCs/>
          <w:i/>
          <w:iCs/>
          <w:lang w:val="uk-UA" w:eastAsia="en-US"/>
        </w:rPr>
      </w:pPr>
      <w:r w:rsidRPr="00294D7B">
        <w:rPr>
          <w:rFonts w:ascii="Times New Roman" w:eastAsia="Calibri" w:hAnsi="Times New Roman"/>
          <w:bCs/>
          <w:i/>
          <w:iCs/>
          <w:lang w:val="uk-UA" w:eastAsia="en-US"/>
        </w:rPr>
        <w:t>навчально-наукового інституту педагогіки і психології</w:t>
      </w:r>
    </w:p>
    <w:p w14:paraId="0BD4FE47" w14:textId="65495BF8" w:rsidR="00294D7B" w:rsidRPr="00294D7B" w:rsidRDefault="00294D7B" w:rsidP="00294D7B">
      <w:pPr>
        <w:spacing w:after="0" w:line="240" w:lineRule="auto"/>
        <w:ind w:firstLine="567"/>
        <w:jc w:val="center"/>
        <w:rPr>
          <w:rFonts w:ascii="Times New Roman" w:eastAsia="Calibri" w:hAnsi="Times New Roman"/>
          <w:bCs/>
          <w:i/>
          <w:iCs/>
          <w:lang w:val="uk-UA" w:eastAsia="en-US"/>
        </w:rPr>
      </w:pPr>
      <w:r w:rsidRPr="00294D7B">
        <w:rPr>
          <w:rFonts w:ascii="Times New Roman" w:eastAsia="Calibri" w:hAnsi="Times New Roman"/>
          <w:bCs/>
          <w:i/>
          <w:iCs/>
          <w:lang w:val="uk-UA" w:eastAsia="en-US"/>
        </w:rPr>
        <w:t>ДЗ «Луганський національний університету</w:t>
      </w:r>
    </w:p>
    <w:p w14:paraId="16AD6766" w14:textId="0409ECFB" w:rsidR="001E49F1" w:rsidRPr="00294D7B" w:rsidRDefault="00294D7B" w:rsidP="00294D7B">
      <w:pPr>
        <w:spacing w:after="0" w:line="240" w:lineRule="auto"/>
        <w:ind w:firstLine="567"/>
        <w:jc w:val="center"/>
        <w:rPr>
          <w:rFonts w:ascii="Times New Roman" w:eastAsia="Calibri" w:hAnsi="Times New Roman"/>
          <w:b/>
          <w:bCs/>
          <w:i/>
          <w:iCs/>
          <w:lang w:val="uk-UA" w:eastAsia="en-US"/>
        </w:rPr>
      </w:pPr>
      <w:r w:rsidRPr="00294D7B">
        <w:rPr>
          <w:rFonts w:ascii="Times New Roman" w:eastAsia="Calibri" w:hAnsi="Times New Roman"/>
          <w:bCs/>
          <w:i/>
          <w:iCs/>
          <w:lang w:val="uk-UA" w:eastAsia="en-US"/>
        </w:rPr>
        <w:t>імені Тараса Шевченка»</w:t>
      </w:r>
    </w:p>
    <w:p w14:paraId="7DA36EA2" w14:textId="4D642A09" w:rsidR="001E49F1" w:rsidRPr="00AF29F8" w:rsidRDefault="001E49F1" w:rsidP="001E49F1">
      <w:pPr>
        <w:spacing w:after="0" w:line="240" w:lineRule="auto"/>
        <w:ind w:firstLine="567"/>
        <w:jc w:val="right"/>
        <w:rPr>
          <w:rFonts w:ascii="Times New Roman" w:eastAsia="Calibri" w:hAnsi="Times New Roman"/>
          <w:bCs/>
          <w:lang w:val="uk-UA" w:eastAsia="en-US"/>
        </w:rPr>
      </w:pPr>
      <w:r w:rsidRPr="00AF29F8">
        <w:rPr>
          <w:rFonts w:ascii="Times New Roman" w:eastAsia="Calibri" w:hAnsi="Times New Roman"/>
          <w:b/>
          <w:bCs/>
          <w:lang w:val="uk-UA" w:eastAsia="en-US"/>
        </w:rPr>
        <w:t xml:space="preserve">Науковий керівник </w:t>
      </w:r>
      <w:r w:rsidRPr="00AF29F8">
        <w:rPr>
          <w:rFonts w:ascii="Times New Roman" w:eastAsia="Calibri" w:hAnsi="Times New Roman"/>
          <w:bCs/>
          <w:lang w:val="uk-UA" w:eastAsia="en-US"/>
        </w:rPr>
        <w:t>–</w:t>
      </w:r>
    </w:p>
    <w:p w14:paraId="01D83EDB" w14:textId="4B0979DE" w:rsidR="001E49F1" w:rsidRPr="00AF29F8" w:rsidRDefault="001E49F1" w:rsidP="001E49F1">
      <w:pPr>
        <w:spacing w:after="0" w:line="240" w:lineRule="auto"/>
        <w:ind w:firstLine="567"/>
        <w:jc w:val="right"/>
        <w:rPr>
          <w:rFonts w:ascii="Times New Roman" w:eastAsia="Calibri" w:hAnsi="Times New Roman"/>
          <w:bCs/>
          <w:lang w:val="uk-UA" w:eastAsia="en-US"/>
        </w:rPr>
      </w:pPr>
      <w:r w:rsidRPr="00AF29F8">
        <w:rPr>
          <w:rFonts w:ascii="Times New Roman" w:eastAsia="Calibri" w:hAnsi="Times New Roman"/>
          <w:bCs/>
          <w:lang w:val="uk-UA" w:eastAsia="en-US"/>
        </w:rPr>
        <w:t xml:space="preserve">доктор педагогічних наук, </w:t>
      </w:r>
    </w:p>
    <w:p w14:paraId="17BEA01E" w14:textId="31FF15E0" w:rsidR="001E49F1" w:rsidRPr="00AF29F8" w:rsidRDefault="001E49F1" w:rsidP="001E49F1">
      <w:pPr>
        <w:spacing w:after="0" w:line="240" w:lineRule="auto"/>
        <w:ind w:firstLine="567"/>
        <w:jc w:val="right"/>
        <w:rPr>
          <w:rFonts w:ascii="Times New Roman" w:eastAsia="Calibri" w:hAnsi="Times New Roman"/>
          <w:b/>
          <w:bCs/>
          <w:lang w:val="uk-UA" w:eastAsia="en-US"/>
        </w:rPr>
      </w:pPr>
      <w:r w:rsidRPr="00AF29F8">
        <w:rPr>
          <w:rFonts w:ascii="Times New Roman" w:eastAsia="Calibri" w:hAnsi="Times New Roman"/>
          <w:bCs/>
          <w:lang w:val="uk-UA" w:eastAsia="en-US"/>
        </w:rPr>
        <w:t>професор </w:t>
      </w:r>
      <w:r w:rsidRPr="00AF29F8">
        <w:rPr>
          <w:rFonts w:ascii="Times New Roman" w:eastAsia="Calibri" w:hAnsi="Times New Roman"/>
          <w:b/>
          <w:bCs/>
          <w:i/>
          <w:iCs/>
          <w:lang w:val="uk-UA" w:eastAsia="en-US"/>
        </w:rPr>
        <w:t>Починкова М. М.</w:t>
      </w:r>
    </w:p>
    <w:p w14:paraId="071162A3" w14:textId="77777777" w:rsidR="001E49F1" w:rsidRPr="00AF29F8" w:rsidRDefault="001E49F1" w:rsidP="001E49F1">
      <w:pPr>
        <w:spacing w:after="0" w:line="240" w:lineRule="auto"/>
        <w:ind w:firstLine="567"/>
        <w:jc w:val="both"/>
        <w:rPr>
          <w:rFonts w:ascii="Times New Roman" w:eastAsia="Calibri" w:hAnsi="Times New Roman"/>
          <w:bCs/>
          <w:lang w:val="uk-UA" w:eastAsia="en-US"/>
        </w:rPr>
      </w:pPr>
    </w:p>
    <w:p w14:paraId="4101C27C" w14:textId="77777777" w:rsidR="001E49F1" w:rsidRPr="00AF29F8" w:rsidRDefault="001E49F1" w:rsidP="001E49F1">
      <w:pPr>
        <w:spacing w:after="0" w:line="240" w:lineRule="auto"/>
        <w:ind w:firstLine="567"/>
        <w:jc w:val="both"/>
        <w:rPr>
          <w:rFonts w:ascii="Times New Roman" w:eastAsia="Calibri" w:hAnsi="Times New Roman"/>
          <w:i/>
          <w:iCs/>
          <w:lang w:val="uk-UA" w:eastAsia="en-US"/>
        </w:rPr>
      </w:pPr>
      <w:r w:rsidRPr="00AF29F8">
        <w:rPr>
          <w:rFonts w:ascii="Times New Roman" w:eastAsia="Calibri" w:hAnsi="Times New Roman"/>
          <w:i/>
          <w:iCs/>
          <w:lang w:val="uk-UA" w:eastAsia="en-US"/>
        </w:rPr>
        <w:t>Авторка описує досвід використання інтерактивних технологій навчання на заняттях педагогічно-психологічного циклу в педагогічному коледжі. Відзначено, що застосування інтерактивних технологій навчання на заняттях (методичний прийом «Квітка», «Акваріум», запитання для уточнення, метод «Прес» та ін.) слугує взаємодії учасників освітнього процесу на засадах співпраці та співтворчості й спрямовані на досягнення поставлених дидактичних цілей</w:t>
      </w:r>
    </w:p>
    <w:p w14:paraId="7B8EDC85" w14:textId="1E518382" w:rsidR="001E49F1" w:rsidRPr="00AF29F8" w:rsidRDefault="001E49F1" w:rsidP="001E49F1">
      <w:pPr>
        <w:spacing w:after="0" w:line="240" w:lineRule="auto"/>
        <w:ind w:firstLine="567"/>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Ключові слова:</w:t>
      </w:r>
      <w:r w:rsidRPr="00AF29F8">
        <w:rPr>
          <w:rFonts w:ascii="Times New Roman" w:eastAsia="Calibri" w:hAnsi="Times New Roman"/>
          <w:i/>
          <w:iCs/>
          <w:lang w:val="uk-UA" w:eastAsia="en-US"/>
        </w:rPr>
        <w:t xml:space="preserve"> інтерактивне навчання, інтерактивні технології навчання, майбутніх учителів початкової школи, предмети педагогічно-психологічного циклу.</w:t>
      </w:r>
    </w:p>
    <w:p w14:paraId="382ECE2C" w14:textId="77777777" w:rsidR="001E49F1" w:rsidRPr="00AF29F8" w:rsidRDefault="001E49F1" w:rsidP="001E49F1">
      <w:pPr>
        <w:spacing w:after="0" w:line="240" w:lineRule="auto"/>
        <w:ind w:firstLine="567"/>
        <w:jc w:val="both"/>
        <w:rPr>
          <w:rFonts w:ascii="Times New Roman" w:eastAsia="Calibri" w:hAnsi="Times New Roman"/>
          <w:i/>
          <w:iCs/>
          <w:lang w:val="uk-UA" w:eastAsia="en-US"/>
        </w:rPr>
      </w:pPr>
    </w:p>
    <w:p w14:paraId="32AED37A"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У ході реалізації ідей Концепції «Нова українська школа» увага має приділятися підготовці вчителя початкової школи, діяльність якого є багатопредметною та багатофункціональною. Серед предметів, які відіграють важливу роль у підготовці майбутніх учителів початкової школи, значну роль слід відвести </w:t>
      </w:r>
      <w:bookmarkStart w:id="48" w:name="_Hlk195462191"/>
      <w:r w:rsidRPr="00AF29F8">
        <w:rPr>
          <w:rFonts w:ascii="Times New Roman" w:eastAsia="Calibri" w:hAnsi="Times New Roman"/>
          <w:lang w:val="uk-UA" w:eastAsia="en-US"/>
        </w:rPr>
        <w:t>предметам педагогічно-психологічного циклу</w:t>
      </w:r>
      <w:bookmarkEnd w:id="48"/>
      <w:r w:rsidRPr="00AF29F8">
        <w:rPr>
          <w:rFonts w:ascii="Times New Roman" w:eastAsia="Calibri" w:hAnsi="Times New Roman"/>
          <w:lang w:val="uk-UA" w:eastAsia="en-US"/>
        </w:rPr>
        <w:t xml:space="preserve">. </w:t>
      </w:r>
    </w:p>
    <w:p w14:paraId="77F3BE37"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Оскільки традиційні підходи, які використовуються у викладанні дисциплін цього циклу в контексті діяльності вчителя початкової </w:t>
      </w:r>
      <w:r w:rsidRPr="00AF29F8">
        <w:rPr>
          <w:rFonts w:ascii="Times New Roman" w:eastAsia="Calibri" w:hAnsi="Times New Roman"/>
          <w:lang w:val="uk-UA" w:eastAsia="en-US"/>
        </w:rPr>
        <w:lastRenderedPageBreak/>
        <w:t>школи не завжди є доцільними, то ми поставили за мету описати особливості використання інтерактивних технологій навчання на заняттях.</w:t>
      </w:r>
    </w:p>
    <w:p w14:paraId="5CD54E72" w14:textId="06427F9A"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Теоретичні та практичні розробки щодо використання інтерактивних технологій навчання належать О. Пометун, Л. Пироженко, А. Фасолі та ін. Особливості застосування інтерактивних технологій, форм і методів у педагогічному процесі розкрили науковці та педагоги: Л. Асімова, Е. Михайлова, В. Платанов та ін. </w:t>
      </w:r>
    </w:p>
    <w:p w14:paraId="7E2F5F06" w14:textId="51971F2D"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За визначенням О. Пометун, інтерактивне навчання – це спеціальна форма організації пізнавальної діяльності, яка має конкретну передбачувану мету – створити комфортні умови активного навчання, за яких кожен учень відчує свою успішність, інтелектуальну спроможність [2, с. 8–9]. </w:t>
      </w:r>
    </w:p>
    <w:p w14:paraId="7A5D73CB" w14:textId="35E2B71C"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Як зазначає автор навчального посібника «Дидактика новітньої школи» І.</w:t>
      </w:r>
      <w:r w:rsidR="00294D7B">
        <w:rPr>
          <w:rFonts w:ascii="Times New Roman" w:eastAsia="Calibri" w:hAnsi="Times New Roman"/>
          <w:lang w:val="uk-UA" w:eastAsia="en-US"/>
        </w:rPr>
        <w:t> </w:t>
      </w:r>
      <w:r w:rsidRPr="00AF29F8">
        <w:rPr>
          <w:rFonts w:ascii="Times New Roman" w:eastAsia="Calibri" w:hAnsi="Times New Roman"/>
          <w:lang w:val="uk-UA" w:eastAsia="en-US"/>
        </w:rPr>
        <w:t>Малафіїк, суть інтерактивного навчання в тому, що побудоване воно на основі спілкування та взаємодії, що реалізуються і в технологіях, і в методах, і в організаційних формах. Це навчання, яке відбувається за умови постійної, активної взаємодії всіх учасників освітнього процесу [3, с. 548–549].</w:t>
      </w:r>
    </w:p>
    <w:p w14:paraId="6E303472" w14:textId="5E277718"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Реалізація інтерактивного навчання передбачає впровадження інтерактивних технологій. Інтерактивні технології навчання – сукупність методів, засобів і форм організації навчання, що забезпечують активний характер взаємодії учасників освітнього процесу на засадах співпраці та співтворчості й спрямовані на досягнення поставлених дидактичних цілей [1, с.</w:t>
      </w:r>
      <w:r w:rsidR="00294D7B">
        <w:rPr>
          <w:rFonts w:ascii="Times New Roman" w:eastAsia="Calibri" w:hAnsi="Times New Roman"/>
          <w:lang w:val="uk-UA" w:eastAsia="en-US"/>
        </w:rPr>
        <w:t> </w:t>
      </w:r>
      <w:r w:rsidRPr="00AF29F8">
        <w:rPr>
          <w:rFonts w:ascii="Times New Roman" w:eastAsia="Calibri" w:hAnsi="Times New Roman"/>
          <w:lang w:val="uk-UA" w:eastAsia="en-US"/>
        </w:rPr>
        <w:t>14].</w:t>
      </w:r>
    </w:p>
    <w:p w14:paraId="4A58E370"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Основною педагогічною ідеєю застосування інтерактивних технологій навчання є «активізація розумової діяльності студентів, актуалізація опорних знань, індивідуалізація навчального процесу, надання можливості самостійного осмислення значення здобутих знань для використання їх на практиці, виховання позитивного ставлення до предмета» [1, с. 15]. </w:t>
      </w:r>
    </w:p>
    <w:p w14:paraId="4F1A1A6D"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Розглянемо особливості використання окремих інтерактивних технологій, які ефективно використовуються на заняттях з предметів педагогічно-психологічного циклу.</w:t>
      </w:r>
    </w:p>
    <w:p w14:paraId="3774A02A"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Процес навчання в педагогічному коледжі не передбачає пасивності того, хто навчається, а потребує напруженої розумової роботи студента і його власної активної участі в цьому процесі. Тому </w:t>
      </w:r>
      <w:r w:rsidRPr="00AF29F8">
        <w:rPr>
          <w:rFonts w:ascii="Times New Roman" w:eastAsia="Calibri" w:hAnsi="Times New Roman"/>
          <w:lang w:val="uk-UA" w:eastAsia="en-US"/>
        </w:rPr>
        <w:lastRenderedPageBreak/>
        <w:t>використання інтерактивних технологій викладачем на занятті може відбуватися з метою вивчення нового матеріалу, систематизації чи закріплення вивченого на практиці.</w:t>
      </w:r>
    </w:p>
    <w:p w14:paraId="10313990"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Під час семінарського заняття з педагогіки на тему «</w:t>
      </w:r>
      <w:r w:rsidRPr="00AF29F8">
        <w:rPr>
          <w:rFonts w:ascii="Times New Roman" w:eastAsia="Calibri" w:hAnsi="Times New Roman"/>
          <w:bCs/>
          <w:lang w:val="uk-UA" w:eastAsia="en-US"/>
        </w:rPr>
        <w:t>Поняття про методи педагогічного дослідження, їх класифікація та характеристика</w:t>
      </w:r>
      <w:r w:rsidRPr="00AF29F8">
        <w:rPr>
          <w:rFonts w:ascii="Times New Roman" w:eastAsia="Calibri" w:hAnsi="Times New Roman"/>
          <w:lang w:val="uk-UA" w:eastAsia="en-US"/>
        </w:rPr>
        <w:t>», розглядаючи питання «Сутність поняття «</w:t>
      </w:r>
      <w:r w:rsidRPr="00AF29F8">
        <w:rPr>
          <w:rFonts w:ascii="Times New Roman" w:eastAsia="Calibri" w:hAnsi="Times New Roman"/>
          <w:bCs/>
          <w:lang w:val="uk-UA" w:eastAsia="en-US"/>
        </w:rPr>
        <w:t>метод педагогічного дослідження», можна використати</w:t>
      </w:r>
      <w:r w:rsidRPr="00AF29F8">
        <w:rPr>
          <w:rFonts w:ascii="Times New Roman" w:eastAsia="Calibri" w:hAnsi="Times New Roman"/>
          <w:iCs/>
          <w:lang w:val="uk-UA" w:eastAsia="en-US"/>
        </w:rPr>
        <w:t xml:space="preserve"> </w:t>
      </w:r>
      <w:r w:rsidRPr="00AF29F8">
        <w:rPr>
          <w:rFonts w:ascii="Times New Roman" w:eastAsia="Calibri" w:hAnsi="Times New Roman"/>
          <w:i/>
          <w:lang w:val="uk-UA" w:eastAsia="en-US"/>
        </w:rPr>
        <w:t>методичний прийом «Квітка»</w:t>
      </w:r>
      <w:r w:rsidRPr="00AF29F8">
        <w:rPr>
          <w:rFonts w:ascii="Times New Roman" w:eastAsia="Calibri" w:hAnsi="Times New Roman"/>
          <w:iCs/>
          <w:lang w:val="uk-UA" w:eastAsia="en-US"/>
        </w:rPr>
        <w:t>. В</w:t>
      </w:r>
      <w:r w:rsidRPr="00AF29F8">
        <w:rPr>
          <w:rFonts w:ascii="Times New Roman" w:eastAsia="Calibri" w:hAnsi="Times New Roman"/>
          <w:lang w:val="uk-UA" w:eastAsia="en-US"/>
        </w:rPr>
        <w:t xml:space="preserve">икладач малює на дошці квітку (середина і декілька пелюсток). У середині записує основне поняття (метод педагогічного дослідження), після цього просить студентів назвати, які асоціації виникають із цим поняття. Коли асоціації закінчуються, викладач пропонує із названих і записаних відібрати найхарактерніші. </w:t>
      </w:r>
    </w:p>
    <w:p w14:paraId="4B79F5AB"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Питання «Поняття про педагогічне дослідження, його основні етапи» можна обговорити, використовуючи технологію </w:t>
      </w:r>
      <w:r w:rsidRPr="00AF29F8">
        <w:rPr>
          <w:rFonts w:ascii="Times New Roman" w:eastAsia="Calibri" w:hAnsi="Times New Roman"/>
          <w:i/>
          <w:iCs/>
          <w:lang w:val="uk-UA" w:eastAsia="en-US"/>
        </w:rPr>
        <w:t>«Акваріум»</w:t>
      </w:r>
      <w:r w:rsidRPr="00AF29F8">
        <w:rPr>
          <w:rFonts w:ascii="Times New Roman" w:eastAsia="Calibri" w:hAnsi="Times New Roman"/>
          <w:lang w:val="uk-UA" w:eastAsia="en-US"/>
        </w:rPr>
        <w:t>. Викладач об’єднує здобувачів освіти в групи по 4–6 осіб і пропонує їм ознайомитись із завданням: скласти опорну схему до питання. Одна з груп сідає в центр аудиторії і представляє результати своєї роботи. Усі інші студенти мають тільки слухати, не втручаючись у процес обговорення, спостерігають, чи відбувається дискусія за визначеними правилами. Після закінчення 3–5 хв група займає свої місця, а інша група обговорює: чи погоджуєтеся ви з думкою групи; чи була ця думка достатньо аргументованою, доведеною; який з аргументів вони вважають найпереконливішим. Після цього місце в «Акваріумі» займає інша група та презентує свої напрацювання. Усі групи по черзі мають побувати в «Акваріумі», і діяльність кожної з них мусить бути обговорена.</w:t>
      </w:r>
    </w:p>
    <w:p w14:paraId="20D28F58" w14:textId="2B10AD1C"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Під час обговорення можна використати </w:t>
      </w:r>
      <w:r w:rsidRPr="00AF29F8">
        <w:rPr>
          <w:rFonts w:ascii="Times New Roman" w:eastAsia="Calibri" w:hAnsi="Times New Roman"/>
          <w:i/>
          <w:iCs/>
          <w:lang w:val="uk-UA" w:eastAsia="en-US"/>
        </w:rPr>
        <w:t>запитання для уточнення</w:t>
      </w:r>
      <w:r w:rsidRPr="00AF29F8">
        <w:rPr>
          <w:rFonts w:ascii="Times New Roman" w:eastAsia="Calibri" w:hAnsi="Times New Roman"/>
          <w:lang w:val="uk-UA" w:eastAsia="en-US"/>
        </w:rPr>
        <w:t xml:space="preserve"> (Що Ви маєте на увазі під…? Чи могли б навести приклад? Який ваш основний пункт (основна важлива думка)? Чи могло б це бути прикладом:…? Чи могли б Ви пояснити це докладніше? Чи могли б Ви пояснити (висловити) це трохи інакше? Дайте подумати, чи розумію я Вас; Ви маєте на увазі … або …? Як це стосується нашого обговорення (проблеми, спірного питання, теми)? Ви могли б коротенько своїми словами підбити підсумок того, що сказав…? Це те, що ти мав на увазі?) [1, с.</w:t>
      </w:r>
      <w:r w:rsidR="00294D7B">
        <w:rPr>
          <w:rFonts w:ascii="Times New Roman" w:eastAsia="Calibri" w:hAnsi="Times New Roman"/>
          <w:lang w:val="uk-UA" w:eastAsia="en-US"/>
        </w:rPr>
        <w:t> </w:t>
      </w:r>
      <w:r w:rsidRPr="00AF29F8">
        <w:rPr>
          <w:rFonts w:ascii="Times New Roman" w:eastAsia="Calibri" w:hAnsi="Times New Roman"/>
          <w:lang w:val="uk-UA" w:eastAsia="en-US"/>
        </w:rPr>
        <w:t>47].</w:t>
      </w:r>
    </w:p>
    <w:p w14:paraId="48D1DDDD"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Обговорюючи питання використання вчителем початкових класів методів науково-педагогічних досліджень, практикуємо використання методу «Прес». Щоб метод був використаний успішно, </w:t>
      </w:r>
      <w:r w:rsidRPr="00AF29F8">
        <w:rPr>
          <w:rFonts w:ascii="Times New Roman" w:eastAsia="Calibri" w:hAnsi="Times New Roman"/>
          <w:lang w:val="uk-UA" w:eastAsia="en-US"/>
        </w:rPr>
        <w:lastRenderedPageBreak/>
        <w:t>необхідно дотриматися певного порядку: роздати студентам матеріали, у яких зазначено 4 етапи методу «Прес»; пояснити механізми етапів; запропонувати бажаючим спробувати застосувати цей метод до будь-якої проблеми на вибір; перевірити, чи розуміють студенти механізм застосування методу. Застосовуючи метод «Прес» на заняттях, ми вчимо студентів виробляти й аргументувати свої погляди на проблему, висловлюватися виразно, стисло, переконливо.</w:t>
      </w:r>
    </w:p>
    <w:p w14:paraId="36393849"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Отже, застосування інтерактивних технологій навчання під час організації аудиторних занять дає можливість відповісти на питання «Як навчати? Як створити умови?», а не традиційне «Що вивчати?». Використовуючи інтерактивні технології навчання, можна змінити і роль викладача, зробивши його тьютором, фасилітатором; координатором та ініціатором творчості студента, що переводить його на більш високі форми співробітництва. Викладач у процесі організації інтерактивного навчання виступає як рівноправний партнер студентів, виконуючи організаційні та консультаційні функції.</w:t>
      </w:r>
    </w:p>
    <w:p w14:paraId="083D72D1" w14:textId="77777777" w:rsidR="001E49F1" w:rsidRPr="00AF29F8" w:rsidRDefault="001E49F1" w:rsidP="001E49F1">
      <w:pPr>
        <w:spacing w:after="0" w:line="240" w:lineRule="auto"/>
        <w:ind w:firstLine="567"/>
        <w:jc w:val="both"/>
        <w:rPr>
          <w:rFonts w:ascii="Times New Roman" w:eastAsia="Calibri" w:hAnsi="Times New Roman"/>
          <w:b/>
          <w:bCs/>
          <w:lang w:val="uk-UA" w:eastAsia="en-US"/>
        </w:rPr>
      </w:pPr>
    </w:p>
    <w:p w14:paraId="4C31098F" w14:textId="4025E135" w:rsidR="001E49F1" w:rsidRPr="00AF29F8" w:rsidRDefault="001E49F1" w:rsidP="001E49F1">
      <w:pPr>
        <w:spacing w:after="0" w:line="240" w:lineRule="auto"/>
        <w:ind w:firstLine="567"/>
        <w:jc w:val="both"/>
        <w:rPr>
          <w:rFonts w:ascii="Times New Roman" w:eastAsia="Calibri" w:hAnsi="Times New Roman"/>
          <w:b/>
          <w:bCs/>
          <w:lang w:val="uk-UA" w:eastAsia="en-US"/>
        </w:rPr>
      </w:pPr>
      <w:r w:rsidRPr="00AF29F8">
        <w:rPr>
          <w:rFonts w:ascii="Times New Roman" w:eastAsia="Calibri" w:hAnsi="Times New Roman"/>
          <w:b/>
          <w:bCs/>
          <w:lang w:val="uk-UA" w:eastAsia="en-US"/>
        </w:rPr>
        <w:t>Література</w:t>
      </w:r>
    </w:p>
    <w:p w14:paraId="10487FE7" w14:textId="38617D3B"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b/>
          <w:bCs/>
          <w:lang w:val="uk-UA" w:eastAsia="en-US"/>
        </w:rPr>
        <w:t xml:space="preserve">1. Волкова Н. П. </w:t>
      </w:r>
      <w:r w:rsidRPr="00AF29F8">
        <w:rPr>
          <w:rFonts w:ascii="Times New Roman" w:eastAsia="Calibri" w:hAnsi="Times New Roman"/>
          <w:lang w:val="uk-UA" w:eastAsia="en-US"/>
        </w:rPr>
        <w:t xml:space="preserve">Інтерактивні технології навчання у вищій школі: навч.-метод. посібник. Дніпро: Університет імені Альфреда Нобеля, 2018. 360 с. </w:t>
      </w:r>
      <w:r w:rsidRPr="00AF29F8">
        <w:rPr>
          <w:rFonts w:ascii="Times New Roman" w:eastAsia="Calibri" w:hAnsi="Times New Roman"/>
          <w:b/>
          <w:bCs/>
          <w:lang w:val="uk-UA" w:eastAsia="en-US"/>
        </w:rPr>
        <w:t xml:space="preserve">2. Пометун О. І., </w:t>
      </w:r>
      <w:r w:rsidRPr="00AF29F8">
        <w:rPr>
          <w:rFonts w:ascii="Times New Roman" w:eastAsia="Calibri" w:hAnsi="Times New Roman"/>
          <w:bCs/>
          <w:lang w:val="uk-UA" w:eastAsia="en-US"/>
        </w:rPr>
        <w:t>Пироженко Л. В.</w:t>
      </w:r>
      <w:r w:rsidRPr="00AF29F8">
        <w:rPr>
          <w:rFonts w:ascii="Times New Roman" w:eastAsia="Calibri" w:hAnsi="Times New Roman"/>
          <w:b/>
          <w:bCs/>
          <w:lang w:val="uk-UA" w:eastAsia="en-US"/>
        </w:rPr>
        <w:t xml:space="preserve"> </w:t>
      </w:r>
      <w:r w:rsidRPr="00AF29F8">
        <w:rPr>
          <w:rFonts w:ascii="Times New Roman" w:eastAsia="Calibri" w:hAnsi="Times New Roman"/>
          <w:lang w:val="uk-UA" w:eastAsia="en-US"/>
        </w:rPr>
        <w:t>Сучасний урок. Інтерактивні технології навчання: наук.-метод. посібник / заг. ред. О.І.</w:t>
      </w:r>
      <w:r w:rsidR="00294D7B">
        <w:rPr>
          <w:rFonts w:ascii="Times New Roman" w:eastAsia="Calibri" w:hAnsi="Times New Roman"/>
          <w:lang w:val="uk-UA" w:eastAsia="en-US"/>
        </w:rPr>
        <w:t> </w:t>
      </w:r>
      <w:r w:rsidRPr="00AF29F8">
        <w:rPr>
          <w:rFonts w:ascii="Times New Roman" w:eastAsia="Calibri" w:hAnsi="Times New Roman"/>
          <w:lang w:val="uk-UA" w:eastAsia="en-US"/>
        </w:rPr>
        <w:t xml:space="preserve">Пометун. К.: А.С.К., 2003. </w:t>
      </w:r>
      <w:r w:rsidRPr="00AF29F8">
        <w:rPr>
          <w:rFonts w:ascii="Times New Roman" w:eastAsia="Calibri" w:hAnsi="Times New Roman"/>
          <w:b/>
          <w:bCs/>
          <w:lang w:val="uk-UA" w:eastAsia="en-US"/>
        </w:rPr>
        <w:t xml:space="preserve">3. Малафіїк І. В. </w:t>
      </w:r>
      <w:r w:rsidRPr="00AF29F8">
        <w:rPr>
          <w:rFonts w:ascii="Times New Roman" w:eastAsia="Calibri" w:hAnsi="Times New Roman"/>
          <w:lang w:val="uk-UA" w:eastAsia="en-US"/>
        </w:rPr>
        <w:t>Дидактика новітньої школи: Навч. посібник. К.: Видавничий Дім «Слово», 2015. С. 548–549.</w:t>
      </w:r>
    </w:p>
    <w:p w14:paraId="73195A20" w14:textId="0F0E14F5" w:rsidR="00554F0D" w:rsidRDefault="00554F0D" w:rsidP="001E49F1">
      <w:pPr>
        <w:spacing w:after="0" w:line="240" w:lineRule="auto"/>
        <w:ind w:firstLine="567"/>
        <w:jc w:val="both"/>
        <w:rPr>
          <w:rFonts w:ascii="Times New Roman" w:eastAsia="Calibri" w:hAnsi="Times New Roman"/>
          <w:lang w:val="uk-UA" w:eastAsia="en-US"/>
        </w:rPr>
      </w:pPr>
    </w:p>
    <w:p w14:paraId="2A46AA49" w14:textId="77777777" w:rsidR="00294D7B" w:rsidRPr="00AF29F8" w:rsidRDefault="00294D7B" w:rsidP="001E49F1">
      <w:pPr>
        <w:spacing w:after="0" w:line="240" w:lineRule="auto"/>
        <w:ind w:firstLine="567"/>
        <w:jc w:val="both"/>
        <w:rPr>
          <w:rFonts w:ascii="Times New Roman" w:eastAsia="Calibri" w:hAnsi="Times New Roman"/>
          <w:lang w:val="uk-UA" w:eastAsia="en-US"/>
        </w:rPr>
      </w:pPr>
    </w:p>
    <w:p w14:paraId="50B98B4D" w14:textId="77777777" w:rsidR="001E49F1" w:rsidRPr="00294D7B" w:rsidRDefault="001E49F1" w:rsidP="001E49F1">
      <w:pPr>
        <w:spacing w:after="0" w:line="240" w:lineRule="auto"/>
        <w:ind w:firstLine="567"/>
        <w:contextualSpacing/>
        <w:jc w:val="center"/>
        <w:rPr>
          <w:rFonts w:ascii="Times New Roman" w:eastAsia="Calibri" w:hAnsi="Times New Roman"/>
          <w:b/>
          <w:bCs/>
          <w:lang w:val="uk-UA" w:eastAsia="en-US"/>
        </w:rPr>
      </w:pPr>
      <w:r w:rsidRPr="00294D7B">
        <w:rPr>
          <w:rFonts w:ascii="Times New Roman" w:eastAsia="Calibri" w:hAnsi="Times New Roman"/>
          <w:b/>
          <w:bCs/>
          <w:lang w:val="uk-UA" w:eastAsia="en-US"/>
        </w:rPr>
        <w:t>ПРОФЕСІЙНА ПІДГОТОВКА СУЧАСНОГО ВЧИТЕЛЯ ПОЧАТКОВИХ КЛАСІВ В КОНТЕКСТІ КОНЦЕПЦІЇ НУШ</w:t>
      </w:r>
    </w:p>
    <w:p w14:paraId="7921FC22" w14:textId="77777777" w:rsidR="001E49F1" w:rsidRPr="00294D7B" w:rsidRDefault="001E49F1" w:rsidP="001E49F1">
      <w:pPr>
        <w:spacing w:after="0" w:line="240" w:lineRule="auto"/>
        <w:ind w:firstLine="567"/>
        <w:contextualSpacing/>
        <w:jc w:val="center"/>
        <w:rPr>
          <w:rFonts w:ascii="Times New Roman" w:eastAsia="Calibri" w:hAnsi="Times New Roman"/>
          <w:lang w:val="uk-UA" w:eastAsia="en-US"/>
        </w:rPr>
      </w:pPr>
    </w:p>
    <w:p w14:paraId="27D2AB86" w14:textId="77777777" w:rsidR="001E49F1" w:rsidRPr="00294D7B" w:rsidRDefault="001E49F1" w:rsidP="001E49F1">
      <w:pPr>
        <w:spacing w:after="0" w:line="240" w:lineRule="auto"/>
        <w:ind w:firstLine="567"/>
        <w:jc w:val="center"/>
        <w:rPr>
          <w:rFonts w:ascii="Times New Roman" w:eastAsia="Calibri" w:hAnsi="Times New Roman"/>
          <w:b/>
          <w:bCs/>
          <w:color w:val="000000"/>
          <w:lang w:val="uk-UA" w:eastAsia="en-US"/>
        </w:rPr>
      </w:pPr>
      <w:r w:rsidRPr="00294D7B">
        <w:rPr>
          <w:rFonts w:ascii="Times New Roman" w:eastAsia="Calibri" w:hAnsi="Times New Roman"/>
          <w:b/>
          <w:bCs/>
          <w:color w:val="000000"/>
          <w:lang w:val="uk-UA" w:eastAsia="en-US"/>
        </w:rPr>
        <w:t>Пушко Віра Федорівна,</w:t>
      </w:r>
    </w:p>
    <w:p w14:paraId="580B013B" w14:textId="041D838F" w:rsidR="001E49F1" w:rsidRPr="00294D7B" w:rsidRDefault="001E49F1" w:rsidP="001E49F1">
      <w:pPr>
        <w:spacing w:after="0" w:line="240" w:lineRule="auto"/>
        <w:ind w:firstLine="567"/>
        <w:jc w:val="center"/>
        <w:rPr>
          <w:rFonts w:ascii="Times New Roman" w:eastAsia="Calibri" w:hAnsi="Times New Roman"/>
          <w:i/>
          <w:color w:val="000000"/>
          <w:lang w:val="uk-UA" w:eastAsia="en-US"/>
        </w:rPr>
      </w:pPr>
      <w:r w:rsidRPr="00294D7B">
        <w:rPr>
          <w:rFonts w:ascii="Times New Roman" w:eastAsia="Calibri" w:hAnsi="Times New Roman"/>
          <w:b/>
          <w:bCs/>
          <w:color w:val="000000"/>
          <w:lang w:val="uk-UA" w:eastAsia="en-US"/>
        </w:rPr>
        <w:t xml:space="preserve"> </w:t>
      </w:r>
      <w:r w:rsidRPr="00294D7B">
        <w:rPr>
          <w:rFonts w:ascii="Times New Roman" w:eastAsia="Calibri" w:hAnsi="Times New Roman"/>
          <w:i/>
          <w:color w:val="000000"/>
          <w:lang w:val="uk-UA" w:eastAsia="en-US"/>
        </w:rPr>
        <w:t>кандидат філологічних наук,</w:t>
      </w:r>
      <w:r w:rsidR="00294D7B">
        <w:rPr>
          <w:rFonts w:ascii="Times New Roman" w:eastAsia="Calibri" w:hAnsi="Times New Roman"/>
          <w:i/>
          <w:color w:val="000000"/>
          <w:lang w:val="uk-UA" w:eastAsia="en-US"/>
        </w:rPr>
        <w:t xml:space="preserve"> </w:t>
      </w:r>
      <w:r w:rsidR="00294D7B" w:rsidRPr="00294D7B">
        <w:rPr>
          <w:rFonts w:ascii="Times New Roman" w:eastAsia="Calibri" w:hAnsi="Times New Roman"/>
          <w:i/>
          <w:color w:val="000000"/>
          <w:lang w:val="uk-UA" w:eastAsia="en-US"/>
        </w:rPr>
        <w:t>доцент,</w:t>
      </w:r>
    </w:p>
    <w:p w14:paraId="393B0E33" w14:textId="77777777" w:rsidR="001E49F1" w:rsidRPr="00294D7B" w:rsidRDefault="001E49F1" w:rsidP="001E49F1">
      <w:pPr>
        <w:spacing w:after="0" w:line="240" w:lineRule="auto"/>
        <w:ind w:firstLine="567"/>
        <w:jc w:val="center"/>
        <w:rPr>
          <w:rFonts w:ascii="Times New Roman" w:eastAsia="Calibri" w:hAnsi="Times New Roman"/>
          <w:bCs/>
          <w:i/>
          <w:color w:val="000000"/>
          <w:lang w:val="uk-UA" w:eastAsia="en-US"/>
        </w:rPr>
      </w:pPr>
      <w:r w:rsidRPr="00294D7B">
        <w:rPr>
          <w:rFonts w:ascii="Times New Roman" w:eastAsia="Calibri" w:hAnsi="Times New Roman"/>
          <w:i/>
          <w:color w:val="000000"/>
          <w:lang w:val="uk-UA" w:eastAsia="en-US"/>
        </w:rPr>
        <w:t>доцент кафедри початкової</w:t>
      </w:r>
      <w:r w:rsidRPr="00294D7B">
        <w:rPr>
          <w:rFonts w:ascii="Times New Roman" w:eastAsia="Calibri" w:hAnsi="Times New Roman"/>
          <w:bCs/>
          <w:i/>
          <w:color w:val="000000"/>
          <w:lang w:val="uk-UA" w:eastAsia="en-US"/>
        </w:rPr>
        <w:t xml:space="preserve"> </w:t>
      </w:r>
      <w:r w:rsidRPr="00294D7B">
        <w:rPr>
          <w:rFonts w:ascii="Times New Roman" w:eastAsia="Calibri" w:hAnsi="Times New Roman"/>
          <w:i/>
          <w:color w:val="000000"/>
          <w:lang w:val="uk-UA" w:eastAsia="en-US"/>
        </w:rPr>
        <w:t>освіти</w:t>
      </w:r>
    </w:p>
    <w:p w14:paraId="2C4F9540" w14:textId="77777777" w:rsidR="00294D7B" w:rsidRPr="00294D7B" w:rsidRDefault="001E49F1" w:rsidP="001E49F1">
      <w:pPr>
        <w:spacing w:after="0" w:line="240" w:lineRule="auto"/>
        <w:ind w:firstLine="567"/>
        <w:jc w:val="center"/>
        <w:rPr>
          <w:rFonts w:ascii="Times New Roman" w:eastAsia="Calibri" w:hAnsi="Times New Roman"/>
          <w:i/>
          <w:color w:val="000000"/>
          <w:lang w:val="uk-UA" w:eastAsia="en-US"/>
        </w:rPr>
      </w:pPr>
      <w:r w:rsidRPr="00294D7B">
        <w:rPr>
          <w:rFonts w:ascii="Times New Roman" w:eastAsia="Calibri" w:hAnsi="Times New Roman"/>
          <w:i/>
          <w:color w:val="000000"/>
          <w:lang w:val="uk-UA" w:eastAsia="en-US"/>
        </w:rPr>
        <w:t>ДЗ «Луганський національний    університет</w:t>
      </w:r>
    </w:p>
    <w:p w14:paraId="299C853C" w14:textId="36030124" w:rsidR="001E49F1" w:rsidRPr="00294D7B" w:rsidRDefault="001E49F1" w:rsidP="001E49F1">
      <w:pPr>
        <w:spacing w:after="0" w:line="240" w:lineRule="auto"/>
        <w:ind w:firstLine="567"/>
        <w:jc w:val="center"/>
        <w:rPr>
          <w:rFonts w:ascii="Times New Roman" w:eastAsia="Calibri" w:hAnsi="Times New Roman"/>
          <w:i/>
          <w:color w:val="000000"/>
          <w:lang w:val="uk-UA" w:eastAsia="en-US"/>
        </w:rPr>
      </w:pPr>
      <w:r w:rsidRPr="00294D7B">
        <w:rPr>
          <w:rFonts w:ascii="Times New Roman" w:eastAsia="Calibri" w:hAnsi="Times New Roman"/>
          <w:i/>
          <w:color w:val="000000"/>
          <w:lang w:val="uk-UA" w:eastAsia="en-US"/>
        </w:rPr>
        <w:t xml:space="preserve"> імені Тараса Шевченка»</w:t>
      </w:r>
    </w:p>
    <w:p w14:paraId="74B005F1" w14:textId="77777777" w:rsidR="001E49F1" w:rsidRPr="00294D7B" w:rsidRDefault="001E49F1" w:rsidP="001E49F1">
      <w:pPr>
        <w:spacing w:after="0" w:line="240" w:lineRule="auto"/>
        <w:ind w:firstLine="567"/>
        <w:jc w:val="right"/>
        <w:rPr>
          <w:rFonts w:ascii="Times New Roman" w:eastAsia="Calibri" w:hAnsi="Times New Roman"/>
          <w:b/>
          <w:bCs/>
          <w:i/>
          <w:iCs/>
          <w:color w:val="000000"/>
          <w:lang w:val="uk-UA" w:eastAsia="en-US"/>
        </w:rPr>
      </w:pPr>
    </w:p>
    <w:p w14:paraId="1168488E" w14:textId="77777777" w:rsidR="001E49F1" w:rsidRPr="00AF29F8" w:rsidRDefault="001E49F1" w:rsidP="001E49F1">
      <w:pPr>
        <w:spacing w:after="0" w:line="240" w:lineRule="auto"/>
        <w:ind w:firstLine="567"/>
        <w:jc w:val="both"/>
        <w:rPr>
          <w:rFonts w:ascii="Times New Roman" w:eastAsia="Calibri" w:hAnsi="Times New Roman"/>
          <w:i/>
          <w:color w:val="000000"/>
          <w:lang w:val="uk-UA" w:eastAsia="en-US"/>
        </w:rPr>
      </w:pPr>
      <w:r w:rsidRPr="00AF29F8">
        <w:rPr>
          <w:rFonts w:ascii="Times New Roman" w:eastAsia="Calibri" w:hAnsi="Times New Roman"/>
          <w:i/>
          <w:color w:val="000000"/>
          <w:lang w:val="uk-UA" w:eastAsia="en-US"/>
        </w:rPr>
        <w:t xml:space="preserve">У статті розглянуто </w:t>
      </w:r>
      <w:r w:rsidRPr="00AF29F8">
        <w:rPr>
          <w:rFonts w:ascii="Times New Roman" w:eastAsia="Calibri" w:hAnsi="Times New Roman"/>
          <w:i/>
          <w:lang w:val="uk-UA" w:eastAsia="en-US"/>
        </w:rPr>
        <w:t xml:space="preserve">теоретичні  аспекти професійної підготовки  вчителів початкових класів  в контексті реалізації концепції Нової української школи. Зазначено, що в умовах модернізації  </w:t>
      </w:r>
      <w:r w:rsidRPr="00AF29F8">
        <w:rPr>
          <w:rFonts w:ascii="Times New Roman" w:eastAsia="Calibri" w:hAnsi="Times New Roman"/>
          <w:i/>
          <w:lang w:val="uk-UA" w:eastAsia="en-US"/>
        </w:rPr>
        <w:lastRenderedPageBreak/>
        <w:t>вищої педагогічної освіти в Україні поступово змінюється зміст і  сутність професійної підготовки майбутніх вчителів у ЗВО.</w:t>
      </w:r>
    </w:p>
    <w:p w14:paraId="68B430C5" w14:textId="77777777" w:rsidR="001E49F1" w:rsidRPr="00AF29F8" w:rsidRDefault="001E49F1" w:rsidP="001E49F1">
      <w:pPr>
        <w:spacing w:after="0" w:line="240" w:lineRule="auto"/>
        <w:ind w:firstLine="567"/>
        <w:jc w:val="both"/>
        <w:rPr>
          <w:rFonts w:ascii="Times New Roman" w:eastAsia="Calibri" w:hAnsi="Times New Roman"/>
          <w:i/>
          <w:color w:val="000000"/>
          <w:lang w:val="uk-UA" w:eastAsia="en-US"/>
        </w:rPr>
      </w:pPr>
      <w:r w:rsidRPr="00AF29F8">
        <w:rPr>
          <w:rFonts w:ascii="Times New Roman" w:eastAsia="Calibri" w:hAnsi="Times New Roman"/>
          <w:b/>
          <w:bCs/>
          <w:i/>
          <w:color w:val="000000"/>
          <w:lang w:val="uk-UA" w:eastAsia="en-US"/>
        </w:rPr>
        <w:t xml:space="preserve">Ключові слова: </w:t>
      </w:r>
      <w:r w:rsidRPr="00AF29F8">
        <w:rPr>
          <w:rFonts w:ascii="Times New Roman" w:eastAsia="Calibri" w:hAnsi="Times New Roman"/>
          <w:i/>
          <w:color w:val="000000"/>
          <w:lang w:val="uk-UA" w:eastAsia="en-US"/>
        </w:rPr>
        <w:t>НУШ, модернізація вищої освіти, освітня автономія, професійна мобільність, професійна культура, вчитель початкових класів, ключові компетентності, порадник, фасилітатор, інноваційні технології, цифровізація навчання.</w:t>
      </w:r>
    </w:p>
    <w:p w14:paraId="63BFF6D1" w14:textId="77777777" w:rsidR="001E49F1" w:rsidRPr="00AF29F8" w:rsidRDefault="001E49F1" w:rsidP="001E49F1">
      <w:pPr>
        <w:spacing w:after="0" w:line="240" w:lineRule="auto"/>
        <w:ind w:firstLine="567"/>
        <w:jc w:val="both"/>
        <w:rPr>
          <w:rFonts w:ascii="Times New Roman" w:eastAsia="Calibri" w:hAnsi="Times New Roman"/>
          <w:i/>
          <w:color w:val="000000"/>
          <w:lang w:val="uk-UA" w:eastAsia="en-US"/>
        </w:rPr>
      </w:pPr>
    </w:p>
    <w:p w14:paraId="566C966D" w14:textId="398C384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Сьогодні в Україні освіта переживає  важливі зміни. За певний проміжок часу у 2018 році було затверджено професійний стандарт «Вчитель початкових класів закладу загальної середньої освіти» та упроваджено Концепцію Нової української школи, </w:t>
      </w:r>
      <w:r w:rsidR="00294D7B">
        <w:rPr>
          <w:rFonts w:ascii="Times New Roman" w:eastAsia="Calibri" w:hAnsi="Times New Roman"/>
          <w:lang w:val="uk-UA" w:eastAsia="en-US"/>
        </w:rPr>
        <w:t>у</w:t>
      </w:r>
      <w:r w:rsidRPr="00AF29F8">
        <w:rPr>
          <w:rFonts w:ascii="Times New Roman" w:eastAsia="Calibri" w:hAnsi="Times New Roman"/>
          <w:lang w:val="uk-UA" w:eastAsia="en-US"/>
        </w:rPr>
        <w:t xml:space="preserve"> 2020</w:t>
      </w:r>
      <w:r w:rsidR="00294D7B">
        <w:rPr>
          <w:rFonts w:ascii="Times New Roman" w:eastAsia="Calibri" w:hAnsi="Times New Roman"/>
          <w:lang w:val="uk-UA" w:eastAsia="en-US"/>
        </w:rPr>
        <w:t> </w:t>
      </w:r>
      <w:r w:rsidRPr="00AF29F8">
        <w:rPr>
          <w:rFonts w:ascii="Times New Roman" w:eastAsia="Calibri" w:hAnsi="Times New Roman"/>
          <w:lang w:val="uk-UA" w:eastAsia="en-US"/>
        </w:rPr>
        <w:t>р. розроблено нову редакцію професійного стандарту «Вчитель початкових класів закладу загальної середньої освіти». Усі ці нормативні документи вимагають від закладів освіти  нових підходів щодо професійної підготовки майбутніх учителів початкової школи. Ключовим завданням ЗВО є якісна професійна підготовка вчителя, особливо на рівні початкової школи, де  формується основа освітньої траєкторії кожної дитини. Концепція НУШ, затверджена Міністерством освіти і науки України, акцентує увагу не лише на змісті освіти, але й на нових підходах до підготовки педагогічних працівників. Саме зараз у ХХІ столітті  сучасній Новій українській початковій школі потрібні компетентні та вмотивовані фахівці, які обізнані з новими шляхами здобуття знань, інноваційними напрямами педагогічної діяльності, зокрема і в умовах змішаного/дистанційного (цифрового) навчання .</w:t>
      </w:r>
    </w:p>
    <w:p w14:paraId="1ED3C005" w14:textId="7F562F0A"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Проблема   професійної підготовки вчителя у науковому просторі вивчається багатьма вітчизняними та зарубіжними вченими: І.</w:t>
      </w:r>
      <w:r w:rsidR="00294D7B">
        <w:rPr>
          <w:rFonts w:ascii="Times New Roman" w:eastAsia="Calibri" w:hAnsi="Times New Roman"/>
          <w:lang w:val="uk-UA" w:eastAsia="en-US"/>
        </w:rPr>
        <w:t> </w:t>
      </w:r>
      <w:r w:rsidRPr="00AF29F8">
        <w:rPr>
          <w:rFonts w:ascii="Times New Roman" w:eastAsia="Calibri" w:hAnsi="Times New Roman"/>
          <w:lang w:val="uk-UA" w:eastAsia="en-US"/>
        </w:rPr>
        <w:t>Бех,  О.</w:t>
      </w:r>
      <w:r w:rsidR="00294D7B">
        <w:rPr>
          <w:rFonts w:ascii="Times New Roman" w:eastAsia="Calibri" w:hAnsi="Times New Roman"/>
          <w:lang w:val="uk-UA" w:eastAsia="en-US"/>
        </w:rPr>
        <w:t> </w:t>
      </w:r>
      <w:r w:rsidRPr="00AF29F8">
        <w:rPr>
          <w:rFonts w:ascii="Times New Roman" w:eastAsia="Calibri" w:hAnsi="Times New Roman"/>
          <w:lang w:val="uk-UA" w:eastAsia="en-US"/>
        </w:rPr>
        <w:t>Баранова, О. Воронова, В. Давидюк,  С.</w:t>
      </w:r>
      <w:r w:rsidR="00294D7B">
        <w:rPr>
          <w:rFonts w:ascii="Times New Roman" w:eastAsia="Calibri" w:hAnsi="Times New Roman"/>
          <w:lang w:val="uk-UA" w:eastAsia="en-US"/>
        </w:rPr>
        <w:t> </w:t>
      </w:r>
      <w:r w:rsidRPr="00AF29F8">
        <w:rPr>
          <w:rFonts w:ascii="Times New Roman" w:eastAsia="Calibri" w:hAnsi="Times New Roman"/>
          <w:lang w:val="uk-UA" w:eastAsia="en-US"/>
        </w:rPr>
        <w:t>Корнієнко, В.</w:t>
      </w:r>
      <w:r w:rsidR="00294D7B">
        <w:rPr>
          <w:rFonts w:ascii="Times New Roman" w:eastAsia="Calibri" w:hAnsi="Times New Roman"/>
          <w:lang w:val="uk-UA" w:eastAsia="en-US"/>
        </w:rPr>
        <w:t> </w:t>
      </w:r>
      <w:r w:rsidRPr="00AF29F8">
        <w:rPr>
          <w:rFonts w:ascii="Times New Roman" w:eastAsia="Calibri" w:hAnsi="Times New Roman"/>
          <w:lang w:val="uk-UA" w:eastAsia="en-US"/>
        </w:rPr>
        <w:t>Кремень, В.</w:t>
      </w:r>
      <w:r w:rsidR="00294D7B">
        <w:rPr>
          <w:rFonts w:ascii="Times New Roman" w:eastAsia="Calibri" w:hAnsi="Times New Roman"/>
          <w:lang w:val="uk-UA" w:eastAsia="en-US"/>
        </w:rPr>
        <w:t> </w:t>
      </w:r>
      <w:r w:rsidRPr="00AF29F8">
        <w:rPr>
          <w:rFonts w:ascii="Times New Roman" w:eastAsia="Calibri" w:hAnsi="Times New Roman"/>
          <w:lang w:val="uk-UA" w:eastAsia="en-US"/>
        </w:rPr>
        <w:t>Онищенко, І. Хижняк,  Н. Щербакова та ін.</w:t>
      </w:r>
    </w:p>
    <w:p w14:paraId="3C7A5349" w14:textId="693E2843"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Раніше в школі вчитель сприймався як єдине джерело знань – він  розповідав  новий матеріал, а діти уважно слухали. У НУШ ця  модель вчителя не працює. Тепер учитель – не просто викладач, а наставник, друг, порадник, фасилітатор (тобто той, хто допомагає дитині самостійно навчатися й досліджувати світ). Учитель і дитина – це партнери, тому рішення щодо роботи на уроці вони приймають спільно</w:t>
      </w:r>
      <w:r w:rsidRPr="00AF29F8">
        <w:rPr>
          <w:rFonts w:ascii="Times New Roman" w:eastAsia="Calibri" w:hAnsi="Times New Roman"/>
          <w:lang w:eastAsia="en-US"/>
        </w:rPr>
        <w:t xml:space="preserve"> [1]. </w:t>
      </w:r>
      <w:r w:rsidRPr="00AF29F8">
        <w:rPr>
          <w:rFonts w:ascii="Times New Roman" w:eastAsia="Calibri" w:hAnsi="Times New Roman"/>
          <w:lang w:val="uk-UA" w:eastAsia="en-US"/>
        </w:rPr>
        <w:t xml:space="preserve">Учень – не пасивний слухач, а активний учасник освітнього середовища. Вчитель початкових класів має навчити дитину не лише </w:t>
      </w:r>
      <w:r w:rsidRPr="00AF29F8">
        <w:rPr>
          <w:rFonts w:ascii="Times New Roman" w:eastAsia="Calibri" w:hAnsi="Times New Roman"/>
          <w:lang w:val="uk-UA" w:eastAsia="en-US"/>
        </w:rPr>
        <w:lastRenderedPageBreak/>
        <w:t>читати і писати, а й працювати в команді, аналізувати, творити, висловлювати свою думку.</w:t>
      </w:r>
    </w:p>
    <w:p w14:paraId="3BD9FEB2" w14:textId="23169F1C"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Майбутній учитель повинен </w:t>
      </w:r>
      <w:r w:rsidR="00495A8C">
        <w:rPr>
          <w:rFonts w:ascii="Times New Roman" w:eastAsia="Calibri" w:hAnsi="Times New Roman"/>
          <w:lang w:val="uk-UA" w:eastAsia="en-US"/>
        </w:rPr>
        <w:t>у</w:t>
      </w:r>
      <w:r w:rsidRPr="00AF29F8">
        <w:rPr>
          <w:rFonts w:ascii="Times New Roman" w:eastAsia="Calibri" w:hAnsi="Times New Roman"/>
          <w:lang w:val="uk-UA" w:eastAsia="en-US"/>
        </w:rPr>
        <w:t xml:space="preserve">міти створювати комфортні та емоційно комунікативні стосунки, які позитивно впливають на ефективну роботу здобувачів освіти на уроці, підтримувати пізнавальну активність дітей, володіти інтерактивними технологіями (моделювання, проєктування, тренінги,  </w:t>
      </w:r>
      <w:r w:rsidRPr="00AF29F8">
        <w:rPr>
          <w:rFonts w:ascii="Times New Roman" w:eastAsia="Calibri" w:hAnsi="Times New Roman"/>
          <w:lang w:val="en-US" w:eastAsia="en-US"/>
        </w:rPr>
        <w:t>STEM</w:t>
      </w:r>
      <w:r w:rsidRPr="00AF29F8">
        <w:rPr>
          <w:rFonts w:ascii="Times New Roman" w:eastAsia="Calibri" w:hAnsi="Times New Roman"/>
          <w:lang w:val="uk-UA" w:eastAsia="en-US"/>
        </w:rPr>
        <w:t xml:space="preserve"> –</w:t>
      </w:r>
      <w:r w:rsidR="00495A8C">
        <w:rPr>
          <w:rFonts w:ascii="Times New Roman" w:eastAsia="Calibri" w:hAnsi="Times New Roman"/>
          <w:lang w:val="uk-UA" w:eastAsia="en-US"/>
        </w:rPr>
        <w:t xml:space="preserve"> </w:t>
      </w:r>
      <w:r w:rsidRPr="00AF29F8">
        <w:rPr>
          <w:rFonts w:ascii="Times New Roman" w:eastAsia="Calibri" w:hAnsi="Times New Roman"/>
          <w:lang w:val="uk-UA" w:eastAsia="en-US"/>
        </w:rPr>
        <w:t>освіта, ігрові методи тощо). Окрім того, учитель початкових класів має бути психологічно гнучким, толерантним, здатним до міжособистісної взаємодії та готовим до постійного професійного саморозвитку. У добу цифровізації   у закладах вищої освіти у процесі професійної підготовки вчителів обов’язково формуються такі навички та вміння:  робота з електронними журналами та платформами     («Всеосвіта», «На урок», «</w:t>
      </w:r>
      <w:r w:rsidRPr="00AF29F8">
        <w:rPr>
          <w:rFonts w:ascii="Times New Roman" w:eastAsia="Calibri" w:hAnsi="Times New Roman"/>
          <w:lang w:val="en-US" w:eastAsia="en-US"/>
        </w:rPr>
        <w:t>GoogIe</w:t>
      </w:r>
      <w:r w:rsidRPr="00AF29F8">
        <w:rPr>
          <w:rFonts w:ascii="Times New Roman" w:eastAsia="Calibri" w:hAnsi="Times New Roman"/>
          <w:lang w:val="uk-UA" w:eastAsia="en-US"/>
        </w:rPr>
        <w:t xml:space="preserve"> Клас»,  «</w:t>
      </w:r>
      <w:r w:rsidRPr="00AF29F8">
        <w:rPr>
          <w:rFonts w:ascii="Times New Roman" w:eastAsia="Calibri" w:hAnsi="Times New Roman"/>
          <w:lang w:val="en-US" w:eastAsia="en-US"/>
        </w:rPr>
        <w:t>MoodIe</w:t>
      </w:r>
      <w:r w:rsidRPr="00AF29F8">
        <w:rPr>
          <w:rFonts w:ascii="Times New Roman" w:eastAsia="Calibri" w:hAnsi="Times New Roman"/>
          <w:lang w:val="uk-UA" w:eastAsia="en-US"/>
        </w:rPr>
        <w:t xml:space="preserve">»); створення та використання інтерактивних матеріалів (інфографіка, презентації, вікторини, тести); організація онлайнових уроків; навички медіаграмотності. </w:t>
      </w:r>
    </w:p>
    <w:p w14:paraId="350CD113" w14:textId="77777777"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Реалії сьогодення вимагають від вчителя бути підготовленим до роботи в інклюзивному середовищі. Це передбачає знання типів освітніх потреб; уміння адаптувати матеріал до  певних можливостей дитини; тісну співпрацю з асистентом вчителя, психологом, логопедом, батьками дитини; здатність налагодити індивідуальну траєкторію.</w:t>
      </w:r>
    </w:p>
    <w:p w14:paraId="47BD9AA5" w14:textId="47A70B78"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Освітній процес в НУШ є спільною справою школи та родини. Учитель – учень </w:t>
      </w:r>
      <w:r w:rsidR="00495A8C" w:rsidRPr="00495A8C">
        <w:rPr>
          <w:rFonts w:ascii="Times New Roman" w:eastAsia="Calibri" w:hAnsi="Times New Roman"/>
          <w:lang w:val="uk-UA" w:eastAsia="en-US"/>
        </w:rPr>
        <w:t>–</w:t>
      </w:r>
      <w:r w:rsidRPr="00AF29F8">
        <w:rPr>
          <w:rFonts w:ascii="Times New Roman" w:eastAsia="Calibri" w:hAnsi="Times New Roman"/>
          <w:lang w:val="uk-UA" w:eastAsia="en-US"/>
        </w:rPr>
        <w:t xml:space="preserve"> батьки постійна партнерська співпраця (організація батьківських зборів, вирішення конфліктних ситуацій, залучення батьків до шкільного життя та ін.).</w:t>
      </w:r>
    </w:p>
    <w:p w14:paraId="4FE2967D" w14:textId="31A34E1F"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Велику роль у підготовці вчителів початкових класів  відіграє ЗВО, його професорсько-викладацький колектив, наукові керівники, едвайзери та педагоги-наставники, які супроводжують молодих учителів у перші роки роботи.</w:t>
      </w:r>
    </w:p>
    <w:p w14:paraId="42B41E7D" w14:textId="1A02D6A9"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Навчальні заклади, які готують  майбутніх учителів, постійно оновлюють освітні програми, впроваджують модульний підхід, активно залучають здобувачів вищої освіти до самостійних наукових досліджень, проводять воркшопи, семінари, гостьові лекції, практичні курси з участю видатних педагогів, стейкхолдерів тощо.</w:t>
      </w:r>
    </w:p>
    <w:p w14:paraId="13027C87" w14:textId="279C0C50"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Результативність фахової підготовки залежить не тільки від якості засвоєння знань здобувачами, а й від потреби самостійно здобувати нові знання й ефективно використовувати їх на практиці. Для цього як інструмент формування ключових і предметних </w:t>
      </w:r>
      <w:r w:rsidRPr="00AF29F8">
        <w:rPr>
          <w:rFonts w:ascii="Times New Roman" w:eastAsia="Calibri" w:hAnsi="Times New Roman"/>
          <w:lang w:val="uk-UA" w:eastAsia="en-US"/>
        </w:rPr>
        <w:lastRenderedPageBreak/>
        <w:t>компетентностей доцільно запроваджувати інноваційні технології організації освітньої діяльності (ігрові, тренінгові, коуч-технології, майстер-класи, симулятивні методи, моделювання, методи критичного мислення, аналізу роботи за допомогою відеозаписів), нові форми і методи, що можуть бути імплементовані в традиційну методику, проте орієнтовані на процес, а не лише на зміст [2, с. 85].</w:t>
      </w:r>
    </w:p>
    <w:p w14:paraId="616FF5B9" w14:textId="2D632E49"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У сучасному педагогічному дискурсі закріпилася думка, що ключовими результатами професійної підготовки сучасного вчителя початкової школи у ЗВО є «професійна компетентність», «професійна культура», «професійна готовність» майбутнього вчителя початкової школи разом із похідними особистісними утвореннями (професійна мобільність, освітня автономія та ін.), що, на думку   І. Хижняк, входять до професійної характеристики (професіограми) вчителя початкової школи [</w:t>
      </w:r>
      <w:r w:rsidRPr="00AF29F8">
        <w:rPr>
          <w:rFonts w:ascii="Times New Roman" w:eastAsia="Calibri" w:hAnsi="Times New Roman"/>
          <w:lang w:eastAsia="en-US"/>
        </w:rPr>
        <w:t>3</w:t>
      </w:r>
      <w:r w:rsidRPr="00AF29F8">
        <w:rPr>
          <w:rFonts w:ascii="Times New Roman" w:eastAsia="Calibri" w:hAnsi="Times New Roman"/>
          <w:lang w:val="uk-UA" w:eastAsia="en-US"/>
        </w:rPr>
        <w:t>, с. 11].</w:t>
      </w:r>
    </w:p>
    <w:p w14:paraId="1F329A44" w14:textId="3BCADF7B" w:rsidR="001E49F1" w:rsidRPr="00AF29F8" w:rsidRDefault="001E49F1" w:rsidP="001E49F1">
      <w:pPr>
        <w:spacing w:after="0" w:line="240" w:lineRule="auto"/>
        <w:ind w:firstLine="567"/>
        <w:jc w:val="both"/>
        <w:rPr>
          <w:rFonts w:ascii="Times New Roman" w:eastAsia="Calibri" w:hAnsi="Times New Roman"/>
          <w:lang w:val="uk-UA" w:eastAsia="en-US"/>
        </w:rPr>
      </w:pPr>
      <w:r w:rsidRPr="00AF29F8">
        <w:rPr>
          <w:rFonts w:ascii="Times New Roman" w:eastAsia="Calibri" w:hAnsi="Times New Roman"/>
          <w:lang w:val="uk-UA" w:eastAsia="en-US"/>
        </w:rPr>
        <w:t xml:space="preserve">Таким чином, професійна підготовка сучасного вчителя початкових класів  </w:t>
      </w:r>
      <w:r w:rsidR="007677F9" w:rsidRPr="00AF29F8">
        <w:rPr>
          <w:rFonts w:ascii="Times New Roman" w:hAnsi="Times New Roman"/>
          <w:lang w:val="uk-UA" w:eastAsia="uk-UA"/>
        </w:rPr>
        <w:t>–</w:t>
      </w:r>
      <w:r w:rsidRPr="00AF29F8">
        <w:rPr>
          <w:rFonts w:ascii="Times New Roman" w:eastAsia="Calibri" w:hAnsi="Times New Roman"/>
          <w:lang w:val="uk-UA" w:eastAsia="en-US"/>
        </w:rPr>
        <w:t xml:space="preserve"> це багатогранний  і динамічний процес, який має відповідати викликам ХХІ століття та бути гармонійно інтегрованим у цілісну концепцію Нової української школи.</w:t>
      </w:r>
    </w:p>
    <w:p w14:paraId="6DB47A6A" w14:textId="77777777" w:rsidR="001E49F1" w:rsidRPr="00AF29F8" w:rsidRDefault="001E49F1" w:rsidP="001E49F1">
      <w:pPr>
        <w:spacing w:after="0" w:line="240" w:lineRule="auto"/>
        <w:ind w:firstLine="567"/>
        <w:jc w:val="both"/>
        <w:rPr>
          <w:rFonts w:ascii="Times New Roman" w:eastAsia="Calibri" w:hAnsi="Times New Roman"/>
          <w:b/>
          <w:bCs/>
          <w:color w:val="000000"/>
          <w:lang w:val="uk-UA" w:eastAsia="en-US"/>
        </w:rPr>
      </w:pPr>
    </w:p>
    <w:p w14:paraId="7354F74B" w14:textId="5BAF4344" w:rsidR="001E49F1" w:rsidRPr="00AF29F8" w:rsidRDefault="001E49F1" w:rsidP="001E49F1">
      <w:pPr>
        <w:spacing w:after="0" w:line="240" w:lineRule="auto"/>
        <w:ind w:firstLine="567"/>
        <w:jc w:val="both"/>
        <w:rPr>
          <w:rFonts w:ascii="Times New Roman" w:eastAsia="Calibri" w:hAnsi="Times New Roman"/>
          <w:b/>
          <w:bCs/>
          <w:color w:val="000000"/>
          <w:lang w:val="uk-UA" w:eastAsia="en-US"/>
        </w:rPr>
      </w:pPr>
      <w:r w:rsidRPr="00AF29F8">
        <w:rPr>
          <w:rFonts w:ascii="Times New Roman" w:eastAsia="Calibri" w:hAnsi="Times New Roman"/>
          <w:b/>
          <w:bCs/>
          <w:color w:val="000000"/>
          <w:lang w:val="uk-UA" w:eastAsia="en-US"/>
        </w:rPr>
        <w:t>Література</w:t>
      </w:r>
    </w:p>
    <w:p w14:paraId="4A40FB10" w14:textId="3FED2698" w:rsidR="001E49F1" w:rsidRPr="00AF29F8" w:rsidRDefault="001E49F1" w:rsidP="007677F9">
      <w:pPr>
        <w:spacing w:after="0" w:line="240" w:lineRule="auto"/>
        <w:ind w:firstLine="567"/>
        <w:jc w:val="both"/>
        <w:rPr>
          <w:rFonts w:ascii="Times New Roman" w:eastAsia="Calibri" w:hAnsi="Times New Roman"/>
          <w:b/>
          <w:bCs/>
          <w:i/>
          <w:iCs/>
          <w:lang w:val="uk-UA" w:eastAsia="en-US"/>
        </w:rPr>
      </w:pPr>
      <w:r w:rsidRPr="00AF29F8">
        <w:rPr>
          <w:rFonts w:ascii="Times New Roman" w:eastAsia="Calibri" w:hAnsi="Times New Roman"/>
          <w:b/>
          <w:color w:val="000000"/>
          <w:lang w:val="uk-UA" w:eastAsia="en-US"/>
        </w:rPr>
        <w:t>1.</w:t>
      </w:r>
      <w:r w:rsidRPr="00AF29F8">
        <w:rPr>
          <w:rFonts w:ascii="Times New Roman" w:eastAsia="Calibri" w:hAnsi="Times New Roman"/>
          <w:b/>
          <w:lang w:val="uk-UA" w:eastAsia="en-US"/>
        </w:rPr>
        <w:t xml:space="preserve"> Нова</w:t>
      </w:r>
      <w:r w:rsidRPr="00AF29F8">
        <w:rPr>
          <w:rFonts w:ascii="Times New Roman" w:eastAsia="Calibri" w:hAnsi="Times New Roman"/>
          <w:lang w:val="uk-UA" w:eastAsia="en-US"/>
        </w:rPr>
        <w:t xml:space="preserve"> українська школа. Концептуальні засади реформування середньої школи/М-во освіти і науки України. URL: </w:t>
      </w:r>
      <w:hyperlink r:id="rId74" w:history="1">
        <w:r w:rsidRPr="00AF29F8">
          <w:rPr>
            <w:rStyle w:val="af8"/>
            <w:rFonts w:ascii="Times New Roman" w:eastAsia="Calibri" w:hAnsi="Times New Roman"/>
            <w:lang w:val="uk-UA" w:eastAsia="en-US"/>
          </w:rPr>
          <w:t>https://mon.gov.ua/storage/app/media/zagalna%20serednya/</w:t>
        </w:r>
      </w:hyperlink>
      <w:r w:rsidRPr="00AF29F8">
        <w:rPr>
          <w:rFonts w:ascii="Times New Roman" w:eastAsia="Calibri" w:hAnsi="Times New Roman"/>
          <w:lang w:val="uk-UA" w:eastAsia="en-US"/>
        </w:rPr>
        <w:t xml:space="preserve">nova-ukrainska-shkola-compressed.pdf (дата звернення 23.04.25). </w:t>
      </w:r>
      <w:r w:rsidRPr="00AF29F8">
        <w:rPr>
          <w:rFonts w:ascii="Times New Roman" w:eastAsia="Calibri" w:hAnsi="Times New Roman"/>
          <w:b/>
          <w:bCs/>
          <w:lang w:val="uk-UA" w:eastAsia="en-US"/>
        </w:rPr>
        <w:t>2. </w:t>
      </w:r>
      <w:r w:rsidRPr="00AF29F8">
        <w:rPr>
          <w:rFonts w:ascii="Times New Roman" w:eastAsia="Calibri" w:hAnsi="Times New Roman"/>
          <w:b/>
          <w:lang w:val="uk-UA" w:eastAsia="en-US"/>
        </w:rPr>
        <w:t>Павлик</w:t>
      </w:r>
      <w:r w:rsidR="007677F9">
        <w:rPr>
          <w:rFonts w:ascii="Times New Roman" w:eastAsia="Calibri" w:hAnsi="Times New Roman"/>
          <w:b/>
          <w:lang w:val="uk-UA" w:eastAsia="en-US"/>
        </w:rPr>
        <w:t> </w:t>
      </w:r>
      <w:r w:rsidRPr="00AF29F8">
        <w:rPr>
          <w:rFonts w:ascii="Times New Roman" w:eastAsia="Calibri" w:hAnsi="Times New Roman"/>
          <w:b/>
          <w:lang w:val="uk-UA" w:eastAsia="en-US"/>
        </w:rPr>
        <w:t xml:space="preserve">О., </w:t>
      </w:r>
      <w:r w:rsidRPr="007677F9">
        <w:rPr>
          <w:rFonts w:ascii="Times New Roman" w:eastAsia="Calibri" w:hAnsi="Times New Roman"/>
          <w:bCs/>
          <w:lang w:val="uk-UA" w:eastAsia="en-US"/>
        </w:rPr>
        <w:t>Білоконна Н., Лисевич О.</w:t>
      </w:r>
      <w:r w:rsidRPr="00AF29F8">
        <w:rPr>
          <w:rFonts w:ascii="Times New Roman" w:eastAsia="Calibri" w:hAnsi="Times New Roman"/>
          <w:lang w:val="uk-UA" w:eastAsia="en-US"/>
        </w:rPr>
        <w:t xml:space="preserve"> Професійна підготовка фахівця початкової освіти у нових реаліях. </w:t>
      </w:r>
      <w:r w:rsidRPr="00AF29F8">
        <w:rPr>
          <w:rFonts w:ascii="Times New Roman" w:eastAsia="Calibri" w:hAnsi="Times New Roman"/>
          <w:i/>
          <w:lang w:val="uk-UA" w:eastAsia="en-US"/>
        </w:rPr>
        <w:t>Український педагогічний журнал</w:t>
      </w:r>
      <w:r w:rsidRPr="00AF29F8">
        <w:rPr>
          <w:rFonts w:ascii="Times New Roman" w:eastAsia="Calibri" w:hAnsi="Times New Roman"/>
          <w:lang w:val="uk-UA" w:eastAsia="en-US"/>
        </w:rPr>
        <w:t>. 2020. № 4. С. 83</w:t>
      </w:r>
      <w:r w:rsidRPr="00AF29F8">
        <w:rPr>
          <w:rFonts w:ascii="Times New Roman" w:hAnsi="Times New Roman"/>
          <w:b/>
          <w:i/>
        </w:rPr>
        <w:t>–</w:t>
      </w:r>
      <w:r w:rsidRPr="00AF29F8">
        <w:rPr>
          <w:rFonts w:ascii="Times New Roman" w:eastAsia="Calibri" w:hAnsi="Times New Roman"/>
          <w:lang w:val="uk-UA" w:eastAsia="en-US"/>
        </w:rPr>
        <w:t>91.</w:t>
      </w:r>
      <w:r w:rsidRPr="00AF29F8">
        <w:rPr>
          <w:rFonts w:ascii="Times New Roman" w:eastAsia="Calibri" w:hAnsi="Times New Roman"/>
          <w:b/>
          <w:lang w:val="uk-UA" w:eastAsia="en-US"/>
        </w:rPr>
        <w:t xml:space="preserve"> 3. Хижняк І</w:t>
      </w:r>
      <w:r w:rsidRPr="00AF29F8">
        <w:rPr>
          <w:rFonts w:ascii="Times New Roman" w:eastAsia="Calibri" w:hAnsi="Times New Roman"/>
          <w:lang w:val="uk-UA" w:eastAsia="en-US"/>
        </w:rPr>
        <w:t xml:space="preserve">. «Ключові результати професійної підготовки сучасного вчителя початкової школи у ЗВО». </w:t>
      </w:r>
      <w:r w:rsidRPr="00AF29F8">
        <w:rPr>
          <w:rFonts w:ascii="Times New Roman" w:eastAsia="Calibri" w:hAnsi="Times New Roman"/>
          <w:i/>
          <w:lang w:val="uk-UA" w:eastAsia="en-US"/>
        </w:rPr>
        <w:t xml:space="preserve">Професіоналізм педагога: теоретичні й методичні аспекти.  2018. </w:t>
      </w:r>
      <w:r w:rsidRPr="00AF29F8">
        <w:rPr>
          <w:rFonts w:ascii="Times New Roman" w:eastAsia="Calibri" w:hAnsi="Times New Roman"/>
          <w:lang w:val="uk-UA" w:eastAsia="en-US"/>
        </w:rPr>
        <w:t xml:space="preserve"> №</w:t>
      </w:r>
      <w:r w:rsidR="007677F9">
        <w:rPr>
          <w:rFonts w:ascii="Times New Roman" w:eastAsia="Calibri" w:hAnsi="Times New Roman"/>
          <w:lang w:val="uk-UA" w:eastAsia="en-US"/>
        </w:rPr>
        <w:t> </w:t>
      </w:r>
      <w:r w:rsidRPr="00AF29F8">
        <w:rPr>
          <w:rFonts w:ascii="Times New Roman" w:eastAsia="Calibri" w:hAnsi="Times New Roman"/>
          <w:lang w:val="uk-UA" w:eastAsia="en-US"/>
        </w:rPr>
        <w:t>8. С. 5</w:t>
      </w:r>
      <w:r w:rsidRPr="00AF29F8">
        <w:rPr>
          <w:rFonts w:ascii="Times New Roman" w:hAnsi="Times New Roman"/>
          <w:b/>
          <w:i/>
        </w:rPr>
        <w:t>–</w:t>
      </w:r>
      <w:r w:rsidRPr="00AF29F8">
        <w:rPr>
          <w:rFonts w:ascii="Times New Roman" w:eastAsia="Calibri" w:hAnsi="Times New Roman"/>
          <w:lang w:val="uk-UA" w:eastAsia="en-US"/>
        </w:rPr>
        <w:t>15.</w:t>
      </w:r>
    </w:p>
    <w:p w14:paraId="3F01A6F8" w14:textId="713BB520" w:rsidR="001E49F1" w:rsidRDefault="001E49F1" w:rsidP="001E49F1">
      <w:pPr>
        <w:ind w:firstLine="567"/>
        <w:jc w:val="both"/>
        <w:rPr>
          <w:rFonts w:ascii="Times New Roman" w:eastAsia="Calibri" w:hAnsi="Times New Roman"/>
          <w:b/>
          <w:bCs/>
          <w:i/>
          <w:iCs/>
          <w:sz w:val="24"/>
          <w:szCs w:val="24"/>
          <w:lang w:val="uk-UA" w:eastAsia="en-US"/>
        </w:rPr>
      </w:pPr>
    </w:p>
    <w:p w14:paraId="1AA081AA" w14:textId="1A9B261C" w:rsidR="006F2B1C" w:rsidRDefault="006F2B1C" w:rsidP="001E49F1">
      <w:pPr>
        <w:ind w:firstLine="567"/>
        <w:jc w:val="both"/>
        <w:rPr>
          <w:rFonts w:ascii="Times New Roman" w:eastAsia="Calibri" w:hAnsi="Times New Roman"/>
          <w:b/>
          <w:bCs/>
          <w:i/>
          <w:iCs/>
          <w:sz w:val="24"/>
          <w:szCs w:val="24"/>
          <w:lang w:val="uk-UA" w:eastAsia="en-US"/>
        </w:rPr>
      </w:pPr>
    </w:p>
    <w:p w14:paraId="4D11C15C" w14:textId="3D33C14F" w:rsidR="006F2B1C" w:rsidRDefault="006F2B1C" w:rsidP="001E49F1">
      <w:pPr>
        <w:ind w:firstLine="567"/>
        <w:jc w:val="both"/>
        <w:rPr>
          <w:rFonts w:ascii="Times New Roman" w:eastAsia="Calibri" w:hAnsi="Times New Roman"/>
          <w:b/>
          <w:bCs/>
          <w:i/>
          <w:iCs/>
          <w:sz w:val="24"/>
          <w:szCs w:val="24"/>
          <w:lang w:val="uk-UA" w:eastAsia="en-US"/>
        </w:rPr>
      </w:pPr>
    </w:p>
    <w:p w14:paraId="058BDA34" w14:textId="77777777" w:rsidR="006F2B1C" w:rsidRPr="007677F9" w:rsidRDefault="006F2B1C" w:rsidP="001E49F1">
      <w:pPr>
        <w:ind w:firstLine="567"/>
        <w:jc w:val="both"/>
        <w:rPr>
          <w:rFonts w:ascii="Times New Roman" w:eastAsia="Calibri" w:hAnsi="Times New Roman"/>
          <w:b/>
          <w:bCs/>
          <w:i/>
          <w:iCs/>
          <w:sz w:val="24"/>
          <w:szCs w:val="24"/>
          <w:lang w:val="uk-UA" w:eastAsia="en-US"/>
        </w:rPr>
      </w:pPr>
    </w:p>
    <w:p w14:paraId="2EA36B79" w14:textId="39EC72EC" w:rsidR="00554F0D" w:rsidRPr="007677F9" w:rsidRDefault="00554F0D" w:rsidP="001E49F1">
      <w:pPr>
        <w:ind w:firstLine="567"/>
        <w:jc w:val="center"/>
        <w:rPr>
          <w:rFonts w:ascii="Times New Roman" w:eastAsia="Calibri" w:hAnsi="Times New Roman"/>
          <w:b/>
          <w:bCs/>
          <w:i/>
          <w:iCs/>
          <w:sz w:val="24"/>
          <w:szCs w:val="24"/>
          <w:lang w:val="uk-UA" w:eastAsia="en-US"/>
        </w:rPr>
      </w:pPr>
      <w:r w:rsidRPr="007677F9">
        <w:rPr>
          <w:rFonts w:ascii="Times New Roman" w:eastAsia="Calibri" w:hAnsi="Times New Roman"/>
          <w:b/>
          <w:bCs/>
          <w:i/>
          <w:iCs/>
          <w:sz w:val="24"/>
          <w:szCs w:val="24"/>
          <w:lang w:val="uk-UA" w:eastAsia="en-US"/>
        </w:rPr>
        <w:lastRenderedPageBreak/>
        <w:t xml:space="preserve">ПОЧАТКОВА ОСВІТА </w:t>
      </w:r>
      <w:r w:rsidR="00F31923" w:rsidRPr="007677F9">
        <w:rPr>
          <w:rFonts w:ascii="Times New Roman" w:eastAsia="Calibri" w:hAnsi="Times New Roman"/>
          <w:b/>
          <w:bCs/>
          <w:i/>
          <w:iCs/>
          <w:sz w:val="24"/>
          <w:szCs w:val="24"/>
          <w:lang w:val="uk-UA" w:eastAsia="en-US"/>
        </w:rPr>
        <w:t xml:space="preserve"> </w:t>
      </w:r>
      <w:r w:rsidRPr="007677F9">
        <w:rPr>
          <w:rFonts w:ascii="Times New Roman" w:eastAsia="Calibri" w:hAnsi="Times New Roman"/>
          <w:b/>
          <w:bCs/>
          <w:i/>
          <w:iCs/>
          <w:sz w:val="24"/>
          <w:szCs w:val="24"/>
          <w:lang w:val="uk-UA" w:eastAsia="en-US"/>
        </w:rPr>
        <w:t xml:space="preserve">ДІТЕЙ </w:t>
      </w:r>
      <w:r w:rsidR="00F31923" w:rsidRPr="007677F9">
        <w:rPr>
          <w:rFonts w:ascii="Times New Roman" w:eastAsia="Calibri" w:hAnsi="Times New Roman"/>
          <w:b/>
          <w:bCs/>
          <w:i/>
          <w:iCs/>
          <w:sz w:val="24"/>
          <w:szCs w:val="24"/>
          <w:lang w:val="uk-UA" w:eastAsia="en-US"/>
        </w:rPr>
        <w:t xml:space="preserve"> </w:t>
      </w:r>
      <w:r w:rsidRPr="007677F9">
        <w:rPr>
          <w:rFonts w:ascii="Times New Roman" w:eastAsia="Calibri" w:hAnsi="Times New Roman"/>
          <w:b/>
          <w:bCs/>
          <w:i/>
          <w:iCs/>
          <w:sz w:val="24"/>
          <w:szCs w:val="24"/>
          <w:lang w:val="uk-UA" w:eastAsia="en-US"/>
        </w:rPr>
        <w:t>З</w:t>
      </w:r>
      <w:r w:rsidR="00F31923" w:rsidRPr="007677F9">
        <w:rPr>
          <w:rFonts w:ascii="Times New Roman" w:eastAsia="Calibri" w:hAnsi="Times New Roman"/>
          <w:b/>
          <w:bCs/>
          <w:i/>
          <w:iCs/>
          <w:sz w:val="24"/>
          <w:szCs w:val="24"/>
          <w:lang w:val="uk-UA" w:eastAsia="en-US"/>
        </w:rPr>
        <w:t xml:space="preserve"> </w:t>
      </w:r>
      <w:r w:rsidRPr="007677F9">
        <w:rPr>
          <w:rFonts w:ascii="Times New Roman" w:eastAsia="Calibri" w:hAnsi="Times New Roman"/>
          <w:b/>
          <w:bCs/>
          <w:i/>
          <w:iCs/>
          <w:sz w:val="24"/>
          <w:szCs w:val="24"/>
          <w:lang w:val="uk-UA" w:eastAsia="en-US"/>
        </w:rPr>
        <w:t xml:space="preserve"> ОСОБЛИВИМИ ПОТРЕБАМИ</w:t>
      </w:r>
    </w:p>
    <w:p w14:paraId="521AE12B" w14:textId="77777777" w:rsidR="00F31923" w:rsidRPr="00AF29F8" w:rsidRDefault="00F31923" w:rsidP="00554F0D">
      <w:pPr>
        <w:spacing w:after="0" w:line="240" w:lineRule="auto"/>
        <w:ind w:firstLine="567"/>
        <w:jc w:val="center"/>
        <w:rPr>
          <w:rFonts w:ascii="Times New Roman" w:eastAsia="Calibri" w:hAnsi="Times New Roman"/>
          <w:b/>
          <w:bCs/>
          <w:i/>
          <w:iCs/>
          <w:lang w:val="uk-UA" w:eastAsia="en-US"/>
        </w:rPr>
      </w:pPr>
    </w:p>
    <w:p w14:paraId="66D75D0C" w14:textId="77777777" w:rsidR="00122E49" w:rsidRPr="007677F9" w:rsidRDefault="00122E49" w:rsidP="007677F9">
      <w:pPr>
        <w:spacing w:after="0" w:line="240" w:lineRule="auto"/>
        <w:ind w:firstLine="567"/>
        <w:jc w:val="center"/>
        <w:rPr>
          <w:rFonts w:ascii="Times New Roman" w:hAnsi="Times New Roman"/>
          <w:b/>
        </w:rPr>
      </w:pPr>
      <w:r w:rsidRPr="007677F9">
        <w:rPr>
          <w:rFonts w:ascii="Times New Roman" w:hAnsi="Times New Roman"/>
          <w:b/>
        </w:rPr>
        <w:t xml:space="preserve">ПСИХОЛІНГВІСТИЧНИЙ АСПЕКТ </w:t>
      </w:r>
    </w:p>
    <w:p w14:paraId="6F198899" w14:textId="77777777" w:rsidR="00122E49" w:rsidRPr="007677F9" w:rsidRDefault="00122E49" w:rsidP="007677F9">
      <w:pPr>
        <w:spacing w:after="0" w:line="240" w:lineRule="auto"/>
        <w:ind w:firstLine="567"/>
        <w:jc w:val="center"/>
        <w:rPr>
          <w:rFonts w:ascii="Times New Roman" w:hAnsi="Times New Roman"/>
          <w:b/>
        </w:rPr>
      </w:pPr>
      <w:r w:rsidRPr="007677F9">
        <w:rPr>
          <w:rFonts w:ascii="Times New Roman" w:hAnsi="Times New Roman"/>
          <w:b/>
        </w:rPr>
        <w:t xml:space="preserve">РОЗВИТКУ МОНОЛОГІЧНОГО МОВЛЕННЯ </w:t>
      </w:r>
    </w:p>
    <w:p w14:paraId="419A3D5C" w14:textId="77777777" w:rsidR="00122E49" w:rsidRPr="007677F9" w:rsidRDefault="00122E49" w:rsidP="007677F9">
      <w:pPr>
        <w:spacing w:after="0" w:line="240" w:lineRule="auto"/>
        <w:ind w:firstLine="567"/>
        <w:jc w:val="center"/>
        <w:rPr>
          <w:rFonts w:ascii="Times New Roman" w:hAnsi="Times New Roman"/>
          <w:b/>
        </w:rPr>
      </w:pPr>
      <w:r w:rsidRPr="007677F9">
        <w:rPr>
          <w:rFonts w:ascii="Times New Roman" w:hAnsi="Times New Roman"/>
          <w:b/>
        </w:rPr>
        <w:t xml:space="preserve">УЧНІВ ПОЧАТКОВОЇ ШКОЛИ ІЗ ОСОБЛИВИМИ ОСВІТНІМИ ПОТРЕБАМИ </w:t>
      </w:r>
    </w:p>
    <w:p w14:paraId="5530BBED" w14:textId="77777777" w:rsidR="00122E49" w:rsidRPr="007677F9" w:rsidRDefault="00122E49" w:rsidP="007677F9">
      <w:pPr>
        <w:spacing w:after="0" w:line="240" w:lineRule="auto"/>
        <w:ind w:firstLine="567"/>
        <w:jc w:val="center"/>
        <w:rPr>
          <w:rFonts w:ascii="Times New Roman" w:hAnsi="Times New Roman"/>
        </w:rPr>
      </w:pPr>
    </w:p>
    <w:p w14:paraId="49A65434" w14:textId="77777777" w:rsidR="00122E49" w:rsidRPr="007677F9" w:rsidRDefault="00122E49" w:rsidP="007677F9">
      <w:pPr>
        <w:spacing w:after="0" w:line="240" w:lineRule="auto"/>
        <w:ind w:firstLine="567"/>
        <w:jc w:val="center"/>
        <w:rPr>
          <w:rFonts w:ascii="Times New Roman" w:hAnsi="Times New Roman"/>
          <w:b/>
        </w:rPr>
      </w:pPr>
      <w:r w:rsidRPr="007677F9">
        <w:rPr>
          <w:rFonts w:ascii="Times New Roman" w:hAnsi="Times New Roman"/>
          <w:b/>
        </w:rPr>
        <w:t>Лотоцька Анна,</w:t>
      </w:r>
    </w:p>
    <w:p w14:paraId="28C8B93E" w14:textId="77777777" w:rsidR="007677F9" w:rsidRPr="007677F9" w:rsidRDefault="007677F9" w:rsidP="007677F9">
      <w:pPr>
        <w:spacing w:after="0" w:line="240" w:lineRule="auto"/>
        <w:ind w:firstLine="567"/>
        <w:jc w:val="center"/>
        <w:rPr>
          <w:rFonts w:ascii="Times New Roman" w:hAnsi="Times New Roman"/>
          <w:bCs/>
          <w:i/>
          <w:iCs/>
          <w:lang w:val="uk-UA"/>
        </w:rPr>
      </w:pPr>
      <w:r w:rsidRPr="007677F9">
        <w:rPr>
          <w:rFonts w:ascii="Times New Roman" w:hAnsi="Times New Roman"/>
          <w:bCs/>
          <w:i/>
          <w:iCs/>
          <w:lang w:val="uk-UA"/>
        </w:rPr>
        <w:t xml:space="preserve">магістрантка 1-го року навчання </w:t>
      </w:r>
    </w:p>
    <w:p w14:paraId="757E9B0E" w14:textId="77777777" w:rsidR="007677F9" w:rsidRPr="007677F9" w:rsidRDefault="007677F9" w:rsidP="007677F9">
      <w:pPr>
        <w:spacing w:after="0" w:line="240" w:lineRule="auto"/>
        <w:ind w:firstLine="567"/>
        <w:jc w:val="center"/>
        <w:rPr>
          <w:rFonts w:ascii="Times New Roman" w:hAnsi="Times New Roman"/>
          <w:bCs/>
          <w:i/>
          <w:iCs/>
          <w:lang w:val="uk-UA"/>
        </w:rPr>
      </w:pPr>
      <w:r w:rsidRPr="007677F9">
        <w:rPr>
          <w:rFonts w:ascii="Times New Roman" w:hAnsi="Times New Roman"/>
          <w:bCs/>
          <w:i/>
          <w:iCs/>
          <w:lang w:val="uk-UA"/>
        </w:rPr>
        <w:t xml:space="preserve">спеціальності «Початкова освіта. Дитяча психологія» Тернопільського національного педагогічного </w:t>
      </w:r>
    </w:p>
    <w:p w14:paraId="42FF496E" w14:textId="150F50D7" w:rsidR="00122E49" w:rsidRPr="007677F9" w:rsidRDefault="007677F9" w:rsidP="007677F9">
      <w:pPr>
        <w:spacing w:after="0" w:line="240" w:lineRule="auto"/>
        <w:ind w:firstLine="567"/>
        <w:jc w:val="center"/>
        <w:rPr>
          <w:rFonts w:ascii="Times New Roman" w:hAnsi="Times New Roman"/>
          <w:i/>
          <w:iCs/>
        </w:rPr>
      </w:pPr>
      <w:r w:rsidRPr="007677F9">
        <w:rPr>
          <w:rFonts w:ascii="Times New Roman" w:hAnsi="Times New Roman"/>
          <w:bCs/>
          <w:i/>
          <w:iCs/>
          <w:lang w:val="uk-UA"/>
        </w:rPr>
        <w:t>університету імені Володимира Гнатюка</w:t>
      </w:r>
    </w:p>
    <w:p w14:paraId="56B0C91E" w14:textId="079CF930" w:rsidR="00122E49" w:rsidRPr="007677F9" w:rsidRDefault="00122E49" w:rsidP="007677F9">
      <w:pPr>
        <w:spacing w:after="0" w:line="240" w:lineRule="auto"/>
        <w:ind w:firstLine="567"/>
        <w:jc w:val="right"/>
        <w:rPr>
          <w:rFonts w:ascii="Times New Roman" w:hAnsi="Times New Roman"/>
          <w:b/>
          <w:iCs/>
        </w:rPr>
      </w:pPr>
      <w:r w:rsidRPr="007677F9">
        <w:rPr>
          <w:rFonts w:ascii="Times New Roman" w:hAnsi="Times New Roman"/>
          <w:b/>
          <w:iCs/>
        </w:rPr>
        <w:t xml:space="preserve">Науковий керівник – </w:t>
      </w:r>
    </w:p>
    <w:p w14:paraId="57205AAA" w14:textId="77777777" w:rsidR="00122E49" w:rsidRPr="007677F9" w:rsidRDefault="00122E49" w:rsidP="007677F9">
      <w:pPr>
        <w:spacing w:after="0" w:line="240" w:lineRule="auto"/>
        <w:ind w:firstLine="567"/>
        <w:jc w:val="right"/>
        <w:rPr>
          <w:rFonts w:ascii="Times New Roman" w:hAnsi="Times New Roman"/>
          <w:iCs/>
        </w:rPr>
      </w:pPr>
      <w:r w:rsidRPr="007677F9">
        <w:rPr>
          <w:rFonts w:ascii="Times New Roman" w:hAnsi="Times New Roman"/>
          <w:iCs/>
        </w:rPr>
        <w:t xml:space="preserve">кандидат філологічних наук, </w:t>
      </w:r>
    </w:p>
    <w:p w14:paraId="1B2EB9C1" w14:textId="5B8CE859" w:rsidR="00122E49" w:rsidRPr="007677F9" w:rsidRDefault="00122E49" w:rsidP="007677F9">
      <w:pPr>
        <w:spacing w:after="0" w:line="240" w:lineRule="auto"/>
        <w:ind w:firstLine="567"/>
        <w:jc w:val="right"/>
        <w:rPr>
          <w:rFonts w:ascii="Times New Roman" w:hAnsi="Times New Roman"/>
          <w:b/>
          <w:lang w:val="uk-UA"/>
        </w:rPr>
      </w:pPr>
      <w:r w:rsidRPr="007677F9">
        <w:rPr>
          <w:rFonts w:ascii="Times New Roman" w:hAnsi="Times New Roman"/>
          <w:iCs/>
        </w:rPr>
        <w:t>доцент</w:t>
      </w:r>
      <w:r w:rsidRPr="007677F9">
        <w:rPr>
          <w:rFonts w:ascii="Times New Roman" w:hAnsi="Times New Roman"/>
          <w:i/>
        </w:rPr>
        <w:t xml:space="preserve"> </w:t>
      </w:r>
      <w:r w:rsidRPr="007677F9">
        <w:rPr>
          <w:rFonts w:ascii="Times New Roman" w:hAnsi="Times New Roman"/>
          <w:b/>
          <w:i/>
          <w:iCs/>
        </w:rPr>
        <w:t>Турко О</w:t>
      </w:r>
      <w:r w:rsidR="007677F9" w:rsidRPr="007677F9">
        <w:rPr>
          <w:rFonts w:ascii="Times New Roman" w:hAnsi="Times New Roman"/>
          <w:b/>
          <w:i/>
          <w:iCs/>
          <w:lang w:val="uk-UA"/>
        </w:rPr>
        <w:t>.</w:t>
      </w:r>
      <w:r w:rsidRPr="007677F9">
        <w:rPr>
          <w:rFonts w:ascii="Times New Roman" w:hAnsi="Times New Roman"/>
          <w:b/>
          <w:i/>
          <w:iCs/>
        </w:rPr>
        <w:t xml:space="preserve"> </w:t>
      </w:r>
      <w:r w:rsidR="007677F9" w:rsidRPr="007677F9">
        <w:rPr>
          <w:rFonts w:ascii="Times New Roman" w:hAnsi="Times New Roman"/>
          <w:b/>
          <w:i/>
          <w:iCs/>
          <w:lang w:val="uk-UA"/>
        </w:rPr>
        <w:t>В.</w:t>
      </w:r>
    </w:p>
    <w:p w14:paraId="6A98DFFA" w14:textId="77777777" w:rsidR="00122E49" w:rsidRPr="007677F9" w:rsidRDefault="00122E49" w:rsidP="007677F9">
      <w:pPr>
        <w:spacing w:after="0" w:line="240" w:lineRule="auto"/>
        <w:ind w:firstLine="567"/>
        <w:jc w:val="both"/>
        <w:rPr>
          <w:rFonts w:ascii="Times New Roman" w:hAnsi="Times New Roman"/>
          <w:b/>
        </w:rPr>
      </w:pPr>
    </w:p>
    <w:p w14:paraId="05D562E0" w14:textId="77777777" w:rsidR="00122E49" w:rsidRPr="007677F9" w:rsidRDefault="00122E49" w:rsidP="007677F9">
      <w:pPr>
        <w:spacing w:after="0" w:line="240" w:lineRule="auto"/>
        <w:ind w:firstLine="567"/>
        <w:jc w:val="both"/>
        <w:rPr>
          <w:rFonts w:ascii="Times New Roman" w:hAnsi="Times New Roman"/>
          <w:b/>
          <w:i/>
        </w:rPr>
      </w:pPr>
      <w:r w:rsidRPr="007677F9">
        <w:rPr>
          <w:rFonts w:ascii="Times New Roman" w:hAnsi="Times New Roman"/>
          <w:i/>
        </w:rPr>
        <w:t xml:space="preserve">Стаття присвячена психолінгвістичному аспекту розвитку монологічного мовлення учнів початкової школи з особливими освітніми потребами. Визначено ключові фактори, що впливають на мовленнєвий розвиток таких дітей, зокрема когнітивні особливості, вплив мовного середовища та адаптовані методи навчання. Проаналізовано роль емоційної підтримки та інтерактивних технологій у розвитку мовленнєвих навичок. </w:t>
      </w:r>
    </w:p>
    <w:p w14:paraId="663ED1D0" w14:textId="77777777" w:rsidR="00122E49" w:rsidRPr="007677F9" w:rsidRDefault="00122E49" w:rsidP="007677F9">
      <w:pPr>
        <w:spacing w:after="0" w:line="240" w:lineRule="auto"/>
        <w:ind w:firstLine="567"/>
        <w:jc w:val="both"/>
        <w:rPr>
          <w:rFonts w:ascii="Times New Roman" w:hAnsi="Times New Roman"/>
          <w:b/>
          <w:i/>
        </w:rPr>
      </w:pPr>
      <w:r w:rsidRPr="007677F9">
        <w:rPr>
          <w:rFonts w:ascii="Times New Roman" w:hAnsi="Times New Roman"/>
          <w:b/>
          <w:i/>
        </w:rPr>
        <w:t>Ключові слова:</w:t>
      </w:r>
      <w:r w:rsidRPr="007677F9">
        <w:rPr>
          <w:rFonts w:ascii="Times New Roman" w:hAnsi="Times New Roman"/>
          <w:i/>
        </w:rPr>
        <w:t xml:space="preserve"> монологічне мовлення, діти з особливими освітніми потребами, мовленнєвий розвиток, адаптовані методи навчання.</w:t>
      </w:r>
    </w:p>
    <w:p w14:paraId="1303F95F" w14:textId="77777777" w:rsidR="00122E49" w:rsidRPr="007677F9" w:rsidRDefault="00122E49" w:rsidP="007677F9">
      <w:pPr>
        <w:spacing w:after="0" w:line="240" w:lineRule="auto"/>
        <w:ind w:firstLine="567"/>
        <w:jc w:val="both"/>
        <w:rPr>
          <w:rFonts w:ascii="Times New Roman" w:hAnsi="Times New Roman"/>
        </w:rPr>
      </w:pPr>
    </w:p>
    <w:p w14:paraId="1A827F11" w14:textId="77777777" w:rsidR="00122E49" w:rsidRPr="007677F9" w:rsidRDefault="00122E49" w:rsidP="007677F9">
      <w:pPr>
        <w:pStyle w:val="ab"/>
        <w:spacing w:after="0" w:line="240" w:lineRule="auto"/>
        <w:ind w:firstLine="567"/>
        <w:jc w:val="both"/>
        <w:rPr>
          <w:sz w:val="22"/>
          <w:szCs w:val="22"/>
          <w:lang w:val="uk-UA"/>
        </w:rPr>
      </w:pPr>
      <w:r w:rsidRPr="007677F9">
        <w:rPr>
          <w:bCs/>
          <w:sz w:val="22"/>
          <w:szCs w:val="22"/>
          <w:lang w:val="uk-UA"/>
        </w:rPr>
        <w:t>Актуальність дослідження</w:t>
      </w:r>
      <w:r w:rsidRPr="007677F9">
        <w:rPr>
          <w:b/>
          <w:sz w:val="22"/>
          <w:szCs w:val="22"/>
          <w:lang w:val="uk-UA"/>
        </w:rPr>
        <w:t xml:space="preserve"> </w:t>
      </w:r>
      <w:r w:rsidRPr="007677F9">
        <w:rPr>
          <w:sz w:val="22"/>
          <w:szCs w:val="22"/>
          <w:lang w:val="uk-UA"/>
        </w:rPr>
        <w:t xml:space="preserve">зумовлена кількома ключовими факторами, які відображають сучасні потреби в освіті дітей з особливими освітніми потребами (ООП): </w:t>
      </w:r>
      <w:r w:rsidRPr="007677F9">
        <w:rPr>
          <w:rStyle w:val="af6"/>
          <w:b w:val="0"/>
          <w:bCs w:val="0"/>
          <w:sz w:val="22"/>
          <w:szCs w:val="22"/>
          <w:lang w:val="uk-UA"/>
        </w:rPr>
        <w:t>інклюзивна освіта та інтеграція дітей з ООП</w:t>
      </w:r>
      <w:r w:rsidRPr="007677F9">
        <w:rPr>
          <w:b/>
          <w:bCs/>
          <w:sz w:val="22"/>
          <w:szCs w:val="22"/>
          <w:lang w:val="uk-UA"/>
        </w:rPr>
        <w:t xml:space="preserve">; </w:t>
      </w:r>
      <w:r w:rsidRPr="007677F9">
        <w:rPr>
          <w:rStyle w:val="af6"/>
          <w:b w:val="0"/>
          <w:bCs w:val="0"/>
          <w:sz w:val="22"/>
          <w:szCs w:val="22"/>
          <w:lang w:val="uk-UA"/>
        </w:rPr>
        <w:t>психолінгвістичні особливості дітей з ООП</w:t>
      </w:r>
      <w:r w:rsidRPr="007677F9">
        <w:rPr>
          <w:b/>
          <w:bCs/>
          <w:sz w:val="22"/>
          <w:szCs w:val="22"/>
          <w:lang w:val="uk-UA"/>
        </w:rPr>
        <w:t>;</w:t>
      </w:r>
      <w:r w:rsidRPr="007677F9">
        <w:rPr>
          <w:b/>
          <w:sz w:val="22"/>
          <w:szCs w:val="22"/>
          <w:lang w:val="uk-UA"/>
        </w:rPr>
        <w:t xml:space="preserve"> </w:t>
      </w:r>
      <w:r w:rsidRPr="007677F9">
        <w:rPr>
          <w:rStyle w:val="af6"/>
          <w:b w:val="0"/>
          <w:bCs w:val="0"/>
          <w:sz w:val="22"/>
          <w:szCs w:val="22"/>
          <w:lang w:val="uk-UA"/>
        </w:rPr>
        <w:t>зростання уваги до розвитку монологічного мовлення</w:t>
      </w:r>
      <w:r w:rsidRPr="007677F9">
        <w:rPr>
          <w:b/>
          <w:bCs/>
          <w:sz w:val="22"/>
          <w:szCs w:val="22"/>
          <w:lang w:val="uk-UA"/>
        </w:rPr>
        <w:t xml:space="preserve">; </w:t>
      </w:r>
      <w:r w:rsidRPr="007677F9">
        <w:rPr>
          <w:rStyle w:val="af6"/>
          <w:b w:val="0"/>
          <w:bCs w:val="0"/>
          <w:sz w:val="22"/>
          <w:szCs w:val="22"/>
          <w:lang w:val="uk-UA"/>
        </w:rPr>
        <w:t>нестача спеціалізованих досліджень</w:t>
      </w:r>
      <w:r w:rsidRPr="007677F9">
        <w:rPr>
          <w:b/>
          <w:bCs/>
          <w:sz w:val="22"/>
          <w:szCs w:val="22"/>
          <w:lang w:val="uk-UA"/>
        </w:rPr>
        <w:t xml:space="preserve">; </w:t>
      </w:r>
      <w:r w:rsidRPr="007677F9">
        <w:rPr>
          <w:rStyle w:val="af6"/>
          <w:b w:val="0"/>
          <w:bCs w:val="0"/>
          <w:sz w:val="22"/>
          <w:szCs w:val="22"/>
          <w:lang w:val="uk-UA"/>
        </w:rPr>
        <w:t>суспільні зміни та розвиток технологій</w:t>
      </w:r>
      <w:r w:rsidRPr="007677F9">
        <w:rPr>
          <w:b/>
          <w:bCs/>
          <w:sz w:val="22"/>
          <w:szCs w:val="22"/>
          <w:lang w:val="uk-UA"/>
        </w:rPr>
        <w:t>.</w:t>
      </w:r>
    </w:p>
    <w:p w14:paraId="1B516294" w14:textId="77777777" w:rsidR="00122E49" w:rsidRPr="007677F9" w:rsidRDefault="00122E49" w:rsidP="007677F9">
      <w:pPr>
        <w:pStyle w:val="ab"/>
        <w:spacing w:after="0" w:line="240" w:lineRule="auto"/>
        <w:ind w:firstLine="567"/>
        <w:jc w:val="both"/>
        <w:rPr>
          <w:sz w:val="22"/>
          <w:szCs w:val="22"/>
          <w:lang w:eastAsia="uk-UA"/>
        </w:rPr>
      </w:pPr>
      <w:r w:rsidRPr="007677F9">
        <w:rPr>
          <w:b/>
          <w:bCs/>
          <w:i/>
          <w:iCs/>
          <w:sz w:val="22"/>
          <w:szCs w:val="22"/>
          <w:lang w:val="uk-UA" w:eastAsia="uk-UA"/>
        </w:rPr>
        <w:t>Мета статті</w:t>
      </w:r>
      <w:r w:rsidRPr="007677F9">
        <w:rPr>
          <w:sz w:val="22"/>
          <w:szCs w:val="22"/>
          <w:lang w:val="uk-UA" w:eastAsia="uk-UA"/>
        </w:rPr>
        <w:t xml:space="preserve"> –</w:t>
      </w:r>
      <w:r w:rsidRPr="007677F9">
        <w:rPr>
          <w:sz w:val="22"/>
          <w:szCs w:val="22"/>
          <w:lang w:val="uk-UA"/>
        </w:rPr>
        <w:t xml:space="preserve"> </w:t>
      </w:r>
      <w:r w:rsidRPr="007677F9">
        <w:rPr>
          <w:sz w:val="22"/>
          <w:szCs w:val="22"/>
        </w:rPr>
        <w:t xml:space="preserve">теоретичне осмислення психолінгвістичних аспектів розвитку монологічного мовлення, практичне сприяння </w:t>
      </w:r>
      <w:r w:rsidRPr="007677F9">
        <w:rPr>
          <w:sz w:val="22"/>
          <w:szCs w:val="22"/>
        </w:rPr>
        <w:lastRenderedPageBreak/>
        <w:t xml:space="preserve">ефективному навчальному процесу та підтримці дітей з </w:t>
      </w:r>
      <w:r w:rsidRPr="007677F9">
        <w:rPr>
          <w:sz w:val="22"/>
          <w:szCs w:val="22"/>
          <w:lang w:val="uk-UA"/>
        </w:rPr>
        <w:t>ООП</w:t>
      </w:r>
      <w:r w:rsidRPr="007677F9">
        <w:rPr>
          <w:sz w:val="22"/>
          <w:szCs w:val="22"/>
        </w:rPr>
        <w:t xml:space="preserve"> в їхньому мовленнєвому розвитку.</w:t>
      </w:r>
    </w:p>
    <w:p w14:paraId="1C3F9279" w14:textId="69ED692A" w:rsidR="00122E49" w:rsidRPr="007677F9" w:rsidRDefault="00122E49" w:rsidP="007677F9">
      <w:pPr>
        <w:pStyle w:val="ab"/>
        <w:spacing w:after="0" w:line="240" w:lineRule="auto"/>
        <w:ind w:firstLine="567"/>
        <w:jc w:val="both"/>
        <w:rPr>
          <w:sz w:val="22"/>
          <w:szCs w:val="22"/>
          <w:lang w:val="uk-UA"/>
        </w:rPr>
      </w:pPr>
      <w:r w:rsidRPr="007677F9">
        <w:rPr>
          <w:sz w:val="22"/>
          <w:szCs w:val="22"/>
        </w:rPr>
        <w:t xml:space="preserve">Проблеми </w:t>
      </w:r>
      <w:r w:rsidRPr="007677F9">
        <w:rPr>
          <w:sz w:val="22"/>
          <w:szCs w:val="22"/>
          <w:lang w:val="uk-UA"/>
        </w:rPr>
        <w:t>розвитку</w:t>
      </w:r>
      <w:r w:rsidRPr="007677F9">
        <w:rPr>
          <w:sz w:val="22"/>
          <w:szCs w:val="22"/>
        </w:rPr>
        <w:t xml:space="preserve"> монологічного мовлення </w:t>
      </w:r>
      <w:r w:rsidRPr="007677F9">
        <w:rPr>
          <w:sz w:val="22"/>
          <w:szCs w:val="22"/>
          <w:lang w:val="uk-UA"/>
        </w:rPr>
        <w:t xml:space="preserve">в </w:t>
      </w:r>
      <w:r w:rsidRPr="007677F9">
        <w:rPr>
          <w:sz w:val="22"/>
          <w:szCs w:val="22"/>
        </w:rPr>
        <w:t>учн</w:t>
      </w:r>
      <w:r w:rsidRPr="007677F9">
        <w:rPr>
          <w:sz w:val="22"/>
          <w:szCs w:val="22"/>
          <w:lang w:val="uk-UA"/>
        </w:rPr>
        <w:t>ів</w:t>
      </w:r>
      <w:r w:rsidRPr="007677F9">
        <w:rPr>
          <w:sz w:val="22"/>
          <w:szCs w:val="22"/>
        </w:rPr>
        <w:t xml:space="preserve"> початкової школи висвітлювали у своїх працях </w:t>
      </w:r>
      <w:r w:rsidRPr="007677F9">
        <w:rPr>
          <w:sz w:val="22"/>
          <w:szCs w:val="22"/>
          <w:lang w:val="uk-UA"/>
        </w:rPr>
        <w:t>такі</w:t>
      </w:r>
      <w:r w:rsidRPr="007677F9">
        <w:rPr>
          <w:sz w:val="22"/>
          <w:szCs w:val="22"/>
        </w:rPr>
        <w:t xml:space="preserve"> дослідники</w:t>
      </w:r>
      <w:r w:rsidRPr="007677F9">
        <w:rPr>
          <w:sz w:val="22"/>
          <w:szCs w:val="22"/>
          <w:lang w:val="uk-UA"/>
        </w:rPr>
        <w:t xml:space="preserve">, як </w:t>
      </w:r>
      <w:r w:rsidRPr="007677F9">
        <w:rPr>
          <w:sz w:val="22"/>
          <w:szCs w:val="22"/>
        </w:rPr>
        <w:t>Г.</w:t>
      </w:r>
      <w:r w:rsidRPr="007677F9">
        <w:rPr>
          <w:sz w:val="22"/>
          <w:szCs w:val="22"/>
          <w:lang w:val="uk-UA"/>
        </w:rPr>
        <w:t> </w:t>
      </w:r>
      <w:r w:rsidRPr="007677F9">
        <w:rPr>
          <w:sz w:val="22"/>
          <w:szCs w:val="22"/>
        </w:rPr>
        <w:t>Анісімова, О.</w:t>
      </w:r>
      <w:r w:rsidRPr="007677F9">
        <w:rPr>
          <w:sz w:val="22"/>
          <w:szCs w:val="22"/>
          <w:lang w:val="uk-UA"/>
        </w:rPr>
        <w:t> </w:t>
      </w:r>
      <w:r w:rsidRPr="007677F9">
        <w:rPr>
          <w:sz w:val="22"/>
          <w:szCs w:val="22"/>
        </w:rPr>
        <w:t>Бондаренко, О.</w:t>
      </w:r>
      <w:r w:rsidRPr="007677F9">
        <w:rPr>
          <w:sz w:val="22"/>
          <w:szCs w:val="22"/>
          <w:lang w:val="uk-UA"/>
        </w:rPr>
        <w:t> </w:t>
      </w:r>
      <w:r w:rsidRPr="007677F9">
        <w:rPr>
          <w:sz w:val="22"/>
          <w:szCs w:val="22"/>
        </w:rPr>
        <w:t>Вашуленко, С.</w:t>
      </w:r>
      <w:r w:rsidRPr="007677F9">
        <w:rPr>
          <w:sz w:val="22"/>
          <w:szCs w:val="22"/>
          <w:lang w:val="uk-UA"/>
        </w:rPr>
        <w:t> </w:t>
      </w:r>
      <w:r w:rsidRPr="007677F9">
        <w:rPr>
          <w:sz w:val="22"/>
          <w:szCs w:val="22"/>
        </w:rPr>
        <w:t>Дубовик,</w:t>
      </w:r>
      <w:r w:rsidR="007677F9">
        <w:rPr>
          <w:sz w:val="22"/>
          <w:szCs w:val="22"/>
          <w:lang w:val="uk-UA"/>
        </w:rPr>
        <w:t xml:space="preserve"> </w:t>
      </w:r>
      <w:r w:rsidRPr="007677F9">
        <w:rPr>
          <w:sz w:val="22"/>
          <w:szCs w:val="22"/>
        </w:rPr>
        <w:t>О.</w:t>
      </w:r>
      <w:r w:rsidRPr="007677F9">
        <w:rPr>
          <w:sz w:val="22"/>
          <w:szCs w:val="22"/>
          <w:lang w:val="uk-UA"/>
        </w:rPr>
        <w:t> </w:t>
      </w:r>
      <w:r w:rsidRPr="007677F9">
        <w:rPr>
          <w:sz w:val="22"/>
          <w:szCs w:val="22"/>
        </w:rPr>
        <w:t>Захарченко, Л.</w:t>
      </w:r>
      <w:r w:rsidRPr="007677F9">
        <w:rPr>
          <w:sz w:val="22"/>
          <w:szCs w:val="22"/>
          <w:lang w:val="uk-UA"/>
        </w:rPr>
        <w:t> </w:t>
      </w:r>
      <w:r w:rsidRPr="007677F9">
        <w:rPr>
          <w:sz w:val="22"/>
          <w:szCs w:val="22"/>
        </w:rPr>
        <w:t>Коваленко, І.</w:t>
      </w:r>
      <w:r w:rsidRPr="007677F9">
        <w:rPr>
          <w:sz w:val="22"/>
          <w:szCs w:val="22"/>
          <w:lang w:val="uk-UA"/>
        </w:rPr>
        <w:t> </w:t>
      </w:r>
      <w:r w:rsidRPr="007677F9">
        <w:rPr>
          <w:sz w:val="22"/>
          <w:szCs w:val="22"/>
        </w:rPr>
        <w:t>Левченко, М.</w:t>
      </w:r>
      <w:r w:rsidRPr="007677F9">
        <w:rPr>
          <w:sz w:val="22"/>
          <w:szCs w:val="22"/>
          <w:lang w:val="uk-UA"/>
        </w:rPr>
        <w:t> </w:t>
      </w:r>
      <w:r w:rsidRPr="007677F9">
        <w:rPr>
          <w:sz w:val="22"/>
          <w:szCs w:val="22"/>
        </w:rPr>
        <w:t>Непийвода, А.</w:t>
      </w:r>
      <w:r w:rsidRPr="007677F9">
        <w:rPr>
          <w:sz w:val="22"/>
          <w:szCs w:val="22"/>
          <w:lang w:val="uk-UA"/>
        </w:rPr>
        <w:t> </w:t>
      </w:r>
      <w:r w:rsidRPr="007677F9">
        <w:rPr>
          <w:sz w:val="22"/>
          <w:szCs w:val="22"/>
        </w:rPr>
        <w:t>Панченков, О.</w:t>
      </w:r>
      <w:r w:rsidRPr="007677F9">
        <w:rPr>
          <w:sz w:val="22"/>
          <w:szCs w:val="22"/>
          <w:lang w:val="uk-UA"/>
        </w:rPr>
        <w:t> </w:t>
      </w:r>
      <w:r w:rsidRPr="007677F9">
        <w:rPr>
          <w:sz w:val="22"/>
          <w:szCs w:val="22"/>
        </w:rPr>
        <w:t>Савченко</w:t>
      </w:r>
      <w:r w:rsidRPr="007677F9">
        <w:rPr>
          <w:sz w:val="22"/>
          <w:szCs w:val="22"/>
          <w:lang w:val="uk-UA"/>
        </w:rPr>
        <w:t xml:space="preserve"> </w:t>
      </w:r>
      <w:r w:rsidRPr="007677F9">
        <w:rPr>
          <w:sz w:val="22"/>
          <w:szCs w:val="22"/>
        </w:rPr>
        <w:t>та ін.</w:t>
      </w:r>
      <w:r w:rsidRPr="007677F9">
        <w:rPr>
          <w:sz w:val="22"/>
          <w:szCs w:val="22"/>
          <w:lang w:val="uk-UA"/>
        </w:rPr>
        <w:t xml:space="preserve"> </w:t>
      </w:r>
    </w:p>
    <w:p w14:paraId="14C24C7A" w14:textId="77777777" w:rsidR="007677F9" w:rsidRDefault="00122E49" w:rsidP="007677F9">
      <w:pPr>
        <w:pStyle w:val="ab"/>
        <w:spacing w:after="0" w:line="240" w:lineRule="auto"/>
        <w:ind w:firstLine="567"/>
        <w:jc w:val="both"/>
        <w:rPr>
          <w:sz w:val="22"/>
          <w:szCs w:val="22"/>
          <w:lang w:val="uk-UA"/>
        </w:rPr>
      </w:pPr>
      <w:r w:rsidRPr="007677F9">
        <w:rPr>
          <w:bCs/>
          <w:sz w:val="22"/>
          <w:szCs w:val="22"/>
          <w:lang w:val="uk-UA"/>
        </w:rPr>
        <w:t>Психологічні особливості молодшого шкільного віку</w:t>
      </w:r>
      <w:r w:rsidRPr="007677F9">
        <w:rPr>
          <w:sz w:val="22"/>
          <w:szCs w:val="22"/>
          <w:lang w:val="uk-UA"/>
        </w:rPr>
        <w:t xml:space="preserve"> тісно пов’язані з інтенсивним розвитком когнітивної, емоційної, мовленнєвої та соціальної сфер. </w:t>
      </w:r>
      <w:r w:rsidRPr="007677F9">
        <w:rPr>
          <w:sz w:val="22"/>
          <w:szCs w:val="22"/>
        </w:rPr>
        <w:t>У цьому віці в дітей формуються логічне та абстрактне мислення, зростає здатність до зосередження, розвивається пам’ять і увага. Учні поступово набувають самостійності, вчаться планувати свої дії, ставити цілі й досягати результатів [</w:t>
      </w:r>
      <w:r w:rsidRPr="007677F9">
        <w:rPr>
          <w:sz w:val="22"/>
          <w:szCs w:val="22"/>
          <w:lang w:val="uk-UA"/>
        </w:rPr>
        <w:t>3</w:t>
      </w:r>
      <w:r w:rsidRPr="007677F9">
        <w:rPr>
          <w:sz w:val="22"/>
          <w:szCs w:val="22"/>
        </w:rPr>
        <w:t>]</w:t>
      </w:r>
      <w:r w:rsidRPr="007677F9">
        <w:rPr>
          <w:sz w:val="22"/>
          <w:szCs w:val="22"/>
          <w:lang w:val="uk-UA"/>
        </w:rPr>
        <w:t>.</w:t>
      </w:r>
    </w:p>
    <w:p w14:paraId="4DE2E31B" w14:textId="7CFC9F23" w:rsidR="00122E49" w:rsidRPr="007677F9" w:rsidRDefault="00122E49" w:rsidP="007677F9">
      <w:pPr>
        <w:pStyle w:val="ab"/>
        <w:spacing w:after="0" w:line="240" w:lineRule="auto"/>
        <w:ind w:firstLine="567"/>
        <w:jc w:val="both"/>
        <w:rPr>
          <w:sz w:val="22"/>
          <w:szCs w:val="22"/>
          <w:lang w:val="uk-UA"/>
        </w:rPr>
      </w:pPr>
      <w:r w:rsidRPr="007677F9">
        <w:rPr>
          <w:sz w:val="22"/>
          <w:szCs w:val="22"/>
          <w:lang w:val="uk-UA"/>
        </w:rPr>
        <w:t xml:space="preserve">Психолінгвістичний аспект розвитку монологічного мовлення учнів початкової школи з ООП є важливою складовою їхнього загального розвитку, адже мовлення є не лише засобом комунікації, а й важливим інструментом пізнання світу та розвитку когнітивних і соціальних навичок. </w:t>
      </w:r>
      <w:r w:rsidRPr="007677F9">
        <w:rPr>
          <w:sz w:val="22"/>
          <w:szCs w:val="22"/>
        </w:rPr>
        <w:t>Діти з ООП часто стикаються з різними труднощами в мовленнєвому розвитку, що може впливати на їхній соціальний, емоційний та інтелектуальний розвиток. Враховуючи специфіку таких учнів, важливо зосередитися на психологічних та лінгвістичних факторах, які сприяють або ускладнюють формування монологічного мовлення</w:t>
      </w:r>
      <w:r w:rsidRPr="007677F9">
        <w:rPr>
          <w:sz w:val="22"/>
          <w:szCs w:val="22"/>
          <w:lang w:val="uk-UA"/>
        </w:rPr>
        <w:t>:</w:t>
      </w:r>
    </w:p>
    <w:p w14:paraId="142F50A9" w14:textId="77777777" w:rsidR="00122E49" w:rsidRPr="007677F9" w:rsidRDefault="00122E49" w:rsidP="007677F9">
      <w:pPr>
        <w:pStyle w:val="ab"/>
        <w:numPr>
          <w:ilvl w:val="0"/>
          <w:numId w:val="33"/>
        </w:numPr>
        <w:tabs>
          <w:tab w:val="left" w:pos="709"/>
        </w:tabs>
        <w:spacing w:after="0" w:line="240" w:lineRule="auto"/>
        <w:ind w:left="0" w:firstLine="567"/>
        <w:jc w:val="both"/>
        <w:rPr>
          <w:sz w:val="22"/>
          <w:szCs w:val="22"/>
          <w:lang w:val="uk-UA"/>
        </w:rPr>
      </w:pPr>
      <w:r w:rsidRPr="007677F9">
        <w:rPr>
          <w:bCs/>
          <w:sz w:val="22"/>
          <w:szCs w:val="22"/>
          <w:lang w:val="uk-UA"/>
        </w:rPr>
        <w:t>особливості когнітивного розвитку дітей з ООП</w:t>
      </w:r>
      <w:r w:rsidRPr="007677F9">
        <w:rPr>
          <w:sz w:val="22"/>
          <w:szCs w:val="22"/>
          <w:lang w:val="uk-UA"/>
        </w:rPr>
        <w:t>;</w:t>
      </w:r>
    </w:p>
    <w:p w14:paraId="763632AA" w14:textId="77777777" w:rsidR="00122E49" w:rsidRPr="007677F9" w:rsidRDefault="00122E49" w:rsidP="007677F9">
      <w:pPr>
        <w:pStyle w:val="ab"/>
        <w:numPr>
          <w:ilvl w:val="0"/>
          <w:numId w:val="33"/>
        </w:numPr>
        <w:tabs>
          <w:tab w:val="left" w:pos="709"/>
        </w:tabs>
        <w:spacing w:after="0" w:line="240" w:lineRule="auto"/>
        <w:ind w:left="0" w:firstLine="567"/>
        <w:jc w:val="both"/>
        <w:rPr>
          <w:sz w:val="22"/>
          <w:szCs w:val="22"/>
          <w:lang w:val="uk-UA"/>
        </w:rPr>
      </w:pPr>
      <w:r w:rsidRPr="007677F9">
        <w:rPr>
          <w:bCs/>
          <w:sz w:val="22"/>
          <w:szCs w:val="22"/>
        </w:rPr>
        <w:t>уплив мовного середовища</w:t>
      </w:r>
      <w:r w:rsidRPr="007677F9">
        <w:rPr>
          <w:sz w:val="22"/>
          <w:szCs w:val="22"/>
          <w:lang w:val="uk-UA"/>
        </w:rPr>
        <w:t xml:space="preserve"> (а</w:t>
      </w:r>
      <w:r w:rsidRPr="007677F9">
        <w:rPr>
          <w:sz w:val="22"/>
          <w:szCs w:val="22"/>
        </w:rPr>
        <w:t>ктивне спілкування з дорослими, особливо з учителями та батьками, забезпечує не тільки формування граматичних структур, але й розвиток когнітивних здібностей</w:t>
      </w:r>
      <w:r w:rsidRPr="007677F9">
        <w:rPr>
          <w:sz w:val="22"/>
          <w:szCs w:val="22"/>
          <w:lang w:val="uk-UA"/>
        </w:rPr>
        <w:t>);</w:t>
      </w:r>
    </w:p>
    <w:p w14:paraId="1842AAB5" w14:textId="77777777" w:rsidR="00122E49" w:rsidRPr="007677F9" w:rsidRDefault="00122E49" w:rsidP="007677F9">
      <w:pPr>
        <w:pStyle w:val="ab"/>
        <w:numPr>
          <w:ilvl w:val="0"/>
          <w:numId w:val="33"/>
        </w:numPr>
        <w:tabs>
          <w:tab w:val="left" w:pos="709"/>
        </w:tabs>
        <w:spacing w:after="0" w:line="240" w:lineRule="auto"/>
        <w:ind w:left="0" w:firstLine="567"/>
        <w:jc w:val="both"/>
        <w:rPr>
          <w:sz w:val="22"/>
          <w:szCs w:val="22"/>
          <w:lang w:val="uk-UA"/>
        </w:rPr>
      </w:pPr>
      <w:r w:rsidRPr="007677F9">
        <w:rPr>
          <w:sz w:val="22"/>
          <w:szCs w:val="22"/>
          <w:lang w:val="uk-UA"/>
        </w:rPr>
        <w:t xml:space="preserve">використання індивідуально адаптованих методів навчання: </w:t>
      </w:r>
      <w:r w:rsidRPr="007677F9">
        <w:rPr>
          <w:bCs/>
          <w:sz w:val="22"/>
          <w:szCs w:val="22"/>
          <w:lang w:val="uk-UA"/>
        </w:rPr>
        <w:t>ситуативно-рольові ігри, візуальних і допоміжних засобів</w:t>
      </w:r>
      <w:r w:rsidRPr="007677F9">
        <w:rPr>
          <w:sz w:val="22"/>
          <w:szCs w:val="22"/>
          <w:lang w:val="uk-UA"/>
        </w:rPr>
        <w:t>, п</w:t>
      </w:r>
      <w:r w:rsidRPr="007677F9">
        <w:rPr>
          <w:bCs/>
          <w:sz w:val="22"/>
          <w:szCs w:val="22"/>
          <w:lang w:val="uk-UA"/>
        </w:rPr>
        <w:t>оступове ускладнення завдань</w:t>
      </w:r>
      <w:r w:rsidRPr="007677F9">
        <w:rPr>
          <w:sz w:val="22"/>
          <w:szCs w:val="22"/>
          <w:lang w:val="uk-UA"/>
        </w:rPr>
        <w:t>;</w:t>
      </w:r>
    </w:p>
    <w:p w14:paraId="509B9A79" w14:textId="77777777" w:rsidR="00122E49" w:rsidRPr="007677F9" w:rsidRDefault="00122E49" w:rsidP="007677F9">
      <w:pPr>
        <w:pStyle w:val="ab"/>
        <w:numPr>
          <w:ilvl w:val="0"/>
          <w:numId w:val="33"/>
        </w:numPr>
        <w:tabs>
          <w:tab w:val="left" w:pos="709"/>
        </w:tabs>
        <w:spacing w:after="0" w:line="240" w:lineRule="auto"/>
        <w:ind w:left="0" w:firstLine="567"/>
        <w:jc w:val="both"/>
        <w:rPr>
          <w:sz w:val="22"/>
          <w:szCs w:val="22"/>
          <w:lang w:val="uk-UA"/>
        </w:rPr>
      </w:pPr>
      <w:r w:rsidRPr="007677F9">
        <w:rPr>
          <w:bCs/>
          <w:sz w:val="22"/>
          <w:szCs w:val="22"/>
          <w:lang w:val="uk-UA"/>
        </w:rPr>
        <w:t>особливості розвитку монологічного мовлення залежно від типу порушень</w:t>
      </w:r>
      <w:r w:rsidRPr="007677F9">
        <w:rPr>
          <w:sz w:val="22"/>
          <w:szCs w:val="22"/>
          <w:lang w:val="uk-UA"/>
        </w:rPr>
        <w:t>.</w:t>
      </w:r>
    </w:p>
    <w:p w14:paraId="7C82010D" w14:textId="77777777" w:rsidR="00122E49" w:rsidRPr="007677F9" w:rsidRDefault="00122E49" w:rsidP="007677F9">
      <w:pPr>
        <w:pStyle w:val="ab"/>
        <w:spacing w:after="0" w:line="240" w:lineRule="auto"/>
        <w:ind w:firstLine="567"/>
        <w:jc w:val="both"/>
        <w:rPr>
          <w:sz w:val="22"/>
          <w:szCs w:val="22"/>
        </w:rPr>
      </w:pPr>
      <w:r w:rsidRPr="007677F9">
        <w:rPr>
          <w:sz w:val="22"/>
          <w:szCs w:val="22"/>
        </w:rPr>
        <w:t xml:space="preserve">Мовленнєвий розвиток охоплює розширення словникового запасу, удосконалення граматичних структур, формування зв’язного мовлення </w:t>
      </w:r>
      <w:r w:rsidRPr="007677F9">
        <w:rPr>
          <w:sz w:val="22"/>
          <w:szCs w:val="22"/>
          <w:lang w:val="uk-UA"/>
        </w:rPr>
        <w:t>–</w:t>
      </w:r>
      <w:r w:rsidRPr="007677F9">
        <w:rPr>
          <w:sz w:val="22"/>
          <w:szCs w:val="22"/>
        </w:rPr>
        <w:t xml:space="preserve"> як усного, так і писемного. Зростає потреба у самовираженні, що створює сприятливі умови для розвитку монологічного мовлення [1].</w:t>
      </w:r>
    </w:p>
    <w:p w14:paraId="226F3B8C" w14:textId="77777777" w:rsidR="00122E49" w:rsidRPr="007677F9" w:rsidRDefault="00122E49" w:rsidP="007677F9">
      <w:pPr>
        <w:pStyle w:val="ab"/>
        <w:spacing w:after="0" w:line="240" w:lineRule="auto"/>
        <w:ind w:firstLine="567"/>
        <w:jc w:val="both"/>
        <w:rPr>
          <w:sz w:val="22"/>
          <w:szCs w:val="22"/>
          <w:lang w:val="uk-UA"/>
        </w:rPr>
      </w:pPr>
      <w:r w:rsidRPr="007677F9">
        <w:rPr>
          <w:sz w:val="22"/>
          <w:szCs w:val="22"/>
        </w:rPr>
        <w:lastRenderedPageBreak/>
        <w:t>Розвиток монологічних мовленнєвих умінь учнів передбачає [2</w:t>
      </w:r>
      <w:r w:rsidRPr="007677F9">
        <w:rPr>
          <w:sz w:val="22"/>
          <w:szCs w:val="22"/>
          <w:lang w:val="uk-UA"/>
        </w:rPr>
        <w:t>, с. 23</w:t>
      </w:r>
      <w:r w:rsidRPr="007677F9">
        <w:rPr>
          <w:sz w:val="22"/>
          <w:szCs w:val="22"/>
        </w:rPr>
        <w:t>]: 1.</w:t>
      </w:r>
      <w:r w:rsidRPr="007677F9">
        <w:rPr>
          <w:sz w:val="22"/>
          <w:szCs w:val="22"/>
          <w:lang w:val="uk-UA"/>
        </w:rPr>
        <w:t> Удосконалення звуковимови учнів і підвищення їхньої мовної культури. 2. Навчання вживання слів у властивому їм значенні, користуватися виражальними засобами мови залежно від ситуації і мети висловлювань. 3. </w:t>
      </w:r>
      <w:r w:rsidRPr="007677F9">
        <w:rPr>
          <w:sz w:val="22"/>
          <w:szCs w:val="22"/>
        </w:rPr>
        <w:t>Навчання послідовності та логічності викладання думок. 4.</w:t>
      </w:r>
      <w:r w:rsidRPr="007677F9">
        <w:rPr>
          <w:sz w:val="22"/>
          <w:szCs w:val="22"/>
          <w:lang w:val="uk-UA"/>
        </w:rPr>
        <w:t> </w:t>
      </w:r>
      <w:r w:rsidRPr="007677F9">
        <w:rPr>
          <w:sz w:val="22"/>
          <w:szCs w:val="22"/>
        </w:rPr>
        <w:t>Удосконалення граматичного ладу мовлення учнів. 5.</w:t>
      </w:r>
      <w:r w:rsidRPr="007677F9">
        <w:rPr>
          <w:sz w:val="22"/>
          <w:szCs w:val="22"/>
          <w:lang w:val="uk-UA"/>
        </w:rPr>
        <w:t> </w:t>
      </w:r>
      <w:r w:rsidRPr="007677F9">
        <w:rPr>
          <w:sz w:val="22"/>
          <w:szCs w:val="22"/>
        </w:rPr>
        <w:t>Спонукання до опанування учнями норм українського літературного мовлення. 6.</w:t>
      </w:r>
      <w:r w:rsidRPr="007677F9">
        <w:rPr>
          <w:sz w:val="22"/>
          <w:szCs w:val="22"/>
          <w:lang w:val="uk-UA"/>
        </w:rPr>
        <w:t> </w:t>
      </w:r>
      <w:r w:rsidRPr="007677F9">
        <w:rPr>
          <w:sz w:val="22"/>
          <w:szCs w:val="22"/>
        </w:rPr>
        <w:t>Формування культури мовлення й спілкування</w:t>
      </w:r>
      <w:r w:rsidRPr="007677F9">
        <w:rPr>
          <w:sz w:val="22"/>
          <w:szCs w:val="22"/>
          <w:lang w:val="uk-UA"/>
        </w:rPr>
        <w:t>.</w:t>
      </w:r>
    </w:p>
    <w:p w14:paraId="204C2C06" w14:textId="77777777" w:rsidR="00122E49" w:rsidRPr="007677F9" w:rsidRDefault="00122E49" w:rsidP="007677F9">
      <w:pPr>
        <w:pStyle w:val="ab"/>
        <w:spacing w:after="0" w:line="240" w:lineRule="auto"/>
        <w:ind w:firstLine="567"/>
        <w:jc w:val="both"/>
        <w:rPr>
          <w:sz w:val="22"/>
          <w:szCs w:val="22"/>
        </w:rPr>
      </w:pPr>
      <w:r w:rsidRPr="007677F9">
        <w:rPr>
          <w:sz w:val="22"/>
          <w:szCs w:val="22"/>
          <w:lang w:val="uk-UA"/>
        </w:rPr>
        <w:t xml:space="preserve">У процесі навчання монологічному мовленню учні розвивають навички побудови складних речень, використання різних видів зворотів та граматичних конструкцій, що дозволяє їм виражати свої думки чітко та зрозуміло. </w:t>
      </w:r>
      <w:r w:rsidRPr="007677F9">
        <w:rPr>
          <w:sz w:val="22"/>
          <w:szCs w:val="22"/>
        </w:rPr>
        <w:t>Особливу увагу слід приділяти розвитку вміння аргументувати власну точку зору, висловлювати переконання, а також здійснювати рефлексію щодо висловленого. Крім того, використання інтерактивних технологій, мультимедійних засобів надає можливість для розвитку вміння адаптувати монологічне мовлення до різних комунікативних ситуацій і цілей.</w:t>
      </w:r>
    </w:p>
    <w:p w14:paraId="2541A491" w14:textId="77777777" w:rsidR="00122E49" w:rsidRPr="007677F9" w:rsidRDefault="00122E49" w:rsidP="007677F9">
      <w:pPr>
        <w:pStyle w:val="ab"/>
        <w:spacing w:after="0" w:line="240" w:lineRule="auto"/>
        <w:ind w:firstLine="567"/>
        <w:jc w:val="both"/>
        <w:rPr>
          <w:sz w:val="22"/>
          <w:szCs w:val="22"/>
        </w:rPr>
      </w:pPr>
      <w:r w:rsidRPr="007677F9">
        <w:rPr>
          <w:sz w:val="22"/>
          <w:szCs w:val="22"/>
        </w:rPr>
        <w:t>Під час навчання монологічному мовленню також важливо забезпечити емоційну підтримку учнів, адже в цьому віці діти ще перебувають на етапі емоційного розвитку, що значно впливає на їхню здатність до виразного і переконливого мовлення. Психологічний комфорт та підтримка з боку педагогів сприяють розвитку впевненості учнів у своїх силах, що є важливим для вдосконалення монологічних навичок.</w:t>
      </w:r>
    </w:p>
    <w:p w14:paraId="625325F7" w14:textId="0271F21D" w:rsidR="00122E49" w:rsidRPr="007677F9" w:rsidRDefault="00122E49" w:rsidP="007677F9">
      <w:pPr>
        <w:pStyle w:val="ab"/>
        <w:spacing w:after="0" w:line="240" w:lineRule="auto"/>
        <w:ind w:firstLine="567"/>
        <w:jc w:val="both"/>
        <w:rPr>
          <w:sz w:val="22"/>
          <w:szCs w:val="22"/>
          <w:lang w:val="uk-UA"/>
        </w:rPr>
      </w:pPr>
      <w:r w:rsidRPr="007677F9">
        <w:rPr>
          <w:sz w:val="22"/>
          <w:szCs w:val="22"/>
          <w:lang w:val="uk-UA" w:eastAsia="uk-UA"/>
        </w:rPr>
        <w:t>Розвиток монологічного мовлення учнів з ООП потребує врахування їхніх когнітивних та мовленнєвих труднощів, а активне мовне середовище і взаємодія з дорослими сприяють формуванню мовленнєвих навичок. Використання адаптованих методів, а також психологічна підтримка, є важливими для розвитку впевненості дітей. Застосування сучасних інтерактивних технологій підвищує ефективність навчання та соціалізації, що в кінцевому результаті забезпечує успішне впровадження інклюзивного навчання для дітей з ООП.</w:t>
      </w:r>
    </w:p>
    <w:p w14:paraId="2AE46606" w14:textId="77777777" w:rsidR="00122E49" w:rsidRPr="007677F9" w:rsidRDefault="00122E49" w:rsidP="007677F9">
      <w:pPr>
        <w:pStyle w:val="ab"/>
        <w:spacing w:after="0" w:line="240" w:lineRule="auto"/>
        <w:ind w:firstLine="567"/>
        <w:jc w:val="both"/>
        <w:rPr>
          <w:b/>
          <w:sz w:val="22"/>
          <w:szCs w:val="22"/>
          <w:lang w:val="uk-UA"/>
        </w:rPr>
      </w:pPr>
    </w:p>
    <w:p w14:paraId="172AC03C" w14:textId="77777777" w:rsidR="00122E49" w:rsidRPr="007677F9" w:rsidRDefault="00122E49" w:rsidP="007677F9">
      <w:pPr>
        <w:pStyle w:val="ab"/>
        <w:spacing w:after="0" w:line="240" w:lineRule="auto"/>
        <w:ind w:firstLine="567"/>
        <w:jc w:val="both"/>
        <w:rPr>
          <w:b/>
          <w:sz w:val="22"/>
          <w:szCs w:val="22"/>
        </w:rPr>
      </w:pPr>
      <w:r w:rsidRPr="007677F9">
        <w:rPr>
          <w:b/>
          <w:sz w:val="22"/>
          <w:szCs w:val="22"/>
        </w:rPr>
        <w:t>Література</w:t>
      </w:r>
    </w:p>
    <w:p w14:paraId="663C8463" w14:textId="18E2F02E" w:rsidR="00122E49" w:rsidRPr="00B145ED" w:rsidRDefault="00122E49" w:rsidP="007677F9">
      <w:pPr>
        <w:pStyle w:val="a3"/>
        <w:numPr>
          <w:ilvl w:val="0"/>
          <w:numId w:val="32"/>
        </w:numPr>
        <w:tabs>
          <w:tab w:val="left" w:pos="851"/>
        </w:tabs>
        <w:spacing w:after="0" w:line="240" w:lineRule="auto"/>
        <w:ind w:left="0" w:firstLine="567"/>
        <w:jc w:val="both"/>
        <w:rPr>
          <w:rFonts w:ascii="Times New Roman" w:hAnsi="Times New Roman"/>
          <w:color w:val="000000"/>
          <w:shd w:val="clear" w:color="auto" w:fill="FFFFFF"/>
        </w:rPr>
      </w:pPr>
      <w:r w:rsidRPr="00B145ED">
        <w:rPr>
          <w:rFonts w:ascii="Times New Roman" w:hAnsi="Times New Roman"/>
          <w:b/>
          <w:color w:val="000000"/>
          <w:shd w:val="clear" w:color="auto" w:fill="FFFFFF"/>
        </w:rPr>
        <w:t>Баранник Л.О.</w:t>
      </w:r>
      <w:r w:rsidRPr="00B145ED">
        <w:rPr>
          <w:rFonts w:ascii="Times New Roman" w:hAnsi="Times New Roman"/>
          <w:color w:val="000000"/>
          <w:shd w:val="clear" w:color="auto" w:fill="FFFFFF"/>
        </w:rPr>
        <w:t xml:space="preserve"> </w:t>
      </w:r>
      <w:r w:rsidRPr="00B145ED">
        <w:rPr>
          <w:rFonts w:ascii="Times New Roman" w:hAnsi="Times New Roman"/>
        </w:rPr>
        <w:t xml:space="preserve">Мовленнєвий розвиток молодших школярів. </w:t>
      </w:r>
      <w:r w:rsidRPr="00B145ED">
        <w:rPr>
          <w:rFonts w:ascii="Times New Roman" w:hAnsi="Times New Roman"/>
          <w:lang w:val="en-US"/>
        </w:rPr>
        <w:t xml:space="preserve">URL: </w:t>
      </w:r>
      <w:hyperlink r:id="rId75" w:history="1">
        <w:r w:rsidRPr="00B145ED">
          <w:rPr>
            <w:rStyle w:val="af8"/>
            <w:rFonts w:ascii="Times New Roman" w:hAnsi="Times New Roman"/>
            <w:lang w:val="en-US"/>
          </w:rPr>
          <w:t>https://vseosvita.ua/library/movlennevij-rozvitok-molodsih-skolariv-</w:t>
        </w:r>
        <w:r w:rsidRPr="00B145ED">
          <w:rPr>
            <w:rStyle w:val="af8"/>
            <w:rFonts w:ascii="Times New Roman" w:hAnsi="Times New Roman"/>
            <w:lang w:val="en-US"/>
          </w:rPr>
          <w:lastRenderedPageBreak/>
          <w:t>171035.html</w:t>
        </w:r>
      </w:hyperlink>
      <w:r w:rsidR="00B145ED" w:rsidRPr="00B145ED">
        <w:rPr>
          <w:rStyle w:val="af8"/>
          <w:rFonts w:ascii="Times New Roman" w:hAnsi="Times New Roman"/>
          <w:lang w:val="uk-UA"/>
        </w:rPr>
        <w:t xml:space="preserve">. </w:t>
      </w:r>
      <w:r w:rsidR="00B145ED" w:rsidRPr="00B145ED">
        <w:rPr>
          <w:rStyle w:val="af8"/>
          <w:rFonts w:ascii="Times New Roman" w:hAnsi="Times New Roman"/>
          <w:b/>
          <w:bCs/>
          <w:color w:val="auto"/>
          <w:u w:val="none"/>
          <w:lang w:val="uk-UA"/>
        </w:rPr>
        <w:t>2.</w:t>
      </w:r>
      <w:r w:rsidR="00B145ED" w:rsidRPr="00B145ED">
        <w:rPr>
          <w:rStyle w:val="af8"/>
          <w:rFonts w:ascii="Times New Roman" w:hAnsi="Times New Roman"/>
          <w:color w:val="auto"/>
          <w:lang w:val="uk-UA"/>
        </w:rPr>
        <w:t> </w:t>
      </w:r>
      <w:r w:rsidRPr="00B145ED">
        <w:rPr>
          <w:rFonts w:ascii="Times New Roman" w:hAnsi="Times New Roman"/>
          <w:b/>
        </w:rPr>
        <w:t>Вашуленко О.</w:t>
      </w:r>
      <w:r w:rsidR="00B145ED" w:rsidRPr="00B145ED">
        <w:rPr>
          <w:rFonts w:ascii="Times New Roman" w:hAnsi="Times New Roman"/>
          <w:b/>
          <w:lang w:val="uk-UA"/>
        </w:rPr>
        <w:t> </w:t>
      </w:r>
      <w:r w:rsidRPr="00B145ED">
        <w:rPr>
          <w:rFonts w:ascii="Times New Roman" w:hAnsi="Times New Roman"/>
          <w:b/>
        </w:rPr>
        <w:t>В.</w:t>
      </w:r>
      <w:r w:rsidRPr="00B145ED">
        <w:rPr>
          <w:rFonts w:ascii="Times New Roman" w:hAnsi="Times New Roman"/>
        </w:rPr>
        <w:t xml:space="preserve"> Формування у молодших школярів умінь створювати власні висловлювання на уроках літературного читання : методичні рекомендації. Київ : Педагогічна думка, 2020. 71 с.</w:t>
      </w:r>
      <w:r w:rsidR="00B145ED">
        <w:rPr>
          <w:rFonts w:ascii="Times New Roman" w:hAnsi="Times New Roman"/>
          <w:lang w:val="uk-UA"/>
        </w:rPr>
        <w:t xml:space="preserve"> </w:t>
      </w:r>
      <w:r w:rsidR="00B145ED" w:rsidRPr="00B145ED">
        <w:rPr>
          <w:rFonts w:ascii="Times New Roman" w:hAnsi="Times New Roman"/>
          <w:b/>
          <w:bCs/>
          <w:lang w:val="uk-UA"/>
        </w:rPr>
        <w:t>3.</w:t>
      </w:r>
      <w:r w:rsidR="00B145ED">
        <w:rPr>
          <w:rFonts w:ascii="Times New Roman" w:hAnsi="Times New Roman"/>
          <w:lang w:val="uk-UA"/>
        </w:rPr>
        <w:t> </w:t>
      </w:r>
      <w:r w:rsidRPr="00B145ED">
        <w:rPr>
          <w:rStyle w:val="personname"/>
          <w:rFonts w:ascii="Times New Roman" w:hAnsi="Times New Roman"/>
          <w:b/>
          <w:color w:val="000000"/>
          <w:shd w:val="clear" w:color="auto" w:fill="FFFFFF"/>
          <w:lang w:val="uk-UA"/>
        </w:rPr>
        <w:t>Литвин І.</w:t>
      </w:r>
      <w:r w:rsidR="00B145ED">
        <w:rPr>
          <w:rStyle w:val="personname"/>
          <w:rFonts w:ascii="Times New Roman" w:hAnsi="Times New Roman"/>
          <w:b/>
          <w:color w:val="000000"/>
          <w:shd w:val="clear" w:color="auto" w:fill="FFFFFF"/>
          <w:lang w:val="uk-UA"/>
        </w:rPr>
        <w:t> </w:t>
      </w:r>
      <w:r w:rsidRPr="00B145ED">
        <w:rPr>
          <w:rStyle w:val="personname"/>
          <w:rFonts w:ascii="Times New Roman" w:hAnsi="Times New Roman"/>
          <w:b/>
          <w:color w:val="000000"/>
          <w:shd w:val="clear" w:color="auto" w:fill="FFFFFF"/>
          <w:lang w:val="uk-UA"/>
        </w:rPr>
        <w:t>М.</w:t>
      </w:r>
      <w:r w:rsidRPr="00B145ED">
        <w:rPr>
          <w:rFonts w:ascii="Times New Roman" w:hAnsi="Times New Roman"/>
          <w:b/>
          <w:color w:val="000000"/>
          <w:shd w:val="clear" w:color="auto" w:fill="FFFFFF"/>
          <w:lang w:val="uk-UA"/>
        </w:rPr>
        <w:t>,</w:t>
      </w:r>
      <w:r w:rsidRPr="00B145ED">
        <w:rPr>
          <w:rFonts w:ascii="Times New Roman" w:hAnsi="Times New Roman"/>
          <w:color w:val="000000"/>
          <w:shd w:val="clear" w:color="auto" w:fill="FFFFFF"/>
          <w:lang w:val="uk-UA"/>
        </w:rPr>
        <w:t xml:space="preserve"> </w:t>
      </w:r>
      <w:r w:rsidRPr="00B145ED">
        <w:rPr>
          <w:rStyle w:val="personname"/>
          <w:rFonts w:ascii="Times New Roman" w:hAnsi="Times New Roman"/>
          <w:color w:val="000000"/>
          <w:shd w:val="clear" w:color="auto" w:fill="FFFFFF"/>
          <w:lang w:val="uk-UA"/>
        </w:rPr>
        <w:t>Зорочкіна Т.</w:t>
      </w:r>
      <w:r w:rsidR="00B145ED">
        <w:rPr>
          <w:rStyle w:val="personname"/>
          <w:rFonts w:ascii="Times New Roman" w:hAnsi="Times New Roman"/>
          <w:color w:val="000000"/>
          <w:shd w:val="clear" w:color="auto" w:fill="FFFFFF"/>
          <w:lang w:val="uk-UA"/>
        </w:rPr>
        <w:t> </w:t>
      </w:r>
      <w:r w:rsidRPr="00B145ED">
        <w:rPr>
          <w:rStyle w:val="personname"/>
          <w:rFonts w:ascii="Times New Roman" w:hAnsi="Times New Roman"/>
          <w:color w:val="000000"/>
          <w:shd w:val="clear" w:color="auto" w:fill="FFFFFF"/>
          <w:lang w:val="uk-UA"/>
        </w:rPr>
        <w:t>С.</w:t>
      </w:r>
      <w:r w:rsidRPr="00B145ED">
        <w:rPr>
          <w:rFonts w:ascii="Times New Roman" w:hAnsi="Times New Roman"/>
          <w:color w:val="000000"/>
          <w:shd w:val="clear" w:color="auto" w:fill="FFFFFF"/>
          <w:lang w:val="uk-UA"/>
        </w:rPr>
        <w:t xml:space="preserve">, </w:t>
      </w:r>
      <w:r w:rsidRPr="00B145ED">
        <w:rPr>
          <w:rStyle w:val="personname"/>
          <w:rFonts w:ascii="Times New Roman" w:hAnsi="Times New Roman"/>
          <w:color w:val="000000"/>
          <w:shd w:val="clear" w:color="auto" w:fill="FFFFFF"/>
          <w:lang w:val="uk-UA"/>
        </w:rPr>
        <w:t>Шпак В.</w:t>
      </w:r>
      <w:r w:rsidR="00B145ED">
        <w:rPr>
          <w:rStyle w:val="personname"/>
          <w:rFonts w:ascii="Times New Roman" w:hAnsi="Times New Roman"/>
          <w:color w:val="000000"/>
          <w:shd w:val="clear" w:color="auto" w:fill="FFFFFF"/>
          <w:lang w:val="uk-UA"/>
        </w:rPr>
        <w:t> </w:t>
      </w:r>
      <w:r w:rsidRPr="00B145ED">
        <w:rPr>
          <w:rStyle w:val="personname"/>
          <w:rFonts w:ascii="Times New Roman" w:hAnsi="Times New Roman"/>
          <w:color w:val="000000"/>
          <w:shd w:val="clear" w:color="auto" w:fill="FFFFFF"/>
          <w:lang w:val="uk-UA"/>
        </w:rPr>
        <w:t>П.</w:t>
      </w:r>
      <w:r w:rsidRPr="00B145ED">
        <w:rPr>
          <w:rFonts w:ascii="Times New Roman" w:hAnsi="Times New Roman"/>
          <w:color w:val="000000"/>
          <w:shd w:val="clear" w:color="auto" w:fill="FFFFFF"/>
          <w:lang w:val="uk-UA"/>
        </w:rPr>
        <w:t xml:space="preserve"> </w:t>
      </w:r>
      <w:r w:rsidRPr="00B145ED">
        <w:rPr>
          <w:rStyle w:val="afe"/>
          <w:rFonts w:ascii="Times New Roman" w:hAnsi="Times New Roman"/>
          <w:color w:val="000000"/>
          <w:shd w:val="clear" w:color="auto" w:fill="FFFFFF"/>
          <w:lang w:val="uk-UA"/>
        </w:rPr>
        <w:t>Психологічні особливості дітей молодшого шкільного віку.</w:t>
      </w:r>
      <w:r w:rsidRPr="00B145ED">
        <w:rPr>
          <w:rFonts w:ascii="Times New Roman" w:hAnsi="Times New Roman"/>
          <w:color w:val="000000"/>
          <w:shd w:val="clear" w:color="auto" w:fill="FFFFFF"/>
          <w:lang w:val="uk-UA"/>
        </w:rPr>
        <w:t xml:space="preserve"> </w:t>
      </w:r>
      <w:r w:rsidRPr="00B145ED">
        <w:rPr>
          <w:rFonts w:ascii="Times New Roman" w:hAnsi="Times New Roman"/>
          <w:i/>
          <w:color w:val="000000"/>
          <w:shd w:val="clear" w:color="auto" w:fill="FFFFFF"/>
        </w:rPr>
        <w:t>Педагогічні науки: теорія, історія, інноваційні технології</w:t>
      </w:r>
      <w:r w:rsidRPr="00B145ED">
        <w:rPr>
          <w:rFonts w:ascii="Times New Roman" w:hAnsi="Times New Roman"/>
          <w:color w:val="000000"/>
          <w:shd w:val="clear" w:color="auto" w:fill="FFFFFF"/>
        </w:rPr>
        <w:t>. 2024. № 4. С. 346–356.</w:t>
      </w:r>
    </w:p>
    <w:p w14:paraId="3AAFB7E3" w14:textId="5524D6B9" w:rsidR="00122E49" w:rsidRDefault="00122E49" w:rsidP="007677F9">
      <w:pPr>
        <w:spacing w:after="0" w:line="240" w:lineRule="auto"/>
        <w:ind w:firstLine="567"/>
        <w:jc w:val="both"/>
        <w:rPr>
          <w:rFonts w:ascii="Times New Roman" w:hAnsi="Times New Roman"/>
          <w:b/>
        </w:rPr>
      </w:pPr>
    </w:p>
    <w:p w14:paraId="014E5206" w14:textId="77777777" w:rsidR="00B145ED" w:rsidRPr="00B145ED" w:rsidRDefault="00B145ED" w:rsidP="007677F9">
      <w:pPr>
        <w:spacing w:after="0" w:line="240" w:lineRule="auto"/>
        <w:ind w:firstLine="567"/>
        <w:jc w:val="both"/>
        <w:rPr>
          <w:rFonts w:ascii="Times New Roman" w:hAnsi="Times New Roman"/>
          <w:b/>
        </w:rPr>
      </w:pPr>
    </w:p>
    <w:p w14:paraId="7385B8FE" w14:textId="34AD695A" w:rsidR="0030589D" w:rsidRPr="00B145ED" w:rsidRDefault="0030589D" w:rsidP="007677F9">
      <w:pPr>
        <w:spacing w:after="0" w:line="240" w:lineRule="auto"/>
        <w:ind w:firstLine="567"/>
        <w:jc w:val="center"/>
        <w:rPr>
          <w:rFonts w:ascii="Times New Roman" w:eastAsia="Calibri" w:hAnsi="Times New Roman"/>
          <w:b/>
          <w:lang w:val="uk-UA" w:eastAsia="en-US"/>
        </w:rPr>
      </w:pPr>
      <w:r w:rsidRPr="00B145ED">
        <w:rPr>
          <w:rFonts w:ascii="Times New Roman" w:eastAsia="Calibri" w:hAnsi="Times New Roman"/>
          <w:b/>
          <w:lang w:val="uk-UA" w:eastAsia="en-US"/>
        </w:rPr>
        <w:t>ОСОБЛИВОСТІ КОМУНІКАТИВНО-МОВЛЕННЄВОЇ ПОВЕДІНКИ У ДІТЕЙ ШКІЛЬНОГО ВІКУ ІЗ ЗАЇКАННЯМ</w:t>
      </w:r>
    </w:p>
    <w:p w14:paraId="6C16DFC8" w14:textId="77777777" w:rsidR="0030589D" w:rsidRPr="00B145ED" w:rsidRDefault="0030589D" w:rsidP="007677F9">
      <w:pPr>
        <w:widowControl w:val="0"/>
        <w:spacing w:after="0" w:line="240" w:lineRule="auto"/>
        <w:ind w:firstLine="567"/>
        <w:jc w:val="center"/>
        <w:rPr>
          <w:rFonts w:ascii="Times New Roman" w:hAnsi="Times New Roman"/>
          <w:color w:val="000000"/>
          <w:lang w:val="uk-UA" w:eastAsia="uk-UA" w:bidi="uk-UA"/>
        </w:rPr>
      </w:pPr>
    </w:p>
    <w:p w14:paraId="4493F112" w14:textId="77777777" w:rsidR="0030589D" w:rsidRPr="00B145ED" w:rsidRDefault="0030589D" w:rsidP="007677F9">
      <w:pPr>
        <w:spacing w:after="0" w:line="240" w:lineRule="auto"/>
        <w:ind w:firstLine="567"/>
        <w:jc w:val="center"/>
        <w:rPr>
          <w:rFonts w:ascii="Times New Roman" w:eastAsia="Calibri" w:hAnsi="Times New Roman"/>
          <w:b/>
          <w:bCs/>
          <w:lang w:val="uk-UA" w:eastAsia="en-US"/>
        </w:rPr>
      </w:pPr>
      <w:r w:rsidRPr="00B145ED">
        <w:rPr>
          <w:rFonts w:ascii="Times New Roman" w:eastAsia="Calibri" w:hAnsi="Times New Roman"/>
          <w:b/>
          <w:bCs/>
          <w:lang w:val="uk-UA" w:eastAsia="en-US"/>
        </w:rPr>
        <w:t>Макаренко Ірина Володимирівна,</w:t>
      </w:r>
      <w:r w:rsidRPr="00B145ED">
        <w:rPr>
          <w:rFonts w:ascii="Times New Roman" w:eastAsia="Calibri" w:hAnsi="Times New Roman"/>
          <w:b/>
          <w:bCs/>
          <w:lang w:eastAsia="en-US"/>
        </w:rPr>
        <w:t xml:space="preserve"> </w:t>
      </w:r>
      <w:r w:rsidRPr="00B145ED">
        <w:rPr>
          <w:rFonts w:ascii="Times New Roman" w:eastAsia="Calibri" w:hAnsi="Times New Roman"/>
          <w:b/>
          <w:bCs/>
          <w:lang w:val="uk-UA" w:eastAsia="en-US"/>
        </w:rPr>
        <w:t xml:space="preserve"> </w:t>
      </w:r>
    </w:p>
    <w:p w14:paraId="7A940B4A" w14:textId="25D3E989" w:rsidR="0030589D" w:rsidRPr="00B145ED" w:rsidRDefault="0030589D" w:rsidP="007677F9">
      <w:pPr>
        <w:spacing w:after="0" w:line="240" w:lineRule="auto"/>
        <w:ind w:firstLine="567"/>
        <w:jc w:val="center"/>
        <w:rPr>
          <w:rFonts w:ascii="Times New Roman" w:eastAsia="Calibri" w:hAnsi="Times New Roman"/>
          <w:i/>
          <w:iCs/>
          <w:lang w:val="uk-UA" w:eastAsia="en-US"/>
        </w:rPr>
      </w:pPr>
      <w:r w:rsidRPr="00B145ED">
        <w:rPr>
          <w:rFonts w:ascii="Times New Roman" w:eastAsia="Calibri" w:hAnsi="Times New Roman"/>
          <w:i/>
          <w:iCs/>
          <w:lang w:eastAsia="en-US"/>
        </w:rPr>
        <w:t>кандидат п</w:t>
      </w:r>
      <w:r w:rsidRPr="00B145ED">
        <w:rPr>
          <w:rFonts w:ascii="Times New Roman" w:eastAsia="Calibri" w:hAnsi="Times New Roman"/>
          <w:i/>
          <w:iCs/>
          <w:lang w:val="uk-UA" w:eastAsia="en-US"/>
        </w:rPr>
        <w:t>едаг</w:t>
      </w:r>
      <w:r w:rsidRPr="00B145ED">
        <w:rPr>
          <w:rFonts w:ascii="Times New Roman" w:eastAsia="Calibri" w:hAnsi="Times New Roman"/>
          <w:i/>
          <w:iCs/>
          <w:lang w:eastAsia="en-US"/>
        </w:rPr>
        <w:t xml:space="preserve">огічних наук, </w:t>
      </w:r>
      <w:r w:rsidR="00B145ED" w:rsidRPr="00B145ED">
        <w:rPr>
          <w:rFonts w:ascii="Times New Roman" w:eastAsia="Calibri" w:hAnsi="Times New Roman"/>
          <w:i/>
          <w:iCs/>
          <w:lang w:val="uk-UA" w:eastAsia="en-US"/>
        </w:rPr>
        <w:t>доцент,</w:t>
      </w:r>
    </w:p>
    <w:p w14:paraId="1C82083A" w14:textId="77777777" w:rsidR="0030589D" w:rsidRPr="00B145ED" w:rsidRDefault="0030589D" w:rsidP="007677F9">
      <w:pPr>
        <w:spacing w:after="0" w:line="240" w:lineRule="auto"/>
        <w:ind w:firstLine="567"/>
        <w:jc w:val="center"/>
        <w:rPr>
          <w:rFonts w:ascii="Times New Roman" w:eastAsia="Calibri" w:hAnsi="Times New Roman"/>
          <w:i/>
          <w:iCs/>
          <w:lang w:eastAsia="en-US"/>
        </w:rPr>
      </w:pPr>
      <w:r w:rsidRPr="00B145ED">
        <w:rPr>
          <w:rFonts w:ascii="Times New Roman" w:eastAsia="Calibri" w:hAnsi="Times New Roman"/>
          <w:i/>
          <w:iCs/>
          <w:lang w:eastAsia="en-US"/>
        </w:rPr>
        <w:t xml:space="preserve">доцент кафедри спеціальної освіти </w:t>
      </w:r>
    </w:p>
    <w:p w14:paraId="59B7659E" w14:textId="77777777" w:rsidR="00B145ED" w:rsidRPr="00B145ED" w:rsidRDefault="0030589D" w:rsidP="007677F9">
      <w:pPr>
        <w:spacing w:after="0" w:line="240" w:lineRule="auto"/>
        <w:ind w:firstLine="567"/>
        <w:jc w:val="center"/>
        <w:rPr>
          <w:rFonts w:ascii="Times New Roman" w:eastAsia="Calibri" w:hAnsi="Times New Roman"/>
          <w:i/>
          <w:iCs/>
          <w:lang w:eastAsia="en-US"/>
        </w:rPr>
      </w:pPr>
      <w:r w:rsidRPr="00B145ED">
        <w:rPr>
          <w:rFonts w:ascii="Times New Roman" w:eastAsia="Calibri" w:hAnsi="Times New Roman"/>
          <w:i/>
          <w:iCs/>
          <w:lang w:val="uk-UA" w:eastAsia="en-US"/>
        </w:rPr>
        <w:t xml:space="preserve">ДЗ </w:t>
      </w:r>
      <w:r w:rsidR="00B145ED" w:rsidRPr="00B145ED">
        <w:rPr>
          <w:rFonts w:ascii="Times New Roman" w:eastAsia="Calibri" w:hAnsi="Times New Roman"/>
          <w:i/>
          <w:iCs/>
          <w:lang w:val="uk-UA" w:eastAsia="en-US"/>
        </w:rPr>
        <w:t>«</w:t>
      </w:r>
      <w:r w:rsidRPr="00B145ED">
        <w:rPr>
          <w:rFonts w:ascii="Times New Roman" w:eastAsia="Calibri" w:hAnsi="Times New Roman"/>
          <w:i/>
          <w:iCs/>
          <w:lang w:val="uk-UA" w:eastAsia="en-US"/>
        </w:rPr>
        <w:t>Луганський національний університет</w:t>
      </w:r>
      <w:r w:rsidRPr="00B145ED">
        <w:rPr>
          <w:rFonts w:ascii="Times New Roman" w:eastAsia="Calibri" w:hAnsi="Times New Roman"/>
          <w:i/>
          <w:iCs/>
          <w:lang w:eastAsia="en-US"/>
        </w:rPr>
        <w:t xml:space="preserve"> </w:t>
      </w:r>
    </w:p>
    <w:p w14:paraId="438253BD" w14:textId="6BC241D3" w:rsidR="0030589D" w:rsidRPr="00B145ED" w:rsidRDefault="0030589D" w:rsidP="007677F9">
      <w:pPr>
        <w:spacing w:after="0" w:line="240" w:lineRule="auto"/>
        <w:ind w:firstLine="567"/>
        <w:jc w:val="center"/>
        <w:rPr>
          <w:rFonts w:ascii="Times New Roman" w:eastAsia="Calibri" w:hAnsi="Times New Roman"/>
          <w:i/>
          <w:iCs/>
          <w:lang w:val="uk-UA" w:eastAsia="en-US"/>
        </w:rPr>
      </w:pPr>
      <w:r w:rsidRPr="00B145ED">
        <w:rPr>
          <w:rFonts w:ascii="Times New Roman" w:eastAsia="Calibri" w:hAnsi="Times New Roman"/>
          <w:i/>
          <w:iCs/>
          <w:lang w:eastAsia="en-US"/>
        </w:rPr>
        <w:t>імені Тараса Шевченка</w:t>
      </w:r>
      <w:r w:rsidR="00B145ED" w:rsidRPr="00B145ED">
        <w:rPr>
          <w:rFonts w:ascii="Times New Roman" w:eastAsia="Calibri" w:hAnsi="Times New Roman"/>
          <w:i/>
          <w:iCs/>
          <w:lang w:val="uk-UA" w:eastAsia="en-US"/>
        </w:rPr>
        <w:t>»;</w:t>
      </w:r>
    </w:p>
    <w:p w14:paraId="79D35C1D" w14:textId="77777777" w:rsidR="0030589D" w:rsidRPr="00B145ED" w:rsidRDefault="0030589D" w:rsidP="007677F9">
      <w:pPr>
        <w:spacing w:after="0" w:line="240" w:lineRule="auto"/>
        <w:ind w:firstLine="567"/>
        <w:jc w:val="center"/>
        <w:rPr>
          <w:rFonts w:ascii="Times New Roman" w:eastAsia="Calibri" w:hAnsi="Times New Roman"/>
          <w:b/>
          <w:bCs/>
          <w:lang w:val="uk-UA" w:eastAsia="en-US"/>
        </w:rPr>
      </w:pPr>
      <w:r w:rsidRPr="00B145ED">
        <w:rPr>
          <w:rFonts w:ascii="Times New Roman" w:eastAsia="Calibri" w:hAnsi="Times New Roman"/>
          <w:b/>
          <w:bCs/>
          <w:lang w:val="uk-UA" w:eastAsia="en-US"/>
        </w:rPr>
        <w:t>Махукова Тетяна Віталіївна,</w:t>
      </w:r>
      <w:r w:rsidRPr="00B145ED">
        <w:rPr>
          <w:rFonts w:ascii="Times New Roman" w:eastAsia="Calibri" w:hAnsi="Times New Roman"/>
          <w:b/>
          <w:bCs/>
          <w:lang w:eastAsia="en-US"/>
        </w:rPr>
        <w:t xml:space="preserve"> </w:t>
      </w:r>
      <w:r w:rsidRPr="00B145ED">
        <w:rPr>
          <w:rFonts w:ascii="Times New Roman" w:eastAsia="Calibri" w:hAnsi="Times New Roman"/>
          <w:b/>
          <w:bCs/>
          <w:lang w:val="uk-UA" w:eastAsia="en-US"/>
        </w:rPr>
        <w:t xml:space="preserve"> </w:t>
      </w:r>
    </w:p>
    <w:p w14:paraId="3C81B84D" w14:textId="1C5C9962" w:rsidR="0030589D" w:rsidRPr="00B145ED" w:rsidRDefault="0030589D" w:rsidP="007677F9">
      <w:pPr>
        <w:spacing w:after="0" w:line="240" w:lineRule="auto"/>
        <w:ind w:firstLine="567"/>
        <w:jc w:val="center"/>
        <w:rPr>
          <w:rFonts w:ascii="Times New Roman" w:eastAsia="Calibri" w:hAnsi="Times New Roman"/>
          <w:i/>
          <w:iCs/>
          <w:lang w:val="uk-UA" w:eastAsia="en-US"/>
        </w:rPr>
      </w:pPr>
      <w:r w:rsidRPr="00B145ED">
        <w:rPr>
          <w:rFonts w:ascii="Times New Roman" w:eastAsia="Calibri" w:hAnsi="Times New Roman"/>
          <w:i/>
          <w:iCs/>
          <w:lang w:eastAsia="en-US"/>
        </w:rPr>
        <w:t>кандидат п</w:t>
      </w:r>
      <w:r w:rsidRPr="00B145ED">
        <w:rPr>
          <w:rFonts w:ascii="Times New Roman" w:eastAsia="Calibri" w:hAnsi="Times New Roman"/>
          <w:i/>
          <w:iCs/>
          <w:lang w:val="uk-UA" w:eastAsia="en-US"/>
        </w:rPr>
        <w:t>едаг</w:t>
      </w:r>
      <w:r w:rsidRPr="00B145ED">
        <w:rPr>
          <w:rFonts w:ascii="Times New Roman" w:eastAsia="Calibri" w:hAnsi="Times New Roman"/>
          <w:i/>
          <w:iCs/>
          <w:lang w:eastAsia="en-US"/>
        </w:rPr>
        <w:t xml:space="preserve">огічних наук, </w:t>
      </w:r>
      <w:r w:rsidR="00B145ED" w:rsidRPr="00B145ED">
        <w:rPr>
          <w:rFonts w:ascii="Times New Roman" w:eastAsia="Calibri" w:hAnsi="Times New Roman"/>
          <w:i/>
          <w:iCs/>
          <w:lang w:val="uk-UA" w:eastAsia="en-US"/>
        </w:rPr>
        <w:t>доцент,</w:t>
      </w:r>
    </w:p>
    <w:p w14:paraId="57882DE0" w14:textId="77777777" w:rsidR="0030589D" w:rsidRPr="00B145ED" w:rsidRDefault="0030589D" w:rsidP="007677F9">
      <w:pPr>
        <w:spacing w:after="0" w:line="240" w:lineRule="auto"/>
        <w:ind w:firstLine="567"/>
        <w:jc w:val="center"/>
        <w:rPr>
          <w:rFonts w:ascii="Times New Roman" w:eastAsia="Calibri" w:hAnsi="Times New Roman"/>
          <w:i/>
          <w:iCs/>
          <w:lang w:eastAsia="en-US"/>
        </w:rPr>
      </w:pPr>
      <w:r w:rsidRPr="00B145ED">
        <w:rPr>
          <w:rFonts w:ascii="Times New Roman" w:eastAsia="Calibri" w:hAnsi="Times New Roman"/>
          <w:i/>
          <w:iCs/>
          <w:lang w:eastAsia="en-US"/>
        </w:rPr>
        <w:t xml:space="preserve">доцент кафедри спеціальної </w:t>
      </w:r>
      <w:r w:rsidRPr="00B145ED">
        <w:rPr>
          <w:rFonts w:ascii="Times New Roman" w:eastAsia="Calibri" w:hAnsi="Times New Roman"/>
          <w:i/>
          <w:iCs/>
          <w:lang w:val="uk-UA" w:eastAsia="en-US"/>
        </w:rPr>
        <w:t>педагогіки</w:t>
      </w:r>
      <w:r w:rsidRPr="00B145ED">
        <w:rPr>
          <w:rFonts w:ascii="Times New Roman" w:eastAsia="Calibri" w:hAnsi="Times New Roman"/>
          <w:i/>
          <w:iCs/>
          <w:lang w:eastAsia="en-US"/>
        </w:rPr>
        <w:t xml:space="preserve"> </w:t>
      </w:r>
    </w:p>
    <w:p w14:paraId="4EC258E7" w14:textId="77777777" w:rsidR="00B145ED" w:rsidRPr="00B145ED" w:rsidRDefault="0030589D" w:rsidP="007677F9">
      <w:pPr>
        <w:spacing w:after="0" w:line="240" w:lineRule="auto"/>
        <w:ind w:firstLine="567"/>
        <w:jc w:val="center"/>
        <w:rPr>
          <w:rFonts w:ascii="Times New Roman" w:eastAsia="Calibri" w:hAnsi="Times New Roman"/>
          <w:i/>
          <w:iCs/>
          <w:lang w:val="uk-UA" w:eastAsia="en-US"/>
        </w:rPr>
      </w:pPr>
      <w:r w:rsidRPr="00B145ED">
        <w:rPr>
          <w:rFonts w:ascii="Times New Roman" w:eastAsia="Calibri" w:hAnsi="Times New Roman"/>
          <w:i/>
          <w:iCs/>
          <w:lang w:val="uk-UA" w:eastAsia="en-US"/>
        </w:rPr>
        <w:t xml:space="preserve">Харківського національного педагогічного </w:t>
      </w:r>
    </w:p>
    <w:p w14:paraId="1E54C44B" w14:textId="2775015F" w:rsidR="0030589D" w:rsidRPr="00B145ED" w:rsidRDefault="0030589D" w:rsidP="007677F9">
      <w:pPr>
        <w:spacing w:after="0" w:line="240" w:lineRule="auto"/>
        <w:ind w:firstLine="567"/>
        <w:jc w:val="center"/>
        <w:rPr>
          <w:rFonts w:ascii="Times New Roman" w:eastAsia="Calibri" w:hAnsi="Times New Roman"/>
          <w:i/>
          <w:iCs/>
          <w:lang w:eastAsia="en-US"/>
        </w:rPr>
      </w:pPr>
      <w:r w:rsidRPr="00B145ED">
        <w:rPr>
          <w:rFonts w:ascii="Times New Roman" w:eastAsia="Calibri" w:hAnsi="Times New Roman"/>
          <w:i/>
          <w:iCs/>
          <w:lang w:val="uk-UA" w:eastAsia="en-US"/>
        </w:rPr>
        <w:t>університету імені Г.С. Сковороди</w:t>
      </w:r>
    </w:p>
    <w:p w14:paraId="34FB2386" w14:textId="77777777" w:rsidR="0030589D" w:rsidRPr="00B145ED" w:rsidRDefault="0030589D" w:rsidP="007677F9">
      <w:pPr>
        <w:spacing w:after="0" w:line="240" w:lineRule="auto"/>
        <w:ind w:firstLine="567"/>
        <w:jc w:val="center"/>
        <w:rPr>
          <w:rFonts w:ascii="Times New Roman" w:eastAsia="Calibri" w:hAnsi="Times New Roman"/>
          <w:lang w:eastAsia="en-US"/>
        </w:rPr>
      </w:pPr>
    </w:p>
    <w:p w14:paraId="77C158E0" w14:textId="77777777" w:rsidR="0030589D" w:rsidRPr="00B145ED" w:rsidRDefault="0030589D" w:rsidP="0064336B">
      <w:pPr>
        <w:widowControl w:val="0"/>
        <w:autoSpaceDE w:val="0"/>
        <w:autoSpaceDN w:val="0"/>
        <w:adjustRightInd w:val="0"/>
        <w:spacing w:after="0" w:line="240" w:lineRule="auto"/>
        <w:ind w:firstLine="567"/>
        <w:jc w:val="both"/>
        <w:rPr>
          <w:rFonts w:ascii="Times New Roman" w:eastAsia="Calibri" w:hAnsi="Times New Roman"/>
          <w:i/>
          <w:iCs/>
          <w:lang w:val="uk-UA" w:eastAsia="en-US"/>
        </w:rPr>
      </w:pPr>
      <w:r w:rsidRPr="00B145ED">
        <w:rPr>
          <w:rFonts w:ascii="Times New Roman" w:eastAsia="Calibri" w:hAnsi="Times New Roman"/>
          <w:i/>
          <w:iCs/>
          <w:lang w:val="uk-UA" w:eastAsia="en-US"/>
        </w:rPr>
        <w:t>У статті представлено матеріал щодо формування уявлень та понять про заїкання. Розглядається структура темпу, ритму й плавності експресивного мовлення у дітей зазначеної нозології. Доведено, що заїкання розглядається з клінічних, фізіологічних, нейрофізіологічних, психологічних, лінгвістичних позицій. Встановлено, що механізми заїкання аналізуються з погляду спастико-координаційної, анатомо-фізіологічної, психологічної й психолінгвістичної теорій. Наведені у статті приклади протікання заїкання і його прояви багато в чому залежать від особливостей психічного стану дитини і її особистості. Описуються емоції як частина механізму психологічної адаптації.</w:t>
      </w:r>
    </w:p>
    <w:p w14:paraId="4F7B77F8" w14:textId="77777777" w:rsidR="0030589D" w:rsidRPr="007677F9" w:rsidRDefault="0030589D" w:rsidP="0064336B">
      <w:pPr>
        <w:spacing w:after="0" w:line="240" w:lineRule="auto"/>
        <w:ind w:firstLine="567"/>
        <w:jc w:val="both"/>
        <w:rPr>
          <w:rFonts w:ascii="Times New Roman" w:eastAsia="Calibri" w:hAnsi="Times New Roman"/>
          <w:i/>
          <w:iCs/>
          <w:lang w:val="uk-UA" w:eastAsia="en-US"/>
        </w:rPr>
      </w:pPr>
      <w:r w:rsidRPr="007677F9">
        <w:rPr>
          <w:rFonts w:ascii="Times New Roman" w:eastAsia="Calibri" w:hAnsi="Times New Roman"/>
          <w:b/>
          <w:bCs/>
          <w:i/>
          <w:iCs/>
          <w:lang w:val="uk-UA" w:eastAsia="en-US"/>
        </w:rPr>
        <w:t xml:space="preserve">Ключові слова: </w:t>
      </w:r>
      <w:r w:rsidRPr="007677F9">
        <w:rPr>
          <w:rFonts w:ascii="Times New Roman" w:eastAsia="Calibri" w:hAnsi="Times New Roman"/>
          <w:i/>
          <w:iCs/>
          <w:lang w:val="uk-UA" w:eastAsia="en-US"/>
        </w:rPr>
        <w:t>дитина дошкільного та шкільного віку, заїкання, емоції, логофобія, стрес, оточуюче середовище, комунікація.</w:t>
      </w:r>
    </w:p>
    <w:p w14:paraId="4EB642D4" w14:textId="77777777" w:rsidR="0030589D" w:rsidRPr="007677F9" w:rsidRDefault="0030589D" w:rsidP="0064336B">
      <w:pPr>
        <w:widowControl w:val="0"/>
        <w:spacing w:after="0" w:line="240" w:lineRule="auto"/>
        <w:ind w:firstLine="567"/>
        <w:jc w:val="both"/>
        <w:rPr>
          <w:rFonts w:ascii="Times New Roman" w:hAnsi="Times New Roman"/>
          <w:b/>
          <w:bCs/>
          <w:color w:val="000000"/>
          <w:lang w:val="uk-UA" w:eastAsia="uk-UA" w:bidi="uk-UA"/>
        </w:rPr>
      </w:pPr>
    </w:p>
    <w:p w14:paraId="412EA1C5" w14:textId="358B2E2F" w:rsidR="0030589D" w:rsidRPr="007677F9" w:rsidRDefault="0030589D" w:rsidP="0064336B">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Заїкання є одним з найбільш складних мовленнєвих порушень, що довгостроково протікає і характеризується розладами темпу, ритму </w:t>
      </w:r>
      <w:r w:rsidRPr="007677F9">
        <w:rPr>
          <w:rFonts w:ascii="Times New Roman" w:eastAsia="Calibri" w:hAnsi="Times New Roman"/>
          <w:lang w:val="uk-UA" w:eastAsia="en-US"/>
        </w:rPr>
        <w:lastRenderedPageBreak/>
        <w:t>й плавності експресивного мовлення, обумовлене судомим станом м</w:t>
      </w:r>
      <w:r w:rsidR="0064336B">
        <w:rPr>
          <w:rFonts w:ascii="Times New Roman" w:eastAsia="Calibri" w:hAnsi="Times New Roman"/>
          <w:lang w:val="uk-UA" w:eastAsia="en-US"/>
        </w:rPr>
        <w:t>’</w:t>
      </w:r>
      <w:r w:rsidRPr="007677F9">
        <w:rPr>
          <w:rFonts w:ascii="Times New Roman" w:eastAsia="Calibri" w:hAnsi="Times New Roman"/>
          <w:lang w:val="uk-UA" w:eastAsia="en-US"/>
        </w:rPr>
        <w:t xml:space="preserve">язів артикуляційного апарату, з переважним порушенням комунікативної функції мовлення [2]. </w:t>
      </w:r>
      <w:r w:rsidRPr="007677F9">
        <w:rPr>
          <w:rFonts w:ascii="Times New Roman" w:eastAsia="Calibri" w:hAnsi="Times New Roman"/>
          <w:noProof/>
          <w:lang w:eastAsia="en-US"/>
        </w:rPr>
        <w:t>Отже, до мовленнєвих розладів, характерних для заїкання, відносять різні порушення плавності мовлення, специфічні зміни ритму, темпу вимови, мелодики. Як відомо (</w:t>
      </w:r>
      <w:r w:rsidRPr="007677F9">
        <w:rPr>
          <w:rFonts w:ascii="Times New Roman" w:eastAsia="Calibri" w:hAnsi="Times New Roman"/>
          <w:noProof/>
          <w:lang w:val="uk-UA" w:eastAsia="en-US"/>
        </w:rPr>
        <w:t>Н. Пахомова, В. Тищенко</w:t>
      </w:r>
      <w:r w:rsidRPr="007677F9">
        <w:rPr>
          <w:rFonts w:ascii="Times New Roman" w:eastAsia="Calibri" w:hAnsi="Times New Roman"/>
          <w:noProof/>
          <w:lang w:eastAsia="en-US"/>
        </w:rPr>
        <w:t xml:space="preserve"> та ін.), під час продукування усного мовлення інтонаційними структурами та плавністю вимови керує ритм, тісно взаємопов’язаний із темпом. Мовленнєвий ритм спирається на фізіологічні основи та співвідноситься значенням, виконуючи комунікативну функцію.</w:t>
      </w:r>
    </w:p>
    <w:p w14:paraId="3500EBD7" w14:textId="575EE813" w:rsidR="0030589D" w:rsidRPr="007677F9" w:rsidRDefault="0030589D" w:rsidP="0064336B">
      <w:pPr>
        <w:widowControl w:val="0"/>
        <w:autoSpaceDE w:val="0"/>
        <w:autoSpaceDN w:val="0"/>
        <w:adjustRightInd w:val="0"/>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Д</w:t>
      </w:r>
      <w:r w:rsidRPr="007677F9">
        <w:rPr>
          <w:rFonts w:ascii="Times New Roman" w:eastAsia="Calibri" w:hAnsi="Times New Roman"/>
          <w:lang w:eastAsia="en-US"/>
        </w:rPr>
        <w:t xml:space="preserve">ослідники </w:t>
      </w:r>
      <w:r w:rsidRPr="007677F9">
        <w:rPr>
          <w:rFonts w:ascii="Times New Roman" w:eastAsia="Calibri" w:hAnsi="Times New Roman"/>
          <w:noProof/>
          <w:lang w:val="uk-UA" w:eastAsia="en-US"/>
        </w:rPr>
        <w:t>В. Тищенко, М. Шеремет</w:t>
      </w:r>
      <w:r w:rsidRPr="007677F9">
        <w:rPr>
          <w:rFonts w:ascii="Times New Roman" w:eastAsia="Calibri" w:hAnsi="Times New Roman"/>
          <w:noProof/>
          <w:lang w:eastAsia="en-US"/>
        </w:rPr>
        <w:t xml:space="preserve"> та ін</w:t>
      </w:r>
      <w:r w:rsidR="0064336B">
        <w:rPr>
          <w:rFonts w:ascii="Times New Roman" w:eastAsia="Calibri" w:hAnsi="Times New Roman"/>
          <w:noProof/>
          <w:lang w:val="uk-UA" w:eastAsia="en-US"/>
        </w:rPr>
        <w:t>ші</w:t>
      </w:r>
      <w:r w:rsidRPr="007677F9">
        <w:rPr>
          <w:rFonts w:ascii="Times New Roman" w:eastAsia="Calibri" w:hAnsi="Times New Roman"/>
          <w:noProof/>
          <w:lang w:val="uk-UA" w:eastAsia="en-US"/>
        </w:rPr>
        <w:t xml:space="preserve"> </w:t>
      </w:r>
      <w:r w:rsidRPr="007677F9">
        <w:rPr>
          <w:rFonts w:ascii="Times New Roman" w:eastAsia="Calibri" w:hAnsi="Times New Roman"/>
          <w:lang w:eastAsia="en-US"/>
        </w:rPr>
        <w:t>розглядають заїкання з різних позицій: клінічних, фізіологічних, нейрофізіологічних, психологічних, лінгвістичних. Механізми заїкання аналізуються з погляду спастико-координаційної,</w:t>
      </w:r>
      <w:r w:rsidR="0064336B">
        <w:rPr>
          <w:rFonts w:ascii="Times New Roman" w:eastAsia="Calibri" w:hAnsi="Times New Roman"/>
          <w:lang w:val="uk-UA" w:eastAsia="en-US"/>
        </w:rPr>
        <w:t xml:space="preserve"> </w:t>
      </w:r>
      <w:r w:rsidRPr="007677F9">
        <w:rPr>
          <w:rFonts w:ascii="Times New Roman" w:eastAsia="Calibri" w:hAnsi="Times New Roman"/>
          <w:lang w:eastAsia="en-US"/>
        </w:rPr>
        <w:t>анатомо-фізіологічної, психологічної й психолінгвістичної теорій.</w:t>
      </w:r>
    </w:p>
    <w:p w14:paraId="7F6478CF" w14:textId="0AE2A332" w:rsidR="0030589D" w:rsidRPr="007677F9" w:rsidRDefault="0030589D" w:rsidP="0064336B">
      <w:pPr>
        <w:widowControl w:val="0"/>
        <w:autoSpaceDE w:val="0"/>
        <w:autoSpaceDN w:val="0"/>
        <w:adjustRightInd w:val="0"/>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З</w:t>
      </w:r>
      <w:r w:rsidRPr="007677F9">
        <w:rPr>
          <w:rFonts w:ascii="Times New Roman" w:eastAsia="Calibri" w:hAnsi="Times New Roman"/>
          <w:lang w:eastAsia="en-US"/>
        </w:rPr>
        <w:t xml:space="preserve"> погляду психологічних теорій механізм заїкання пояснюється поведінкою заїкуватих в процесі комунікації. У цьому випадку заїкання розглядається як комунікативний і ситуаційний розлад (</w:t>
      </w:r>
      <w:r w:rsidRPr="007677F9">
        <w:rPr>
          <w:rFonts w:ascii="Times New Roman" w:eastAsia="Calibri" w:hAnsi="Times New Roman"/>
          <w:lang w:val="uk-UA" w:eastAsia="en-US"/>
        </w:rPr>
        <w:t>О.</w:t>
      </w:r>
      <w:r w:rsidR="0064336B">
        <w:rPr>
          <w:rFonts w:ascii="Times New Roman" w:eastAsia="Calibri" w:hAnsi="Times New Roman"/>
          <w:lang w:val="uk-UA" w:eastAsia="en-US"/>
        </w:rPr>
        <w:t> </w:t>
      </w:r>
      <w:r w:rsidRPr="007677F9">
        <w:rPr>
          <w:rFonts w:ascii="Times New Roman" w:eastAsia="Calibri" w:hAnsi="Times New Roman"/>
          <w:lang w:val="uk-UA" w:eastAsia="en-US"/>
        </w:rPr>
        <w:t>Боряк, Н.</w:t>
      </w:r>
      <w:r w:rsidR="0064336B">
        <w:rPr>
          <w:rFonts w:ascii="Times New Roman" w:eastAsia="Calibri" w:hAnsi="Times New Roman"/>
          <w:lang w:val="uk-UA" w:eastAsia="en-US"/>
        </w:rPr>
        <w:t> </w:t>
      </w:r>
      <w:r w:rsidRPr="007677F9">
        <w:rPr>
          <w:rFonts w:ascii="Times New Roman" w:eastAsia="Calibri" w:hAnsi="Times New Roman"/>
          <w:lang w:val="uk-UA" w:eastAsia="en-US"/>
        </w:rPr>
        <w:t>Лопатинська</w:t>
      </w:r>
      <w:r w:rsidRPr="007677F9">
        <w:rPr>
          <w:rFonts w:ascii="Times New Roman" w:eastAsia="Calibri" w:hAnsi="Times New Roman"/>
          <w:lang w:eastAsia="en-US"/>
        </w:rPr>
        <w:t xml:space="preserve"> та ін.). Виділяються різні мовленнєві ситуації за ступенем прояву заїкання, указуючи на посилення симптоматики при спілкуванні </w:t>
      </w:r>
      <w:r w:rsidRPr="007677F9">
        <w:rPr>
          <w:rFonts w:ascii="Times New Roman" w:eastAsia="Calibri" w:hAnsi="Times New Roman"/>
          <w:lang w:val="uk-UA" w:eastAsia="en-US"/>
        </w:rPr>
        <w:t>у</w:t>
      </w:r>
      <w:r w:rsidRPr="007677F9">
        <w:rPr>
          <w:rFonts w:ascii="Times New Roman" w:eastAsia="Calibri" w:hAnsi="Times New Roman"/>
          <w:lang w:eastAsia="en-US"/>
        </w:rPr>
        <w:t xml:space="preserve"> соціальних контактах формального характеру, у ситуаціях підвищеної значимості змісту мовлення, малого знайомства з різними людьми. Прояв заїкання слабшає у ситуаціях спілкування неформального характеру, під час відсутності співрозмовника або з реальним співрозмовником. </w:t>
      </w:r>
    </w:p>
    <w:p w14:paraId="4C7B9802" w14:textId="68109E1A" w:rsidR="0030589D" w:rsidRPr="007677F9" w:rsidRDefault="0030589D" w:rsidP="0064336B">
      <w:pPr>
        <w:widowControl w:val="0"/>
        <w:autoSpaceDE w:val="0"/>
        <w:autoSpaceDN w:val="0"/>
        <w:adjustRightInd w:val="0"/>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Отже</w:t>
      </w:r>
      <w:r w:rsidRPr="007677F9">
        <w:rPr>
          <w:rFonts w:ascii="Times New Roman" w:eastAsia="Calibri" w:hAnsi="Times New Roman"/>
          <w:lang w:eastAsia="en-US"/>
        </w:rPr>
        <w:t>, незважаючи на загальні особливості поведінки осіб із заїканням у ситуаціях спілкування, заїкання як у дорослих так і дітей</w:t>
      </w:r>
      <w:r w:rsidRPr="007677F9">
        <w:rPr>
          <w:rFonts w:ascii="Times New Roman" w:eastAsia="Calibri" w:hAnsi="Times New Roman"/>
          <w:lang w:val="uk-UA" w:eastAsia="en-US"/>
        </w:rPr>
        <w:t>,</w:t>
      </w:r>
      <w:r w:rsidRPr="007677F9">
        <w:rPr>
          <w:rFonts w:ascii="Times New Roman" w:eastAsia="Calibri" w:hAnsi="Times New Roman"/>
          <w:lang w:eastAsia="en-US"/>
        </w:rPr>
        <w:t xml:space="preserve"> в різних умовах може проявлятися неодназначно</w:t>
      </w:r>
      <w:r w:rsidRPr="007677F9">
        <w:rPr>
          <w:rFonts w:ascii="Times New Roman" w:eastAsia="Calibri" w:hAnsi="Times New Roman"/>
          <w:color w:val="FF0000"/>
          <w:lang w:eastAsia="en-US"/>
        </w:rPr>
        <w:t xml:space="preserve">. </w:t>
      </w:r>
      <w:r w:rsidRPr="007677F9">
        <w:rPr>
          <w:rFonts w:ascii="Times New Roman" w:eastAsia="Calibri" w:hAnsi="Times New Roman"/>
          <w:lang w:eastAsia="en-US"/>
        </w:rPr>
        <w:t>Виникнення стресу в комунікативній ситуації сприяє формуванню у осіб із заїканням негативно</w:t>
      </w:r>
      <w:r w:rsidRPr="007677F9">
        <w:rPr>
          <w:rFonts w:ascii="Times New Roman" w:eastAsia="Calibri" w:hAnsi="Times New Roman"/>
          <w:lang w:val="uk-UA" w:eastAsia="en-US"/>
        </w:rPr>
        <w:t>му</w:t>
      </w:r>
      <w:r w:rsidRPr="007677F9">
        <w:rPr>
          <w:rFonts w:ascii="Times New Roman" w:eastAsia="Calibri" w:hAnsi="Times New Roman"/>
          <w:lang w:eastAsia="en-US"/>
        </w:rPr>
        <w:t xml:space="preserve"> ставленн</w:t>
      </w:r>
      <w:r w:rsidRPr="007677F9">
        <w:rPr>
          <w:rFonts w:ascii="Times New Roman" w:eastAsia="Calibri" w:hAnsi="Times New Roman"/>
          <w:lang w:val="uk-UA" w:eastAsia="en-US"/>
        </w:rPr>
        <w:t>ю</w:t>
      </w:r>
      <w:r w:rsidRPr="007677F9">
        <w:rPr>
          <w:rFonts w:ascii="Times New Roman" w:eastAsia="Calibri" w:hAnsi="Times New Roman"/>
          <w:lang w:eastAsia="en-US"/>
        </w:rPr>
        <w:t xml:space="preserve"> до ситуацій спілкування (</w:t>
      </w:r>
      <w:r w:rsidRPr="007677F9">
        <w:rPr>
          <w:rFonts w:ascii="Times New Roman" w:eastAsia="Calibri" w:hAnsi="Times New Roman"/>
          <w:lang w:val="uk-UA" w:eastAsia="en-US"/>
        </w:rPr>
        <w:t>В. Тищенко</w:t>
      </w:r>
      <w:r w:rsidRPr="007677F9">
        <w:rPr>
          <w:rFonts w:ascii="Times New Roman" w:eastAsia="Calibri" w:hAnsi="Times New Roman"/>
          <w:lang w:eastAsia="en-US"/>
        </w:rPr>
        <w:t xml:space="preserve">). Страх мовлення стає нав'язливим і виникає при одній думці про мовленнєве спілкування. Логофобія сприяє виникненню патологічного механізму </w:t>
      </w:r>
      <w:r w:rsidR="0064336B">
        <w:rPr>
          <w:rFonts w:ascii="Times New Roman" w:eastAsia="Calibri" w:hAnsi="Times New Roman"/>
          <w:lang w:val="uk-UA" w:eastAsia="en-US"/>
        </w:rPr>
        <w:t>«</w:t>
      </w:r>
      <w:r w:rsidRPr="007677F9">
        <w:rPr>
          <w:rFonts w:ascii="Times New Roman" w:eastAsia="Calibri" w:hAnsi="Times New Roman"/>
          <w:lang w:eastAsia="en-US"/>
        </w:rPr>
        <w:t>замкненого кола</w:t>
      </w:r>
      <w:r w:rsidR="0064336B">
        <w:rPr>
          <w:rFonts w:ascii="Times New Roman" w:eastAsia="Calibri" w:hAnsi="Times New Roman"/>
          <w:lang w:val="uk-UA" w:eastAsia="en-US"/>
        </w:rPr>
        <w:t>»</w:t>
      </w:r>
      <w:r w:rsidRPr="007677F9">
        <w:rPr>
          <w:rFonts w:ascii="Times New Roman" w:eastAsia="Calibri" w:hAnsi="Times New Roman"/>
          <w:lang w:eastAsia="en-US"/>
        </w:rPr>
        <w:t>, коли страх мовлення сприяє погіршенню діяльності моторних механізмів мовлення, а цей механізм породжує ще більше зростання страху перед мовленням. Швидкість та інтенсивність цього патологічного процесу залежать від багатьох умов. Найважливішими з них є особливості особистості людини й оточуючого її життєвого середовища.</w:t>
      </w:r>
    </w:p>
    <w:p w14:paraId="3C83537A" w14:textId="77777777" w:rsidR="0030589D" w:rsidRPr="007677F9" w:rsidRDefault="0030589D" w:rsidP="0064336B">
      <w:pPr>
        <w:widowControl w:val="0"/>
        <w:autoSpaceDE w:val="0"/>
        <w:autoSpaceDN w:val="0"/>
        <w:adjustRightInd w:val="0"/>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val="uk-UA" w:eastAsia="en-US"/>
        </w:rPr>
        <w:lastRenderedPageBreak/>
        <w:t>Наукові джерела</w:t>
      </w:r>
      <w:r w:rsidRPr="007677F9">
        <w:rPr>
          <w:rFonts w:ascii="Times New Roman" w:eastAsia="Calibri" w:hAnsi="Times New Roman"/>
          <w:lang w:eastAsia="en-US"/>
        </w:rPr>
        <w:t xml:space="preserve"> висловлюють різні думки стосовно анал</w:t>
      </w:r>
      <w:r w:rsidRPr="007677F9">
        <w:rPr>
          <w:rFonts w:ascii="Times New Roman" w:eastAsia="Calibri" w:hAnsi="Times New Roman"/>
          <w:lang w:val="uk-UA" w:eastAsia="en-US"/>
        </w:rPr>
        <w:t>і</w:t>
      </w:r>
      <w:r w:rsidRPr="007677F9">
        <w:rPr>
          <w:rFonts w:ascii="Times New Roman" w:eastAsia="Calibri" w:hAnsi="Times New Roman"/>
          <w:lang w:eastAsia="en-US"/>
        </w:rPr>
        <w:t>зу</w:t>
      </w:r>
      <w:r w:rsidRPr="007677F9">
        <w:rPr>
          <w:rFonts w:ascii="Times New Roman" w:eastAsia="Calibri" w:hAnsi="Times New Roman"/>
          <w:lang w:val="uk-UA" w:eastAsia="en-US"/>
        </w:rPr>
        <w:t xml:space="preserve"> психологічних станів при заїканні</w:t>
      </w:r>
      <w:r w:rsidRPr="007677F9">
        <w:rPr>
          <w:rFonts w:ascii="Times New Roman" w:eastAsia="Calibri" w:hAnsi="Times New Roman"/>
          <w:lang w:eastAsia="en-US"/>
        </w:rPr>
        <w:t xml:space="preserve">, які залежать від багатьох обставин методологічного характеру (від світоглядних позицій дослідників, від приналежності до того або іншого наукового напрямку, від науково-теоретичних поглядів на мовленнєву діяльність у нормі й патології), а також від предмету науки, представниками якої є дослідники фізіології, </w:t>
      </w:r>
      <w:r w:rsidRPr="007677F9">
        <w:rPr>
          <w:rFonts w:ascii="Times New Roman" w:eastAsia="Calibri" w:hAnsi="Times New Roman"/>
          <w:lang w:val="uk-UA" w:eastAsia="en-US"/>
        </w:rPr>
        <w:t>психології, педагогіки та ін.</w:t>
      </w:r>
    </w:p>
    <w:p w14:paraId="1526457E" w14:textId="608E3937" w:rsidR="0030589D" w:rsidRPr="007677F9" w:rsidRDefault="0030589D" w:rsidP="0064336B">
      <w:pPr>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val="uk-UA" w:eastAsia="en-US"/>
        </w:rPr>
        <w:t>Таким чином, заїкуватість відноситься до групи порушень плавності мовлення і одночасно є комунікативно-ситуативним феноменом, що відрізняється від інших форм мовленнєвої патології мінливістю прояву, а також інших поведінкових та емоційних порушень, що почалися у дитинстві або у підлітковому віці.</w:t>
      </w:r>
    </w:p>
    <w:p w14:paraId="7844A1E6" w14:textId="4B35D0CA" w:rsidR="0030589D" w:rsidRPr="007677F9" w:rsidRDefault="0030589D" w:rsidP="0064336B">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Протікання заїкання і його прояви багато в чому залежать від особливостей психічного стану дитини і її особистості.</w:t>
      </w:r>
    </w:p>
    <w:p w14:paraId="7C03FE6B" w14:textId="6A97BF1B" w:rsidR="0030589D" w:rsidRPr="007677F9" w:rsidRDefault="0030589D" w:rsidP="0064336B">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У молодшому шкільному віці дітям, які заїкаються, у 34% випадків властиві порушення звуковимови різного генезу, елементи недорозвитку мовлення, а іноді й не сформованість всієї мовленнєвої системи.</w:t>
      </w:r>
    </w:p>
    <w:p w14:paraId="40445777" w14:textId="77777777" w:rsidR="0030589D" w:rsidRPr="007677F9" w:rsidRDefault="0030589D" w:rsidP="007677F9">
      <w:pPr>
        <w:spacing w:after="0" w:line="240" w:lineRule="auto"/>
        <w:ind w:firstLine="567"/>
        <w:jc w:val="both"/>
        <w:rPr>
          <w:rFonts w:ascii="Times New Roman" w:eastAsia="Calibri" w:hAnsi="Times New Roman"/>
          <w:color w:val="FF0000"/>
          <w:lang w:val="uk-UA" w:eastAsia="en-US"/>
        </w:rPr>
      </w:pPr>
      <w:r w:rsidRPr="007677F9">
        <w:rPr>
          <w:rFonts w:ascii="Times New Roman" w:eastAsia="Calibri" w:hAnsi="Times New Roman"/>
          <w:lang w:val="uk-UA" w:eastAsia="en-US"/>
        </w:rPr>
        <w:t>Не існує мовленнєвого порушення самого по собі, воно завжди пов’язане з особистістю і психікою конкретного індивіда з усіма властивими йому особливостями. Роль порушення мовлення у розвитку й формуванні дитини залежить від природи дефекту, від його ступеня, а також від того, як дитина ставиться до свого дефекту. Розуміння свого мовленнєвого недоліку, невдалі спроби самостійно позбутися від нього або хоча б замаскувати, нерідко породжують у осіб із заїканням певні психологічні особливості: незручність аж до виникнення страху, прагнення до самоти, логофобію, почуття пригніченості й постійні переживання за своє мовлення. Іноді навпаки, розгальмованість, показну агресивність і різкість [1].</w:t>
      </w:r>
    </w:p>
    <w:p w14:paraId="18DC4F2B" w14:textId="77777777" w:rsidR="0030589D" w:rsidRPr="007677F9" w:rsidRDefault="0030589D" w:rsidP="007677F9">
      <w:pPr>
        <w:spacing w:after="0" w:line="240" w:lineRule="auto"/>
        <w:ind w:firstLine="567"/>
        <w:jc w:val="both"/>
        <w:rPr>
          <w:rFonts w:ascii="Times New Roman" w:eastAsia="Calibri" w:hAnsi="Times New Roman"/>
          <w:color w:val="FF0000"/>
          <w:lang w:val="uk-UA" w:eastAsia="en-US"/>
        </w:rPr>
      </w:pPr>
      <w:r w:rsidRPr="007677F9">
        <w:rPr>
          <w:rFonts w:ascii="Times New Roman" w:eastAsia="Calibri" w:hAnsi="Times New Roman"/>
          <w:lang w:val="uk-UA" w:eastAsia="en-US"/>
        </w:rPr>
        <w:t>Більшість авторів відзначають, що у дітей із заїканням у різному ступені виражені психологічні особливості (Х. Лагузен</w:t>
      </w:r>
      <w:r w:rsidRPr="007677F9">
        <w:rPr>
          <w:rFonts w:ascii="Times New Roman" w:eastAsia="Calibri" w:hAnsi="Times New Roman"/>
          <w:color w:val="FF0000"/>
          <w:lang w:val="uk-UA" w:eastAsia="en-US"/>
        </w:rPr>
        <w:t xml:space="preserve">, </w:t>
      </w:r>
      <w:r w:rsidRPr="007677F9">
        <w:rPr>
          <w:rFonts w:ascii="Times New Roman" w:eastAsia="Calibri" w:hAnsi="Times New Roman"/>
          <w:lang w:val="uk-UA" w:eastAsia="en-US"/>
        </w:rPr>
        <w:t>І. Сікорський, Е. Фрешельс, Ф. Штоккерт та ін.). В останні роки робляться спроби не тільки глибше вивчити психологічні особливості дітей із заїканням з метою обґрунтування психотерапевтичної спрямованості логопедичної роботи (О. Літовченко, В. Рибалка та ін.), але й диференціювати їх за психологічними особливостями. За основу береться наявність логофобій, різний ступінь хворобливої фіксації на своєму дефекті та загальний емоційний стан дитини [3].</w:t>
      </w:r>
    </w:p>
    <w:p w14:paraId="56D5DD6A" w14:textId="77777777" w:rsidR="0030589D" w:rsidRPr="007677F9" w:rsidRDefault="0030589D" w:rsidP="007677F9">
      <w:pPr>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val="uk-UA" w:eastAsia="en-US"/>
        </w:rPr>
        <w:lastRenderedPageBreak/>
        <w:t>Емоції, як частина механізму психологічної адаптації, сприяють активізації феномену фіксації на мовленнєвому дефекті й корекції у випадку недостатньої успішності. Емоціям присвячено багато наукових праць, зокрема роботи П. Фресса, К. Ізарда, К. Лоренца. Широко представлені роботи про роль емоцій у різних екстремальних ситуаціях, включаючи захворювання у роботах М. Варій, С. Максимено. У загальному вигляді виділяють дві основні функції емоцій: відбиття у формі безпосереднього переживання почуття задоволення, радості, страху, значущість діючих на індивіда явищ і ситуацій, регуляція психічної діяльності. Емоції проявляються у формі різних переживань, серед них особливе місце займає тривога, від якої залежить успішність різних видів діяльності людини. Наслідки тривоги змінюються залежно від її ступеня й складності діяльності. Мовлення є особливо чутливим до впливу тривоги. Крім того, одні люди схильні проявляти тривожність завжди й скрізь, інші виявляють її лише час від часу, залежно від обставин.</w:t>
      </w:r>
    </w:p>
    <w:p w14:paraId="659C1F92" w14:textId="5C3FA90C" w:rsidR="0030589D" w:rsidRPr="007677F9" w:rsidRDefault="0030589D" w:rsidP="007677F9">
      <w:pPr>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val="uk-UA" w:eastAsia="en-US"/>
        </w:rPr>
        <w:t>Визначення рівня тривоги у людей із заїканням має особливе значення, тому що при підвищенні психоемоційного напруження їхнє мовлення стає значно гіршим й кількість затинань у ньому збільшується. Е. Еріксон створив шкалу, що дозволяє діагностувати ступінь суб'єктивних переживань особи із заїканням. Але оскільки, ця шкала орієнтована на оцінку їхніх комунікативних проблем, вона може бути використана для оцінки ставлення до свого дефекту й при наявності інших розладів мовлення й голосу. Для визначення ступеня фіксації на своєму дефекті, рівня цінності мовлення адекватний сумарний показник мовленнєвої тривожності у балах максимальний, і дорівнює 24. Результати досліджень показали, що у середньому в хлопців із заїканням тривожність є нижчою, ніж у дівчаток. Методика Е. Еріксона, крім загальної тривожності, дозволяє також проводити диференційовану оцінку тривожності, спрямованої на: 1) мовлення; 2)</w:t>
      </w:r>
      <w:r w:rsidR="0064336B">
        <w:rPr>
          <w:rFonts w:ascii="Times New Roman" w:eastAsia="Calibri" w:hAnsi="Times New Roman"/>
          <w:lang w:val="uk-UA" w:eastAsia="en-US"/>
        </w:rPr>
        <w:t> </w:t>
      </w:r>
      <w:r w:rsidRPr="007677F9">
        <w:rPr>
          <w:rFonts w:ascii="Times New Roman" w:eastAsia="Calibri" w:hAnsi="Times New Roman"/>
          <w:lang w:val="uk-UA" w:eastAsia="en-US"/>
        </w:rPr>
        <w:t xml:space="preserve">спілкування; 3) упевненість. Ці фактори характеризують ступінь незадоволення своїм мовленням, оцінку успішності мовленнєвого спілкування й стан тривожності під час мовлення. З'ясувалося, що у дітей із заїканням, найбільш виражена тривожність із приводу техніки мовлення, а найменше з питання мовленнєвого спілкування. Таке співвідношення підтверджує спрямованість поширення тривоги у дітей із заїканням і дозволяє стверджувати, що для них характерний </w:t>
      </w:r>
      <w:r w:rsidRPr="007677F9">
        <w:rPr>
          <w:rFonts w:ascii="Times New Roman" w:eastAsia="Calibri" w:hAnsi="Times New Roman"/>
          <w:lang w:val="uk-UA" w:eastAsia="en-US"/>
        </w:rPr>
        <w:lastRenderedPageBreak/>
        <w:t>первинний мовленнєвий дефект, на фоні якого виникає певна психічна реакція дитини.</w:t>
      </w:r>
    </w:p>
    <w:p w14:paraId="31740BBE" w14:textId="77777777" w:rsidR="0030589D" w:rsidRPr="007677F9" w:rsidRDefault="0030589D" w:rsidP="007677F9">
      <w:pPr>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val="uk-UA" w:eastAsia="en-US"/>
        </w:rPr>
        <w:t xml:space="preserve">Найбільш виражені у дітей із заїканням стійкі переживання із приводу техніки мовлення, причому психічна реакція на свій мовленнєвий дефект носить адекватний характер. Поступово у дітей з'являється своєрідне відношення до свого мовлення і дефекту. Одні гостро відчувають мовленнєвий недолік, особливо внаслідок несприятливих впливів навколишнього середовища. Інші, навпаки, бояться проявів судом у мовленні, їм небайдужа оцінка їхнього мовлення і поведінки оточуючими. Треті критично відносяться до заїкання, переживають після неуспішних мовленнєвих спроб або після невдач у будь-якій діяльності. </w:t>
      </w:r>
    </w:p>
    <w:p w14:paraId="4BF33A7C" w14:textId="52D749CB" w:rsidR="0030589D" w:rsidRPr="007677F9" w:rsidRDefault="0030589D" w:rsidP="007677F9">
      <w:pPr>
        <w:spacing w:after="0" w:line="240" w:lineRule="auto"/>
        <w:ind w:firstLine="567"/>
        <w:jc w:val="both"/>
        <w:rPr>
          <w:rFonts w:ascii="Times New Roman" w:eastAsia="Calibri" w:hAnsi="Times New Roman"/>
          <w:color w:val="FF0000"/>
          <w:lang w:val="uk-UA" w:eastAsia="en-US"/>
        </w:rPr>
      </w:pPr>
      <w:r w:rsidRPr="007677F9">
        <w:rPr>
          <w:rFonts w:ascii="Times New Roman" w:eastAsia="Calibri" w:hAnsi="Times New Roman"/>
          <w:lang w:val="uk-UA" w:eastAsia="en-US"/>
        </w:rPr>
        <w:t>Заїкання починає впливати на характер товариськості дітей. Не дивлячись на те, що серед дітей 6</w:t>
      </w:r>
      <w:r w:rsidR="0064336B" w:rsidRPr="0064336B">
        <w:rPr>
          <w:rFonts w:ascii="Times New Roman" w:hAnsi="Times New Roman"/>
          <w:b/>
          <w:iCs/>
          <w:lang w:val="uk-UA"/>
        </w:rPr>
        <w:t>–</w:t>
      </w:r>
      <w:r w:rsidRPr="007677F9">
        <w:rPr>
          <w:rFonts w:ascii="Times New Roman" w:eastAsia="Calibri" w:hAnsi="Times New Roman"/>
          <w:lang w:val="uk-UA" w:eastAsia="en-US"/>
        </w:rPr>
        <w:t>8 років більшість легко вступає у спілкування з однолітками й дорослими, виділяються діти з нестійкими формами спілкування, і діти з негативною і аутистичною поведінкою. Діти з нестійкою товариськістю спочатку охоче вступають у контакт, виявляють цікавість до завдання і діяльності, але потім проявляють пасивність, байдужість, неуважність до прохань дорослого виконати те чи інше завдання. Вони з труднощами входять в проблемну ситуацію своєї діяльності і після багаторазових спонукань відмовляються виконати потрібне завдання.</w:t>
      </w:r>
    </w:p>
    <w:p w14:paraId="4D17854E" w14:textId="77777777" w:rsidR="0030589D" w:rsidRPr="007677F9" w:rsidRDefault="0030589D" w:rsidP="007677F9">
      <w:pPr>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lang w:eastAsia="en-US"/>
        </w:rPr>
        <w:t>Діти з негативним ставленням до співрозмовника замкнуті, сором'язливі, іноді з агресивними рисами в поведінці. Необхідність виконати прохання, завдання, особливо в нов</w:t>
      </w:r>
      <w:r w:rsidRPr="007677F9">
        <w:rPr>
          <w:rFonts w:ascii="Times New Roman" w:eastAsia="Calibri" w:hAnsi="Times New Roman"/>
          <w:lang w:val="uk-UA" w:eastAsia="en-US"/>
        </w:rPr>
        <w:t>их</w:t>
      </w:r>
      <w:r w:rsidRPr="007677F9">
        <w:rPr>
          <w:rFonts w:ascii="Times New Roman" w:eastAsia="Calibri" w:hAnsi="Times New Roman"/>
          <w:lang w:eastAsia="en-US"/>
        </w:rPr>
        <w:t xml:space="preserve"> </w:t>
      </w:r>
      <w:r w:rsidRPr="007677F9">
        <w:rPr>
          <w:rFonts w:ascii="Times New Roman" w:eastAsia="Calibri" w:hAnsi="Times New Roman"/>
          <w:lang w:val="uk-UA" w:eastAsia="en-US"/>
        </w:rPr>
        <w:t>умовах</w:t>
      </w:r>
      <w:r w:rsidRPr="007677F9">
        <w:rPr>
          <w:rFonts w:ascii="Times New Roman" w:eastAsia="Calibri" w:hAnsi="Times New Roman"/>
          <w:lang w:eastAsia="en-US"/>
        </w:rPr>
        <w:t>, викликає у них реакції невротичного характеру, іноді майже агресивну поведінку. Молодші школярі неначе не потребують колективу однолітків чи дорослих. Їх спілкування набуває вибіркового характеру. Залучення дітей в колективну діяльність зустрічає пасивний або активний опір з їх сторони</w:t>
      </w:r>
      <w:r w:rsidRPr="007677F9">
        <w:rPr>
          <w:rFonts w:ascii="Times New Roman" w:eastAsia="Calibri" w:hAnsi="Times New Roman"/>
          <w:lang w:val="uk-UA" w:eastAsia="en-US"/>
        </w:rPr>
        <w:t>.</w:t>
      </w:r>
    </w:p>
    <w:p w14:paraId="1A61EE82" w14:textId="720A3C48" w:rsidR="0030589D" w:rsidRPr="007677F9" w:rsidRDefault="0030589D" w:rsidP="007677F9">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Характерна для дітей молодшого шкільного віку якість </w:t>
      </w:r>
      <w:r w:rsidR="0064336B" w:rsidRPr="007677F9">
        <w:rPr>
          <w:rFonts w:ascii="Times New Roman" w:hAnsi="Times New Roman"/>
          <w:b/>
          <w:iCs/>
        </w:rPr>
        <w:t>–</w:t>
      </w:r>
      <w:r w:rsidRPr="007677F9">
        <w:rPr>
          <w:rFonts w:ascii="Times New Roman" w:eastAsia="Calibri" w:hAnsi="Times New Roman"/>
          <w:lang w:eastAsia="en-US"/>
        </w:rPr>
        <w:t xml:space="preserve"> наслідування </w:t>
      </w:r>
      <w:r w:rsidR="0064336B" w:rsidRPr="007677F9">
        <w:rPr>
          <w:rFonts w:ascii="Times New Roman" w:hAnsi="Times New Roman"/>
          <w:b/>
          <w:iCs/>
        </w:rPr>
        <w:t>–</w:t>
      </w:r>
      <w:r w:rsidRPr="007677F9">
        <w:rPr>
          <w:rFonts w:ascii="Times New Roman" w:eastAsia="Calibri" w:hAnsi="Times New Roman"/>
          <w:lang w:eastAsia="en-US"/>
        </w:rPr>
        <w:t xml:space="preserve"> у більшості дітей із заїканням розвинена недостатньо. Приблизно у третини дітей характер і рівень наслідування є такими ж, як і у дітей з нормально розвиненим мовленням. У решти дітей із заїканням можна виділити чотири ступені сформованості наслідування: повне наслідування, неповне, творче, відмова від наслідування. </w:t>
      </w:r>
    </w:p>
    <w:p w14:paraId="3A07BDA7" w14:textId="067CA577" w:rsidR="0030589D" w:rsidRPr="007677F9" w:rsidRDefault="0030589D" w:rsidP="007677F9">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У різних вікових групах наслідування різне. Діти із заїканням з нестійкою увагою погано сприймають зразок, заданий дорослим, не </w:t>
      </w:r>
      <w:r w:rsidRPr="007677F9">
        <w:rPr>
          <w:rFonts w:ascii="Times New Roman" w:eastAsia="Calibri" w:hAnsi="Times New Roman"/>
          <w:lang w:eastAsia="en-US"/>
        </w:rPr>
        <w:lastRenderedPageBreak/>
        <w:t>дотримуються при повторенні послідовності рухів, не можуть завершити діяльність. Діти пасивні, загальмовані довго розглядають зразок, неохоче приступають до виконання завдання і повторюють дії у випадковому порядку. У дітей 7</w:t>
      </w:r>
      <w:r w:rsidR="0064336B" w:rsidRPr="007677F9">
        <w:rPr>
          <w:rFonts w:ascii="Times New Roman" w:hAnsi="Times New Roman"/>
          <w:b/>
          <w:iCs/>
        </w:rPr>
        <w:t>–</w:t>
      </w:r>
      <w:r w:rsidRPr="007677F9">
        <w:rPr>
          <w:rFonts w:ascii="Times New Roman" w:eastAsia="Calibri" w:hAnsi="Times New Roman"/>
          <w:lang w:eastAsia="en-US"/>
        </w:rPr>
        <w:t xml:space="preserve">8 років також спостерігається неповне наслідування, але воно частіше виявляється при повторенні </w:t>
      </w:r>
      <w:r w:rsidRPr="007677F9">
        <w:rPr>
          <w:rFonts w:ascii="Times New Roman" w:eastAsia="Calibri" w:hAnsi="Times New Roman"/>
          <w:lang w:val="uk-UA" w:eastAsia="en-US"/>
        </w:rPr>
        <w:t>конкрет</w:t>
      </w:r>
      <w:r w:rsidRPr="007677F9">
        <w:rPr>
          <w:rFonts w:ascii="Times New Roman" w:eastAsia="Calibri" w:hAnsi="Times New Roman"/>
          <w:lang w:eastAsia="en-US"/>
        </w:rPr>
        <w:t xml:space="preserve">ного зразка. Діти пропускають слова, доповнюють текст зразка новими, прагнучи не порушувати логіку сюжету. Виділяються наступні варіанти зміненої розповіді: </w:t>
      </w:r>
    </w:p>
    <w:p w14:paraId="560393FF" w14:textId="77777777" w:rsidR="0030589D" w:rsidRPr="007677F9" w:rsidRDefault="0030589D" w:rsidP="007677F9">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уточнення деталей розповіді; </w:t>
      </w:r>
    </w:p>
    <w:p w14:paraId="62517FCA" w14:textId="77777777" w:rsidR="0030589D" w:rsidRPr="007677F9" w:rsidRDefault="0030589D" w:rsidP="007677F9">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розширення канви розповіді; </w:t>
      </w:r>
    </w:p>
    <w:p w14:paraId="6BA066A2" w14:textId="77777777" w:rsidR="0030589D" w:rsidRPr="007677F9" w:rsidRDefault="0030589D" w:rsidP="007677F9">
      <w:pPr>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поглиблення того або іншого </w:t>
      </w:r>
      <w:r w:rsidRPr="007677F9">
        <w:rPr>
          <w:rFonts w:ascii="Times New Roman" w:eastAsia="Calibri" w:hAnsi="Times New Roman"/>
          <w:lang w:val="uk-UA" w:eastAsia="en-US"/>
        </w:rPr>
        <w:t>зразк</w:t>
      </w:r>
      <w:r w:rsidRPr="007677F9">
        <w:rPr>
          <w:rFonts w:ascii="Times New Roman" w:eastAsia="Calibri" w:hAnsi="Times New Roman"/>
          <w:lang w:eastAsia="en-US"/>
        </w:rPr>
        <w:t xml:space="preserve">у розповіді. </w:t>
      </w:r>
    </w:p>
    <w:p w14:paraId="038E5788" w14:textId="77777777" w:rsidR="0030589D" w:rsidRPr="007677F9" w:rsidRDefault="0030589D" w:rsidP="007677F9">
      <w:pPr>
        <w:spacing w:after="0" w:line="240" w:lineRule="auto"/>
        <w:ind w:firstLine="567"/>
        <w:jc w:val="both"/>
        <w:rPr>
          <w:rFonts w:ascii="Times New Roman" w:eastAsia="Calibri" w:hAnsi="Times New Roman"/>
          <w:color w:val="FF0000"/>
          <w:lang w:eastAsia="en-US"/>
        </w:rPr>
      </w:pPr>
      <w:r w:rsidRPr="007677F9">
        <w:rPr>
          <w:rFonts w:ascii="Times New Roman" w:eastAsia="Calibri" w:hAnsi="Times New Roman"/>
          <w:lang w:eastAsia="en-US"/>
        </w:rPr>
        <w:t xml:space="preserve">З віком </w:t>
      </w:r>
      <w:r w:rsidRPr="007677F9">
        <w:rPr>
          <w:rFonts w:ascii="Times New Roman" w:eastAsia="Calibri" w:hAnsi="Times New Roman"/>
          <w:lang w:val="uk-UA" w:eastAsia="en-US"/>
        </w:rPr>
        <w:t xml:space="preserve">у таких дітей </w:t>
      </w:r>
      <w:r w:rsidRPr="007677F9">
        <w:rPr>
          <w:rFonts w:ascii="Times New Roman" w:eastAsia="Calibri" w:hAnsi="Times New Roman"/>
          <w:lang w:eastAsia="en-US"/>
        </w:rPr>
        <w:t>збільшується творче наслідування і зменшується число відмов від наслідування [4].</w:t>
      </w:r>
    </w:p>
    <w:p w14:paraId="06C0A77E" w14:textId="0685F2A5"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Порушення комунікації при заїкуватості </w:t>
      </w:r>
      <w:r w:rsidRPr="007677F9">
        <w:rPr>
          <w:rFonts w:ascii="Times New Roman" w:eastAsia="Calibri" w:hAnsi="Times New Roman"/>
          <w:lang w:val="uk-UA" w:eastAsia="en-US"/>
        </w:rPr>
        <w:t xml:space="preserve">у дітей різного віку </w:t>
      </w:r>
      <w:r w:rsidRPr="007677F9">
        <w:rPr>
          <w:rFonts w:ascii="Times New Roman" w:eastAsia="Calibri" w:hAnsi="Times New Roman"/>
          <w:lang w:eastAsia="en-US"/>
        </w:rPr>
        <w:t>мають комплексний характер. У дослідженнях, присвячених цьому питанню, є вказівки на порушення у комунікації</w:t>
      </w: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на трьох рівнях: </w:t>
      </w:r>
    </w:p>
    <w:p w14:paraId="27E65142" w14:textId="17848C5D"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комунікативному (</w:t>
      </w:r>
      <w:r w:rsidRPr="007677F9">
        <w:rPr>
          <w:rFonts w:ascii="Times New Roman" w:eastAsia="Calibri" w:hAnsi="Times New Roman"/>
          <w:lang w:val="uk-UA" w:eastAsia="en-US"/>
        </w:rPr>
        <w:t>о</w:t>
      </w:r>
      <w:r w:rsidRPr="007677F9">
        <w:rPr>
          <w:rFonts w:ascii="Times New Roman" w:eastAsia="Calibri" w:hAnsi="Times New Roman"/>
          <w:lang w:eastAsia="en-US"/>
        </w:rPr>
        <w:t xml:space="preserve">бмін інформацією, намір вплинути один на одного, вплив на поведінку іншого); </w:t>
      </w:r>
    </w:p>
    <w:p w14:paraId="49C82B91" w14:textId="53098D1F"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інтерактивному (вироблення єдиної стратегії взаємодії людей у конкретних формах спільної діяльності); </w:t>
      </w:r>
    </w:p>
    <w:p w14:paraId="1F3C244F" w14:textId="3077C716"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перцептивному (розуміння іншої людини). </w:t>
      </w:r>
    </w:p>
    <w:p w14:paraId="61499AE0" w14:textId="5BBA5CBC"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Зазначається порушення процесу спілкування тих, хто </w:t>
      </w:r>
      <w:r w:rsidRPr="007677F9">
        <w:rPr>
          <w:rFonts w:ascii="Times New Roman" w:eastAsia="Calibri" w:hAnsi="Times New Roman"/>
          <w:lang w:val="uk-UA" w:eastAsia="en-US"/>
        </w:rPr>
        <w:t>має заїкання</w:t>
      </w:r>
      <w:r w:rsidRPr="007677F9">
        <w:rPr>
          <w:rFonts w:ascii="Times New Roman" w:eastAsia="Calibri" w:hAnsi="Times New Roman"/>
          <w:lang w:eastAsia="en-US"/>
        </w:rPr>
        <w:t xml:space="preserve"> одночасно в трьох аспектах: </w:t>
      </w:r>
    </w:p>
    <w:p w14:paraId="5FC77BB5" w14:textId="7E1D7540"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емоційному (вираженому у формі логофобії); </w:t>
      </w:r>
    </w:p>
    <w:p w14:paraId="02E1C405" w14:textId="4B28056C"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когнітивному (вираженому у розумінні та оцінці ситуації спілкування, уявленні про себе як про суб'єкт</w:t>
      </w:r>
      <w:r w:rsidRPr="007677F9">
        <w:rPr>
          <w:rFonts w:ascii="Times New Roman" w:eastAsia="Calibri" w:hAnsi="Times New Roman"/>
          <w:lang w:val="uk-UA" w:eastAsia="en-US"/>
        </w:rPr>
        <w:t>у</w:t>
      </w:r>
      <w:r w:rsidRPr="007677F9">
        <w:rPr>
          <w:rFonts w:ascii="Times New Roman" w:eastAsia="Calibri" w:hAnsi="Times New Roman"/>
          <w:lang w:eastAsia="en-US"/>
        </w:rPr>
        <w:t xml:space="preserve"> спілкування); </w:t>
      </w:r>
    </w:p>
    <w:p w14:paraId="2A29B18F" w14:textId="5964CCBC"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val="uk-UA" w:eastAsia="en-US"/>
        </w:rPr>
        <w:t xml:space="preserve">- </w:t>
      </w:r>
      <w:r w:rsidRPr="007677F9">
        <w:rPr>
          <w:rFonts w:ascii="Times New Roman" w:eastAsia="Calibri" w:hAnsi="Times New Roman"/>
          <w:lang w:eastAsia="en-US"/>
        </w:rPr>
        <w:t xml:space="preserve">поведінковому (вираженому </w:t>
      </w:r>
      <w:r w:rsidRPr="007677F9">
        <w:rPr>
          <w:rFonts w:ascii="Times New Roman" w:eastAsia="Calibri" w:hAnsi="Times New Roman"/>
          <w:lang w:val="uk-UA" w:eastAsia="en-US"/>
        </w:rPr>
        <w:t xml:space="preserve">в </w:t>
      </w:r>
      <w:r w:rsidRPr="007677F9">
        <w:rPr>
          <w:rFonts w:ascii="Times New Roman" w:eastAsia="Calibri" w:hAnsi="Times New Roman"/>
          <w:lang w:eastAsia="en-US"/>
        </w:rPr>
        <w:t>уникненні низки ситуацій).</w:t>
      </w:r>
    </w:p>
    <w:p w14:paraId="1C8D8835" w14:textId="1CA38010"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Одним із механізмів порушення спілкування при заїкуватості є фіксація на дефекті, внаслідок чого виникає переоцінка тяжкості, неадекватне переживання та інтерпретація будь-якого стану, пов'язаного з мовленнєвим спілкуванням.</w:t>
      </w:r>
    </w:p>
    <w:p w14:paraId="7CAF07C8" w14:textId="21B44ABA"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У </w:t>
      </w:r>
      <w:r w:rsidRPr="007677F9">
        <w:rPr>
          <w:rFonts w:ascii="Times New Roman" w:eastAsia="Calibri" w:hAnsi="Times New Roman"/>
          <w:lang w:val="uk-UA" w:eastAsia="en-US"/>
        </w:rPr>
        <w:t xml:space="preserve">сучасних </w:t>
      </w:r>
      <w:r w:rsidRPr="007677F9">
        <w:rPr>
          <w:rFonts w:ascii="Times New Roman" w:eastAsia="Calibri" w:hAnsi="Times New Roman"/>
          <w:lang w:eastAsia="en-US"/>
        </w:rPr>
        <w:t xml:space="preserve">дослідженнях було виявлено такі особливості сприйняття процесу комунікації, як контроль себе, а не ситуації спілкування, нижчий рівень емпатії внаслідок невротичної фіксації на власних переживаннях, залежність від думки оточуючих про </w:t>
      </w:r>
      <w:r w:rsidRPr="007677F9">
        <w:rPr>
          <w:rFonts w:ascii="Times New Roman" w:eastAsia="Calibri" w:hAnsi="Times New Roman"/>
          <w:lang w:val="uk-UA" w:eastAsia="en-US"/>
        </w:rPr>
        <w:t>мовленнєвий стан</w:t>
      </w:r>
      <w:r w:rsidRPr="007677F9">
        <w:rPr>
          <w:rFonts w:ascii="Times New Roman" w:eastAsia="Calibri" w:hAnsi="Times New Roman"/>
          <w:lang w:eastAsia="en-US"/>
        </w:rPr>
        <w:t>.</w:t>
      </w:r>
    </w:p>
    <w:p w14:paraId="61CA7C24" w14:textId="11451145"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Підліткам, що заїкаються, і дорослим властива неадекватність у самооцінці, в реакціях на фрустріруючі ситуації, що в спілкуванні </w:t>
      </w:r>
      <w:r w:rsidRPr="007677F9">
        <w:rPr>
          <w:rFonts w:ascii="Times New Roman" w:eastAsia="Calibri" w:hAnsi="Times New Roman"/>
          <w:lang w:eastAsia="en-US"/>
        </w:rPr>
        <w:lastRenderedPageBreak/>
        <w:t>призводить до утворення так званого «порочного кола», коли кожне порушення в мов</w:t>
      </w:r>
      <w:r w:rsidRPr="007677F9">
        <w:rPr>
          <w:rFonts w:ascii="Times New Roman" w:eastAsia="Calibri" w:hAnsi="Times New Roman"/>
          <w:lang w:val="uk-UA" w:eastAsia="en-US"/>
        </w:rPr>
        <w:t>леннєв</w:t>
      </w:r>
      <w:r w:rsidRPr="007677F9">
        <w:rPr>
          <w:rFonts w:ascii="Times New Roman" w:eastAsia="Calibri" w:hAnsi="Times New Roman"/>
          <w:lang w:eastAsia="en-US"/>
        </w:rPr>
        <w:t>ому, комунікативному та особистісному плані спричиняють прогнозування неуспіху у спілкуванні з людьми.</w:t>
      </w:r>
    </w:p>
    <w:p w14:paraId="30094DEA" w14:textId="4774AC05"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Аналіз стереотипів комунікативно-мовленнєвої поведінки показав, що </w:t>
      </w:r>
      <w:r w:rsidRPr="007677F9">
        <w:rPr>
          <w:rFonts w:ascii="Times New Roman" w:eastAsia="Calibri" w:hAnsi="Times New Roman"/>
          <w:lang w:val="uk-UA" w:eastAsia="en-US"/>
        </w:rPr>
        <w:t>діти о</w:t>
      </w:r>
      <w:r w:rsidRPr="007677F9">
        <w:rPr>
          <w:rFonts w:ascii="Times New Roman" w:eastAsia="Calibri" w:hAnsi="Times New Roman"/>
          <w:lang w:eastAsia="en-US"/>
        </w:rPr>
        <w:t>бира</w:t>
      </w:r>
      <w:r w:rsidRPr="007677F9">
        <w:rPr>
          <w:rFonts w:ascii="Times New Roman" w:eastAsia="Calibri" w:hAnsi="Times New Roman"/>
          <w:lang w:val="uk-UA" w:eastAsia="en-US"/>
        </w:rPr>
        <w:t>ють</w:t>
      </w:r>
      <w:r w:rsidRPr="007677F9">
        <w:rPr>
          <w:rFonts w:ascii="Times New Roman" w:eastAsia="Calibri" w:hAnsi="Times New Roman"/>
          <w:lang w:eastAsia="en-US"/>
        </w:rPr>
        <w:t xml:space="preserve"> один-два способ</w:t>
      </w:r>
      <w:r w:rsidRPr="007677F9">
        <w:rPr>
          <w:rFonts w:ascii="Times New Roman" w:eastAsia="Calibri" w:hAnsi="Times New Roman"/>
          <w:lang w:val="uk-UA" w:eastAsia="en-US"/>
        </w:rPr>
        <w:t>и</w:t>
      </w:r>
      <w:r w:rsidRPr="007677F9">
        <w:rPr>
          <w:rFonts w:ascii="Times New Roman" w:eastAsia="Calibri" w:hAnsi="Times New Roman"/>
          <w:lang w:eastAsia="en-US"/>
        </w:rPr>
        <w:t xml:space="preserve"> поведінки </w:t>
      </w:r>
      <w:r w:rsidRPr="007677F9">
        <w:rPr>
          <w:rFonts w:ascii="Times New Roman" w:eastAsia="Calibri" w:hAnsi="Times New Roman"/>
          <w:lang w:val="uk-UA" w:eastAsia="en-US"/>
        </w:rPr>
        <w:t>під час</w:t>
      </w:r>
      <w:r w:rsidRPr="007677F9">
        <w:rPr>
          <w:rFonts w:ascii="Times New Roman" w:eastAsia="Calibri" w:hAnsi="Times New Roman"/>
          <w:lang w:eastAsia="en-US"/>
        </w:rPr>
        <w:t xml:space="preserve"> </w:t>
      </w:r>
      <w:r w:rsidRPr="007677F9">
        <w:rPr>
          <w:rFonts w:ascii="Times New Roman" w:eastAsia="Calibri" w:hAnsi="Times New Roman"/>
          <w:lang w:val="uk-UA" w:eastAsia="en-US"/>
        </w:rPr>
        <w:t>важлив</w:t>
      </w:r>
      <w:r w:rsidRPr="007677F9">
        <w:rPr>
          <w:rFonts w:ascii="Times New Roman" w:eastAsia="Calibri" w:hAnsi="Times New Roman"/>
          <w:lang w:eastAsia="en-US"/>
        </w:rPr>
        <w:t>ого мов</w:t>
      </w:r>
      <w:r w:rsidRPr="007677F9">
        <w:rPr>
          <w:rFonts w:ascii="Times New Roman" w:eastAsia="Calibri" w:hAnsi="Times New Roman"/>
          <w:lang w:val="uk-UA" w:eastAsia="en-US"/>
        </w:rPr>
        <w:t>леннєв</w:t>
      </w:r>
      <w:r w:rsidRPr="007677F9">
        <w:rPr>
          <w:rFonts w:ascii="Times New Roman" w:eastAsia="Calibri" w:hAnsi="Times New Roman"/>
          <w:lang w:eastAsia="en-US"/>
        </w:rPr>
        <w:t xml:space="preserve">ого спілкування. Створюється можливість розділити </w:t>
      </w:r>
      <w:r w:rsidRPr="007677F9">
        <w:rPr>
          <w:rFonts w:ascii="Times New Roman" w:eastAsia="Calibri" w:hAnsi="Times New Roman"/>
          <w:lang w:val="uk-UA" w:eastAsia="en-US"/>
        </w:rPr>
        <w:t>їх</w:t>
      </w:r>
      <w:r w:rsidRPr="007677F9">
        <w:rPr>
          <w:rFonts w:ascii="Times New Roman" w:eastAsia="Calibri" w:hAnsi="Times New Roman"/>
          <w:lang w:eastAsia="en-US"/>
        </w:rPr>
        <w:t xml:space="preserve"> на дві групи.</w:t>
      </w:r>
    </w:p>
    <w:p w14:paraId="6FFEE5DE" w14:textId="61F81D39"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i/>
          <w:iCs/>
          <w:lang w:eastAsia="en-US"/>
        </w:rPr>
        <w:t>Перша група комунікативно-мовленнєвої поведінки</w:t>
      </w:r>
      <w:r w:rsidRPr="007677F9">
        <w:rPr>
          <w:rFonts w:ascii="Times New Roman" w:eastAsia="Calibri" w:hAnsi="Times New Roman"/>
          <w:lang w:eastAsia="en-US"/>
        </w:rPr>
        <w:t xml:space="preserve"> – суперечливі чи різноспрямовані. </w:t>
      </w:r>
      <w:r w:rsidRPr="007677F9">
        <w:rPr>
          <w:rFonts w:ascii="Times New Roman" w:eastAsia="Calibri" w:hAnsi="Times New Roman"/>
          <w:lang w:val="uk-UA" w:eastAsia="en-US"/>
        </w:rPr>
        <w:t>Діти</w:t>
      </w:r>
      <w:r w:rsidRPr="007677F9">
        <w:rPr>
          <w:rFonts w:ascii="Times New Roman" w:eastAsia="Calibri" w:hAnsi="Times New Roman"/>
          <w:lang w:eastAsia="en-US"/>
        </w:rPr>
        <w:t xml:space="preserve"> </w:t>
      </w:r>
      <w:r w:rsidRPr="007677F9">
        <w:rPr>
          <w:rFonts w:ascii="Times New Roman" w:eastAsia="Calibri" w:hAnsi="Times New Roman"/>
          <w:lang w:val="uk-UA" w:eastAsia="en-US"/>
        </w:rPr>
        <w:t>о</w:t>
      </w:r>
      <w:r w:rsidRPr="007677F9">
        <w:rPr>
          <w:rFonts w:ascii="Times New Roman" w:eastAsia="Calibri" w:hAnsi="Times New Roman"/>
          <w:lang w:eastAsia="en-US"/>
        </w:rPr>
        <w:t>бирають як стратегію поведінки у значних ситуаціях спілкування різні варіанти уникнення спілкування.</w:t>
      </w:r>
    </w:p>
    <w:p w14:paraId="20C56A04" w14:textId="613B2C41"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i/>
          <w:iCs/>
          <w:lang w:eastAsia="en-US"/>
        </w:rPr>
        <w:t>Друга група комунікативно-мовленнєвої поведінки</w:t>
      </w:r>
      <w:r w:rsidRPr="007677F9">
        <w:rPr>
          <w:rFonts w:ascii="Times New Roman" w:eastAsia="Calibri" w:hAnsi="Times New Roman"/>
          <w:lang w:eastAsia="en-US"/>
        </w:rPr>
        <w:t xml:space="preserve"> – несуперечливі чи односпрямовані. </w:t>
      </w:r>
      <w:r w:rsidRPr="007677F9">
        <w:rPr>
          <w:rFonts w:ascii="Times New Roman" w:eastAsia="Calibri" w:hAnsi="Times New Roman"/>
          <w:lang w:val="uk-UA" w:eastAsia="en-US"/>
        </w:rPr>
        <w:t>Особи</w:t>
      </w:r>
      <w:r w:rsidRPr="007677F9">
        <w:rPr>
          <w:rFonts w:ascii="Times New Roman" w:eastAsia="Calibri" w:hAnsi="Times New Roman"/>
          <w:lang w:eastAsia="en-US"/>
        </w:rPr>
        <w:t xml:space="preserve"> цієї групи завжди використовують створений стереотип поведінки.</w:t>
      </w:r>
    </w:p>
    <w:p w14:paraId="5080D260" w14:textId="0B0F3399"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Те, що </w:t>
      </w:r>
      <w:r w:rsidRPr="007677F9">
        <w:rPr>
          <w:rFonts w:ascii="Times New Roman" w:eastAsia="Calibri" w:hAnsi="Times New Roman"/>
          <w:lang w:val="uk-UA" w:eastAsia="en-US"/>
        </w:rPr>
        <w:t>діти</w:t>
      </w:r>
      <w:r w:rsidRPr="007677F9">
        <w:rPr>
          <w:rFonts w:ascii="Times New Roman" w:eastAsia="Calibri" w:hAnsi="Times New Roman"/>
          <w:lang w:eastAsia="en-US"/>
        </w:rPr>
        <w:t xml:space="preserve"> використовують кілька стереотипів комунікативно</w:t>
      </w:r>
      <w:r w:rsidRPr="007677F9">
        <w:rPr>
          <w:rFonts w:ascii="Times New Roman" w:eastAsia="Calibri" w:hAnsi="Times New Roman"/>
          <w:lang w:val="uk-UA" w:eastAsia="en-US"/>
        </w:rPr>
        <w:t>-мовленнєво</w:t>
      </w:r>
      <w:r w:rsidRPr="007677F9">
        <w:rPr>
          <w:rFonts w:ascii="Times New Roman" w:eastAsia="Calibri" w:hAnsi="Times New Roman"/>
          <w:lang w:eastAsia="en-US"/>
        </w:rPr>
        <w:t>ї поведінки, може говорити</w:t>
      </w:r>
      <w:r w:rsidRPr="007677F9">
        <w:rPr>
          <w:rFonts w:ascii="Times New Roman" w:eastAsia="Calibri" w:hAnsi="Times New Roman"/>
          <w:lang w:val="uk-UA" w:eastAsia="en-US"/>
        </w:rPr>
        <w:t>,</w:t>
      </w:r>
      <w:r w:rsidRPr="007677F9">
        <w:rPr>
          <w:rFonts w:ascii="Times New Roman" w:eastAsia="Calibri" w:hAnsi="Times New Roman"/>
          <w:lang w:eastAsia="en-US"/>
        </w:rPr>
        <w:t xml:space="preserve"> як про різну значущість ситуацій спілкування, що характеризує заїкуватість</w:t>
      </w:r>
      <w:r w:rsidRPr="007677F9">
        <w:rPr>
          <w:rFonts w:ascii="Times New Roman" w:eastAsia="Calibri" w:hAnsi="Times New Roman"/>
          <w:lang w:val="uk-UA" w:eastAsia="en-US"/>
        </w:rPr>
        <w:t>,</w:t>
      </w:r>
      <w:r w:rsidRPr="007677F9">
        <w:rPr>
          <w:rFonts w:ascii="Times New Roman" w:eastAsia="Calibri" w:hAnsi="Times New Roman"/>
          <w:lang w:eastAsia="en-US"/>
        </w:rPr>
        <w:t xml:space="preserve"> як ситуативно-обумовлений феномен, так і про хвилеподібну течію даного мов</w:t>
      </w:r>
      <w:r w:rsidRPr="007677F9">
        <w:rPr>
          <w:rFonts w:ascii="Times New Roman" w:eastAsia="Calibri" w:hAnsi="Times New Roman"/>
          <w:lang w:val="uk-UA" w:eastAsia="en-US"/>
        </w:rPr>
        <w:t>леннєв</w:t>
      </w:r>
      <w:r w:rsidRPr="007677F9">
        <w:rPr>
          <w:rFonts w:ascii="Times New Roman" w:eastAsia="Calibri" w:hAnsi="Times New Roman"/>
          <w:lang w:eastAsia="en-US"/>
        </w:rPr>
        <w:t xml:space="preserve">ого порушення, коли </w:t>
      </w:r>
      <w:r w:rsidRPr="007677F9">
        <w:rPr>
          <w:rFonts w:ascii="Times New Roman" w:eastAsia="Calibri" w:hAnsi="Times New Roman"/>
          <w:lang w:val="uk-UA" w:eastAsia="en-US"/>
        </w:rPr>
        <w:t xml:space="preserve">одна й </w:t>
      </w:r>
      <w:r w:rsidRPr="007677F9">
        <w:rPr>
          <w:rFonts w:ascii="Times New Roman" w:eastAsia="Calibri" w:hAnsi="Times New Roman"/>
          <w:lang w:eastAsia="en-US"/>
        </w:rPr>
        <w:t>та сама ситуація змушує вдаватися до різних способів реагування.</w:t>
      </w:r>
    </w:p>
    <w:p w14:paraId="79138C2E" w14:textId="361D91E1"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r w:rsidRPr="007677F9">
        <w:rPr>
          <w:rFonts w:ascii="Times New Roman" w:eastAsia="Calibri" w:hAnsi="Times New Roman"/>
          <w:lang w:eastAsia="en-US"/>
        </w:rPr>
        <w:t xml:space="preserve">Таким чином, отримані дані про механізм порушення при заїканні необхідно враховувати </w:t>
      </w:r>
      <w:r w:rsidRPr="007677F9">
        <w:rPr>
          <w:rFonts w:ascii="Times New Roman" w:eastAsia="Calibri" w:hAnsi="Times New Roman"/>
          <w:lang w:val="uk-UA" w:eastAsia="en-US"/>
        </w:rPr>
        <w:t xml:space="preserve">фахівцями цього напряму </w:t>
      </w:r>
      <w:r w:rsidRPr="007677F9">
        <w:rPr>
          <w:rFonts w:ascii="Times New Roman" w:eastAsia="Calibri" w:hAnsi="Times New Roman"/>
          <w:lang w:eastAsia="en-US"/>
        </w:rPr>
        <w:t>при складанні корекційної програми індивідуально з</w:t>
      </w:r>
      <w:r w:rsidRPr="007677F9">
        <w:rPr>
          <w:rFonts w:ascii="Times New Roman" w:eastAsia="Calibri" w:hAnsi="Times New Roman"/>
          <w:lang w:val="uk-UA" w:eastAsia="en-US"/>
        </w:rPr>
        <w:t xml:space="preserve"> кож</w:t>
      </w:r>
      <w:r w:rsidRPr="007677F9">
        <w:rPr>
          <w:rFonts w:ascii="Times New Roman" w:eastAsia="Calibri" w:hAnsi="Times New Roman"/>
          <w:lang w:eastAsia="en-US"/>
        </w:rPr>
        <w:t>ною дитиною.</w:t>
      </w:r>
    </w:p>
    <w:p w14:paraId="7DF5C2B5" w14:textId="77777777" w:rsidR="0030589D" w:rsidRPr="007677F9" w:rsidRDefault="0030589D" w:rsidP="007677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lang w:eastAsia="en-US"/>
        </w:rPr>
      </w:pPr>
    </w:p>
    <w:p w14:paraId="583B9FA6" w14:textId="77777777" w:rsidR="0030589D" w:rsidRPr="007677F9" w:rsidRDefault="0030589D" w:rsidP="007677F9">
      <w:pPr>
        <w:shd w:val="clear" w:color="auto" w:fill="FFFFFF"/>
        <w:spacing w:after="0" w:line="240" w:lineRule="auto"/>
        <w:ind w:firstLine="567"/>
        <w:jc w:val="both"/>
        <w:rPr>
          <w:rFonts w:ascii="Times New Roman" w:eastAsia="Calibri" w:hAnsi="Times New Roman"/>
          <w:b/>
          <w:bCs/>
          <w:lang w:eastAsia="en-US"/>
        </w:rPr>
      </w:pPr>
      <w:r w:rsidRPr="007677F9">
        <w:rPr>
          <w:rFonts w:ascii="Times New Roman" w:eastAsia="Calibri" w:hAnsi="Times New Roman"/>
          <w:b/>
          <w:bCs/>
          <w:lang w:eastAsia="en-US"/>
        </w:rPr>
        <w:t>Література</w:t>
      </w:r>
    </w:p>
    <w:p w14:paraId="026893ED" w14:textId="13616067" w:rsidR="0030589D" w:rsidRPr="007677F9" w:rsidRDefault="0030589D" w:rsidP="007677F9">
      <w:pPr>
        <w:shd w:val="clear" w:color="auto" w:fill="FFFFFF"/>
        <w:spacing w:after="0" w:line="240" w:lineRule="auto"/>
        <w:ind w:firstLine="567"/>
        <w:jc w:val="both"/>
        <w:rPr>
          <w:rFonts w:ascii="Times New Roman" w:eastAsia="Calibri" w:hAnsi="Times New Roman"/>
          <w:lang w:val="uk-UA" w:eastAsia="en-US"/>
        </w:rPr>
      </w:pPr>
      <w:r w:rsidRPr="007677F9">
        <w:rPr>
          <w:rFonts w:ascii="Times New Roman" w:eastAsia="Calibri" w:hAnsi="Times New Roman"/>
          <w:b/>
          <w:bCs/>
          <w:lang w:val="uk-UA" w:eastAsia="en-US"/>
        </w:rPr>
        <w:t>1. Гуцал Л.</w:t>
      </w:r>
      <w:r w:rsidRPr="007677F9">
        <w:rPr>
          <w:rFonts w:ascii="Times New Roman" w:eastAsia="Calibri" w:hAnsi="Times New Roman"/>
          <w:lang w:val="uk-UA" w:eastAsia="en-US"/>
        </w:rPr>
        <w:t xml:space="preserve"> Корекція заїкання у молодших школярів : навч.-метод. посібник. Київ : Шкільний світ, 2008. 128 с. (б-ка «Шк. світу»). </w:t>
      </w:r>
      <w:r w:rsidRPr="007677F9">
        <w:rPr>
          <w:rFonts w:ascii="Times New Roman" w:eastAsia="Calibri" w:hAnsi="Times New Roman"/>
          <w:b/>
          <w:bCs/>
          <w:iCs/>
          <w:lang w:val="uk-UA" w:eastAsia="en-US"/>
        </w:rPr>
        <w:t>2. Логопедія</w:t>
      </w:r>
      <w:r w:rsidRPr="007677F9">
        <w:rPr>
          <w:rFonts w:ascii="Times New Roman" w:eastAsia="Calibri" w:hAnsi="Times New Roman"/>
          <w:iCs/>
          <w:lang w:val="uk-UA" w:eastAsia="en-US"/>
        </w:rPr>
        <w:t>. Підручник</w:t>
      </w:r>
      <w:r w:rsidR="00516774">
        <w:rPr>
          <w:rFonts w:ascii="Times New Roman" w:eastAsia="Calibri" w:hAnsi="Times New Roman"/>
          <w:iCs/>
          <w:lang w:val="uk-UA" w:eastAsia="en-US"/>
        </w:rPr>
        <w:t xml:space="preserve"> /</w:t>
      </w:r>
      <w:r w:rsidRPr="007677F9">
        <w:rPr>
          <w:rFonts w:ascii="Times New Roman" w:eastAsia="Calibri" w:hAnsi="Times New Roman"/>
          <w:iCs/>
          <w:lang w:val="uk-UA" w:eastAsia="en-US"/>
        </w:rPr>
        <w:t xml:space="preserve"> За ред. М.К. Шеремет.</w:t>
      </w:r>
      <w:r w:rsidR="00516774">
        <w:rPr>
          <w:rFonts w:ascii="Times New Roman" w:eastAsia="Calibri" w:hAnsi="Times New Roman"/>
          <w:iCs/>
          <w:lang w:val="uk-UA" w:eastAsia="en-US"/>
        </w:rPr>
        <w:t xml:space="preserve"> </w:t>
      </w:r>
      <w:r w:rsidRPr="007677F9">
        <w:rPr>
          <w:rFonts w:ascii="Times New Roman" w:eastAsia="Calibri" w:hAnsi="Times New Roman"/>
          <w:iCs/>
          <w:lang w:val="uk-UA" w:eastAsia="en-US"/>
        </w:rPr>
        <w:t xml:space="preserve"> К.: Видавничий Дім «Слово», 2010. 376 с: іл. </w:t>
      </w:r>
      <w:r w:rsidRPr="007677F9">
        <w:rPr>
          <w:rFonts w:ascii="Times New Roman" w:eastAsia="Calibri" w:hAnsi="Times New Roman"/>
          <w:b/>
          <w:bCs/>
          <w:lang w:val="uk-UA" w:eastAsia="en-US"/>
        </w:rPr>
        <w:t>3. Тищенко В.</w:t>
      </w:r>
      <w:r w:rsidR="00516774">
        <w:rPr>
          <w:rFonts w:ascii="Times New Roman" w:eastAsia="Calibri" w:hAnsi="Times New Roman"/>
          <w:b/>
          <w:bCs/>
          <w:lang w:val="uk-UA" w:eastAsia="en-US"/>
        </w:rPr>
        <w:t xml:space="preserve"> </w:t>
      </w:r>
      <w:r w:rsidRPr="007677F9">
        <w:rPr>
          <w:rFonts w:ascii="Times New Roman" w:eastAsia="Calibri" w:hAnsi="Times New Roman"/>
          <w:b/>
          <w:bCs/>
          <w:lang w:val="uk-UA" w:eastAsia="en-US"/>
        </w:rPr>
        <w:t>В.</w:t>
      </w:r>
      <w:r w:rsidRPr="007677F9">
        <w:rPr>
          <w:rFonts w:ascii="Times New Roman" w:eastAsia="Calibri" w:hAnsi="Times New Roman"/>
          <w:lang w:val="uk-UA" w:eastAsia="en-US"/>
        </w:rPr>
        <w:t xml:space="preserve"> Класифікації порушень мовленнєвого розвитку: сучасний стан, протиріччя та шляхи їх усунення. Київ : Наук</w:t>
      </w:r>
      <w:r w:rsidR="00516774">
        <w:rPr>
          <w:rFonts w:ascii="Times New Roman" w:eastAsia="Calibri" w:hAnsi="Times New Roman"/>
          <w:lang w:val="uk-UA" w:eastAsia="en-US"/>
        </w:rPr>
        <w:t>.</w:t>
      </w:r>
      <w:r w:rsidRPr="007677F9">
        <w:rPr>
          <w:rFonts w:ascii="Times New Roman" w:eastAsia="Calibri" w:hAnsi="Times New Roman"/>
          <w:lang w:val="uk-UA" w:eastAsia="en-US"/>
        </w:rPr>
        <w:t xml:space="preserve"> часопис, 2016</w:t>
      </w:r>
      <w:r w:rsidR="00516774">
        <w:rPr>
          <w:rFonts w:ascii="Times New Roman" w:eastAsia="Calibri" w:hAnsi="Times New Roman"/>
          <w:lang w:val="uk-UA" w:eastAsia="en-US"/>
        </w:rPr>
        <w:t>.</w:t>
      </w:r>
      <w:r w:rsidRPr="007677F9">
        <w:rPr>
          <w:rFonts w:ascii="Times New Roman" w:eastAsia="Calibri" w:hAnsi="Times New Roman"/>
          <w:lang w:val="uk-UA" w:eastAsia="en-US"/>
        </w:rPr>
        <w:t xml:space="preserve"> С. 165</w:t>
      </w:r>
      <w:r w:rsidR="00516774" w:rsidRPr="00102C09">
        <w:rPr>
          <w:rFonts w:ascii="Times New Roman" w:eastAsia="Calibri" w:hAnsi="Times New Roman"/>
          <w:b/>
          <w:iCs/>
          <w:lang w:val="uk-UA" w:eastAsia="en-US"/>
        </w:rPr>
        <w:t>–</w:t>
      </w:r>
      <w:r w:rsidRPr="007677F9">
        <w:rPr>
          <w:rFonts w:ascii="Times New Roman" w:eastAsia="Calibri" w:hAnsi="Times New Roman"/>
          <w:lang w:val="uk-UA" w:eastAsia="en-US"/>
        </w:rPr>
        <w:t xml:space="preserve">171. </w:t>
      </w:r>
      <w:r w:rsidRPr="007677F9">
        <w:rPr>
          <w:rFonts w:ascii="Times New Roman" w:eastAsia="Calibri" w:hAnsi="Times New Roman"/>
          <w:b/>
          <w:bCs/>
          <w:lang w:val="uk-UA" w:eastAsia="en-US"/>
        </w:rPr>
        <w:t>4. Шеремет М.</w:t>
      </w:r>
      <w:r w:rsidR="00516774">
        <w:rPr>
          <w:rFonts w:ascii="Times New Roman" w:eastAsia="Calibri" w:hAnsi="Times New Roman"/>
          <w:b/>
          <w:bCs/>
          <w:lang w:val="uk-UA" w:eastAsia="en-US"/>
        </w:rPr>
        <w:t> </w:t>
      </w:r>
      <w:r w:rsidRPr="007677F9">
        <w:rPr>
          <w:rFonts w:ascii="Times New Roman" w:eastAsia="Calibri" w:hAnsi="Times New Roman"/>
          <w:b/>
          <w:bCs/>
          <w:lang w:val="uk-UA" w:eastAsia="en-US"/>
        </w:rPr>
        <w:t>К.</w:t>
      </w:r>
      <w:r w:rsidRPr="007677F9">
        <w:rPr>
          <w:rFonts w:ascii="Times New Roman" w:eastAsia="Calibri" w:hAnsi="Times New Roman"/>
          <w:lang w:val="uk-UA" w:eastAsia="en-US"/>
        </w:rPr>
        <w:t>, Боряк</w:t>
      </w:r>
      <w:r w:rsidR="00516774">
        <w:rPr>
          <w:rFonts w:ascii="Times New Roman" w:eastAsia="Calibri" w:hAnsi="Times New Roman"/>
          <w:lang w:val="uk-UA" w:eastAsia="en-US"/>
        </w:rPr>
        <w:t xml:space="preserve"> </w:t>
      </w:r>
      <w:r w:rsidR="00516774" w:rsidRPr="007677F9">
        <w:rPr>
          <w:rFonts w:ascii="Times New Roman" w:eastAsia="Calibri" w:hAnsi="Times New Roman"/>
          <w:lang w:val="uk-UA" w:eastAsia="en-US"/>
        </w:rPr>
        <w:t>О.В.</w:t>
      </w:r>
      <w:r w:rsidRPr="007677F9">
        <w:rPr>
          <w:rFonts w:ascii="Times New Roman" w:eastAsia="Calibri" w:hAnsi="Times New Roman"/>
          <w:lang w:val="uk-UA" w:eastAsia="en-US"/>
        </w:rPr>
        <w:t xml:space="preserve"> Неврологічні основи логопедії. Навч. посіб. Суми, ФОП Цьома С.П., 2016. 252 с.</w:t>
      </w:r>
    </w:p>
    <w:p w14:paraId="07137160" w14:textId="67EA5879" w:rsidR="00AB4E42" w:rsidRDefault="00AB4E42" w:rsidP="007677F9">
      <w:pPr>
        <w:spacing w:after="0" w:line="240" w:lineRule="auto"/>
        <w:ind w:firstLine="567"/>
        <w:jc w:val="center"/>
        <w:rPr>
          <w:rFonts w:ascii="Times New Roman" w:eastAsia="Calibri" w:hAnsi="Times New Roman"/>
          <w:b/>
          <w:color w:val="222222"/>
          <w:shd w:val="clear" w:color="auto" w:fill="FFFFFF"/>
          <w:lang w:val="uk-UA" w:eastAsia="en-US"/>
        </w:rPr>
      </w:pPr>
    </w:p>
    <w:p w14:paraId="245114EB" w14:textId="559C319E" w:rsidR="006F2B1C" w:rsidRDefault="006F2B1C" w:rsidP="007677F9">
      <w:pPr>
        <w:spacing w:after="0" w:line="240" w:lineRule="auto"/>
        <w:ind w:firstLine="567"/>
        <w:jc w:val="center"/>
        <w:rPr>
          <w:rFonts w:ascii="Times New Roman" w:eastAsia="Calibri" w:hAnsi="Times New Roman"/>
          <w:b/>
          <w:color w:val="222222"/>
          <w:shd w:val="clear" w:color="auto" w:fill="FFFFFF"/>
          <w:lang w:val="uk-UA" w:eastAsia="en-US"/>
        </w:rPr>
      </w:pPr>
    </w:p>
    <w:p w14:paraId="642867B8" w14:textId="7D1FD834" w:rsidR="006F2B1C" w:rsidRDefault="006F2B1C" w:rsidP="007677F9">
      <w:pPr>
        <w:spacing w:after="0" w:line="240" w:lineRule="auto"/>
        <w:ind w:firstLine="567"/>
        <w:jc w:val="center"/>
        <w:rPr>
          <w:rFonts w:ascii="Times New Roman" w:eastAsia="Calibri" w:hAnsi="Times New Roman"/>
          <w:b/>
          <w:color w:val="222222"/>
          <w:shd w:val="clear" w:color="auto" w:fill="FFFFFF"/>
          <w:lang w:val="uk-UA" w:eastAsia="en-US"/>
        </w:rPr>
      </w:pPr>
    </w:p>
    <w:p w14:paraId="49B64557" w14:textId="77777777" w:rsidR="006F2B1C" w:rsidRDefault="006F2B1C" w:rsidP="007677F9">
      <w:pPr>
        <w:spacing w:after="0" w:line="240" w:lineRule="auto"/>
        <w:ind w:firstLine="567"/>
        <w:jc w:val="center"/>
        <w:rPr>
          <w:rFonts w:ascii="Times New Roman" w:eastAsia="Calibri" w:hAnsi="Times New Roman"/>
          <w:b/>
          <w:color w:val="222222"/>
          <w:shd w:val="clear" w:color="auto" w:fill="FFFFFF"/>
          <w:lang w:val="uk-UA" w:eastAsia="en-US"/>
        </w:rPr>
      </w:pPr>
    </w:p>
    <w:p w14:paraId="33D4439D" w14:textId="77777777" w:rsidR="00AB4E42" w:rsidRDefault="00AB4E42" w:rsidP="007677F9">
      <w:pPr>
        <w:spacing w:after="0" w:line="240" w:lineRule="auto"/>
        <w:ind w:firstLine="567"/>
        <w:jc w:val="center"/>
        <w:rPr>
          <w:rFonts w:ascii="Times New Roman" w:eastAsia="Calibri" w:hAnsi="Times New Roman"/>
          <w:b/>
          <w:color w:val="222222"/>
          <w:shd w:val="clear" w:color="auto" w:fill="FFFFFF"/>
          <w:lang w:val="uk-UA" w:eastAsia="en-US"/>
        </w:rPr>
      </w:pPr>
    </w:p>
    <w:p w14:paraId="14AA68B1" w14:textId="0FF136E9" w:rsidR="0030589D" w:rsidRPr="007677F9" w:rsidRDefault="0030589D" w:rsidP="007677F9">
      <w:pPr>
        <w:spacing w:after="0" w:line="240" w:lineRule="auto"/>
        <w:ind w:firstLine="567"/>
        <w:jc w:val="center"/>
        <w:rPr>
          <w:rFonts w:ascii="Times New Roman" w:eastAsia="Calibri" w:hAnsi="Times New Roman"/>
          <w:b/>
          <w:color w:val="222222"/>
          <w:shd w:val="clear" w:color="auto" w:fill="FFFFFF"/>
          <w:lang w:val="uk-UA" w:eastAsia="en-US"/>
        </w:rPr>
      </w:pPr>
      <w:r w:rsidRPr="007677F9">
        <w:rPr>
          <w:rFonts w:ascii="Times New Roman" w:eastAsia="Calibri" w:hAnsi="Times New Roman"/>
          <w:b/>
          <w:color w:val="222222"/>
          <w:shd w:val="clear" w:color="auto" w:fill="FFFFFF"/>
          <w:lang w:val="uk-UA" w:eastAsia="en-US"/>
        </w:rPr>
        <w:lastRenderedPageBreak/>
        <w:t>ОСОБЛИВОСТІ ФОРМУВАННЯ ПРИРОДНИЧИХ ПОНЯТЬ У ДІТЕЙ З РОЗУМОВОЮ ВІДСТАЛІСТЮ</w:t>
      </w:r>
    </w:p>
    <w:p w14:paraId="687F0B97" w14:textId="77777777" w:rsidR="0030589D" w:rsidRPr="007677F9" w:rsidRDefault="0030589D" w:rsidP="007677F9">
      <w:pPr>
        <w:widowControl w:val="0"/>
        <w:spacing w:after="0" w:line="240" w:lineRule="auto"/>
        <w:ind w:firstLine="567"/>
        <w:jc w:val="both"/>
        <w:rPr>
          <w:rFonts w:ascii="Times New Roman" w:hAnsi="Times New Roman"/>
          <w:color w:val="000000"/>
          <w:lang w:val="uk-UA" w:eastAsia="uk-UA" w:bidi="uk-UA"/>
        </w:rPr>
      </w:pPr>
    </w:p>
    <w:p w14:paraId="6CEC9005" w14:textId="77777777" w:rsidR="0030589D" w:rsidRPr="007677F9" w:rsidRDefault="0030589D" w:rsidP="007677F9">
      <w:pPr>
        <w:spacing w:after="0" w:line="240" w:lineRule="auto"/>
        <w:ind w:firstLine="567"/>
        <w:jc w:val="center"/>
        <w:rPr>
          <w:rFonts w:ascii="Times New Roman" w:eastAsia="Calibri" w:hAnsi="Times New Roman"/>
          <w:b/>
          <w:bCs/>
          <w:lang w:val="uk-UA" w:eastAsia="en-US"/>
        </w:rPr>
      </w:pPr>
      <w:r w:rsidRPr="007677F9">
        <w:rPr>
          <w:rFonts w:ascii="Times New Roman" w:eastAsia="Calibri" w:hAnsi="Times New Roman"/>
          <w:b/>
          <w:bCs/>
          <w:lang w:val="uk-UA" w:eastAsia="en-US"/>
        </w:rPr>
        <w:t>Мухіна Анастасія Юріївна,</w:t>
      </w:r>
      <w:r w:rsidRPr="007677F9">
        <w:rPr>
          <w:rFonts w:ascii="Times New Roman" w:eastAsia="Calibri" w:hAnsi="Times New Roman"/>
          <w:b/>
          <w:bCs/>
          <w:lang w:eastAsia="en-US"/>
        </w:rPr>
        <w:t xml:space="preserve"> </w:t>
      </w:r>
      <w:r w:rsidRPr="007677F9">
        <w:rPr>
          <w:rFonts w:ascii="Times New Roman" w:eastAsia="Calibri" w:hAnsi="Times New Roman"/>
          <w:b/>
          <w:bCs/>
          <w:lang w:val="uk-UA" w:eastAsia="en-US"/>
        </w:rPr>
        <w:t xml:space="preserve"> </w:t>
      </w:r>
    </w:p>
    <w:p w14:paraId="4A5E0CCC" w14:textId="1094E28A" w:rsidR="0030589D" w:rsidRPr="00AB4E42" w:rsidRDefault="0030589D" w:rsidP="007677F9">
      <w:pPr>
        <w:spacing w:after="0" w:line="240" w:lineRule="auto"/>
        <w:ind w:firstLine="567"/>
        <w:jc w:val="center"/>
        <w:rPr>
          <w:rFonts w:ascii="Times New Roman" w:eastAsia="Calibri" w:hAnsi="Times New Roman"/>
          <w:i/>
          <w:iCs/>
          <w:lang w:val="uk-UA" w:eastAsia="en-US"/>
        </w:rPr>
      </w:pPr>
      <w:r w:rsidRPr="00AB4E42">
        <w:rPr>
          <w:rFonts w:ascii="Times New Roman" w:eastAsia="Calibri" w:hAnsi="Times New Roman"/>
          <w:i/>
          <w:iCs/>
          <w:lang w:eastAsia="en-US"/>
        </w:rPr>
        <w:t xml:space="preserve">кандидат психологічних наук, </w:t>
      </w:r>
      <w:r w:rsidR="0064336B" w:rsidRPr="00AB4E42">
        <w:rPr>
          <w:rFonts w:ascii="Times New Roman" w:eastAsia="Calibri" w:hAnsi="Times New Roman"/>
          <w:i/>
          <w:iCs/>
          <w:lang w:val="uk-UA" w:eastAsia="en-US"/>
        </w:rPr>
        <w:t>доцент,</w:t>
      </w:r>
    </w:p>
    <w:p w14:paraId="151DC70D" w14:textId="77777777" w:rsidR="0030589D" w:rsidRPr="00AB4E42" w:rsidRDefault="0030589D" w:rsidP="007677F9">
      <w:pPr>
        <w:spacing w:after="0" w:line="240" w:lineRule="auto"/>
        <w:ind w:firstLine="567"/>
        <w:jc w:val="center"/>
        <w:rPr>
          <w:rFonts w:ascii="Times New Roman" w:eastAsia="Calibri" w:hAnsi="Times New Roman"/>
          <w:i/>
          <w:iCs/>
          <w:lang w:eastAsia="en-US"/>
        </w:rPr>
      </w:pPr>
      <w:r w:rsidRPr="00AB4E42">
        <w:rPr>
          <w:rFonts w:ascii="Times New Roman" w:eastAsia="Calibri" w:hAnsi="Times New Roman"/>
          <w:i/>
          <w:iCs/>
          <w:lang w:eastAsia="en-US"/>
        </w:rPr>
        <w:t xml:space="preserve">доцент кафедри спеціальної освіти </w:t>
      </w:r>
    </w:p>
    <w:p w14:paraId="6B23564E" w14:textId="77777777" w:rsidR="00AB4E42" w:rsidRPr="00AB4E42" w:rsidRDefault="0030589D" w:rsidP="007677F9">
      <w:pPr>
        <w:spacing w:after="0" w:line="240" w:lineRule="auto"/>
        <w:ind w:firstLine="567"/>
        <w:jc w:val="center"/>
        <w:rPr>
          <w:rFonts w:ascii="Times New Roman" w:eastAsia="Calibri" w:hAnsi="Times New Roman"/>
          <w:i/>
          <w:iCs/>
          <w:lang w:val="uk-UA" w:eastAsia="en-US"/>
        </w:rPr>
      </w:pPr>
      <w:r w:rsidRPr="00AB4E42">
        <w:rPr>
          <w:rFonts w:ascii="Times New Roman" w:eastAsia="Calibri" w:hAnsi="Times New Roman"/>
          <w:i/>
          <w:iCs/>
          <w:lang w:val="uk-UA" w:eastAsia="en-US"/>
        </w:rPr>
        <w:t xml:space="preserve">ДЗ </w:t>
      </w:r>
      <w:r w:rsidR="00AB4E42" w:rsidRPr="00AB4E42">
        <w:rPr>
          <w:rFonts w:ascii="Times New Roman" w:eastAsia="Calibri" w:hAnsi="Times New Roman"/>
          <w:i/>
          <w:iCs/>
          <w:lang w:val="uk-UA" w:eastAsia="en-US"/>
        </w:rPr>
        <w:t>«</w:t>
      </w:r>
      <w:r w:rsidRPr="00AB4E42">
        <w:rPr>
          <w:rFonts w:ascii="Times New Roman" w:eastAsia="Calibri" w:hAnsi="Times New Roman"/>
          <w:i/>
          <w:iCs/>
          <w:lang w:val="uk-UA" w:eastAsia="en-US"/>
        </w:rPr>
        <w:t>Луганський національний університет</w:t>
      </w:r>
    </w:p>
    <w:p w14:paraId="326A0881" w14:textId="510AF429" w:rsidR="0030589D" w:rsidRPr="00AB4E42" w:rsidRDefault="0030589D" w:rsidP="007677F9">
      <w:pPr>
        <w:spacing w:after="0" w:line="240" w:lineRule="auto"/>
        <w:ind w:firstLine="567"/>
        <w:jc w:val="center"/>
        <w:rPr>
          <w:rFonts w:ascii="Times New Roman" w:eastAsia="Calibri" w:hAnsi="Times New Roman"/>
          <w:i/>
          <w:iCs/>
          <w:lang w:val="uk-UA" w:eastAsia="en-US"/>
        </w:rPr>
      </w:pPr>
      <w:r w:rsidRPr="00AB4E42">
        <w:rPr>
          <w:rFonts w:ascii="Times New Roman" w:eastAsia="Calibri" w:hAnsi="Times New Roman"/>
          <w:i/>
          <w:iCs/>
          <w:lang w:eastAsia="en-US"/>
        </w:rPr>
        <w:t xml:space="preserve"> імені Тараса Шевченка</w:t>
      </w:r>
      <w:r w:rsidR="00AB4E42" w:rsidRPr="00AB4E42">
        <w:rPr>
          <w:rFonts w:ascii="Times New Roman" w:eastAsia="Calibri" w:hAnsi="Times New Roman"/>
          <w:i/>
          <w:iCs/>
          <w:lang w:val="uk-UA" w:eastAsia="en-US"/>
        </w:rPr>
        <w:t>»</w:t>
      </w:r>
    </w:p>
    <w:p w14:paraId="28D4FAFB" w14:textId="77777777" w:rsidR="0030589D" w:rsidRPr="007677F9" w:rsidRDefault="0030589D" w:rsidP="007677F9">
      <w:pPr>
        <w:spacing w:after="0" w:line="240" w:lineRule="auto"/>
        <w:ind w:firstLine="567"/>
        <w:jc w:val="both"/>
        <w:rPr>
          <w:rFonts w:ascii="Times New Roman" w:eastAsia="Calibri" w:hAnsi="Times New Roman"/>
          <w:b/>
          <w:lang w:val="uk-UA" w:eastAsia="en-US"/>
        </w:rPr>
      </w:pPr>
    </w:p>
    <w:p w14:paraId="0DAD38EB" w14:textId="77777777" w:rsidR="0030589D" w:rsidRPr="007677F9" w:rsidRDefault="0030589D" w:rsidP="007677F9">
      <w:pPr>
        <w:widowControl w:val="0"/>
        <w:shd w:val="clear" w:color="auto" w:fill="FFFFFF"/>
        <w:spacing w:after="0" w:line="240" w:lineRule="auto"/>
        <w:ind w:firstLine="567"/>
        <w:jc w:val="both"/>
        <w:rPr>
          <w:rFonts w:ascii="Times New Roman" w:hAnsi="Times New Roman"/>
          <w:i/>
          <w:iCs/>
          <w:lang w:val="uk-UA" w:eastAsia="en-US"/>
        </w:rPr>
      </w:pPr>
      <w:r w:rsidRPr="007677F9">
        <w:rPr>
          <w:rFonts w:ascii="Times New Roman" w:eastAsia="Calibri" w:hAnsi="Times New Roman"/>
          <w:i/>
          <w:iCs/>
          <w:lang w:val="uk-UA" w:eastAsia="en-US"/>
        </w:rPr>
        <w:t xml:space="preserve">У статті </w:t>
      </w:r>
      <w:r w:rsidRPr="007677F9">
        <w:rPr>
          <w:rFonts w:ascii="Times New Roman" w:hAnsi="Times New Roman"/>
          <w:i/>
          <w:iCs/>
          <w:lang w:val="uk-UA" w:eastAsia="en-US"/>
        </w:rPr>
        <w:t xml:space="preserve">представлений матеріал щодо формування уявлень та понять у розумово відсталих школярів. Розглядається послідовність, структура формування понять та труднощі їх засвоєння у дітей зазначеної нозології. </w:t>
      </w:r>
      <w:r w:rsidRPr="007677F9">
        <w:rPr>
          <w:rFonts w:ascii="Times New Roman" w:eastAsia="Calibri" w:hAnsi="Times New Roman"/>
          <w:i/>
          <w:iCs/>
          <w:lang w:val="uk-UA" w:eastAsia="en-US"/>
        </w:rPr>
        <w:t xml:space="preserve">Доведено, що </w:t>
      </w:r>
      <w:r w:rsidRPr="007677F9">
        <w:rPr>
          <w:rFonts w:ascii="Times New Roman" w:hAnsi="Times New Roman"/>
          <w:i/>
          <w:iCs/>
          <w:lang w:val="uk-UA" w:eastAsia="en-US"/>
        </w:rPr>
        <w:t xml:space="preserve">візуалізація в освітньому процесі полегшує сприймання навчальної інформації, сприяє активізації аналізу, синтезу мислення, зумовлює концентрацію уваги дітей на головному, мотивує до пізнавального інтересу. Наведені у статті </w:t>
      </w:r>
      <w:r w:rsidRPr="007677F9">
        <w:rPr>
          <w:rFonts w:ascii="Times New Roman" w:eastAsia="Calibri" w:hAnsi="Times New Roman"/>
          <w:i/>
          <w:iCs/>
          <w:lang w:val="uk-UA" w:eastAsia="en-US"/>
        </w:rPr>
        <w:t xml:space="preserve">підходи з формування понять </w:t>
      </w:r>
      <w:r w:rsidRPr="007677F9">
        <w:rPr>
          <w:rFonts w:ascii="Times New Roman" w:hAnsi="Times New Roman"/>
          <w:i/>
          <w:iCs/>
          <w:lang w:val="uk-UA" w:eastAsia="en-US"/>
        </w:rPr>
        <w:t>уможливлюють процес навчання та розвитку понятійного мислення розумово відсталої дитини. Описується процес виділення суттєвих ознак у предметів і явищ, за допомогою описів, спостереження і порівняння.</w:t>
      </w:r>
    </w:p>
    <w:p w14:paraId="496D38A8" w14:textId="77777777" w:rsidR="0030589D" w:rsidRPr="007677F9" w:rsidRDefault="0030589D" w:rsidP="007677F9">
      <w:pPr>
        <w:spacing w:after="0" w:line="240" w:lineRule="auto"/>
        <w:ind w:firstLine="567"/>
        <w:jc w:val="both"/>
        <w:rPr>
          <w:rFonts w:ascii="Times New Roman" w:eastAsia="Calibri" w:hAnsi="Times New Roman"/>
          <w:i/>
          <w:iCs/>
          <w:lang w:val="uk-UA" w:eastAsia="en-US"/>
        </w:rPr>
      </w:pPr>
      <w:r w:rsidRPr="007677F9">
        <w:rPr>
          <w:rFonts w:ascii="Times New Roman" w:eastAsia="Calibri" w:hAnsi="Times New Roman"/>
          <w:b/>
          <w:bCs/>
          <w:i/>
          <w:iCs/>
          <w:lang w:val="uk-UA" w:eastAsia="en-US"/>
        </w:rPr>
        <w:t xml:space="preserve">Ключові слова: </w:t>
      </w:r>
      <w:r w:rsidRPr="007677F9">
        <w:rPr>
          <w:rFonts w:ascii="Times New Roman" w:eastAsia="Calibri" w:hAnsi="Times New Roman"/>
          <w:i/>
          <w:iCs/>
          <w:lang w:val="uk-UA" w:eastAsia="en-US"/>
        </w:rPr>
        <w:t>розумово відстала дитина, уявлення, поняття, аналіз, синтез, суттєві і несуттєві ознаки.</w:t>
      </w:r>
    </w:p>
    <w:p w14:paraId="7E236217" w14:textId="77777777" w:rsidR="0030589D" w:rsidRPr="007677F9" w:rsidRDefault="0030589D" w:rsidP="007677F9">
      <w:pPr>
        <w:widowControl w:val="0"/>
        <w:spacing w:after="0" w:line="240" w:lineRule="auto"/>
        <w:ind w:firstLine="567"/>
        <w:jc w:val="both"/>
        <w:rPr>
          <w:rFonts w:ascii="Times New Roman" w:hAnsi="Times New Roman"/>
          <w:color w:val="000000"/>
          <w:lang w:val="uk-UA" w:eastAsia="uk-UA" w:bidi="uk-UA"/>
        </w:rPr>
      </w:pPr>
    </w:p>
    <w:p w14:paraId="2E76FD20" w14:textId="77777777" w:rsidR="0030589D" w:rsidRPr="007677F9" w:rsidRDefault="0030589D" w:rsidP="007677F9">
      <w:pPr>
        <w:widowControl w:val="0"/>
        <w:shd w:val="clear" w:color="auto" w:fill="FFFFFF"/>
        <w:spacing w:after="0" w:line="240" w:lineRule="auto"/>
        <w:ind w:firstLine="567"/>
        <w:jc w:val="both"/>
        <w:rPr>
          <w:rFonts w:ascii="Times New Roman" w:hAnsi="Times New Roman"/>
          <w:color w:val="000000"/>
          <w:lang w:val="uk-UA" w:eastAsia="uk-UA" w:bidi="uk-UA"/>
        </w:rPr>
      </w:pPr>
      <w:r w:rsidRPr="007677F9">
        <w:rPr>
          <w:rFonts w:ascii="Times New Roman" w:hAnsi="Times New Roman"/>
          <w:color w:val="000000"/>
          <w:lang w:val="uk-UA" w:eastAsia="uk-UA" w:bidi="uk-UA"/>
        </w:rPr>
        <w:t>Пріоритетне завдання навчального предмета «Природознавство» для дітей з порушеннями розумового розвитку полягає в тому, щоб використовуючи існуючі у школярів уявлення та знання про навколишній світ, уточнюючи їх, вивчаючи нові об’єкти та явища, сформувати цілісне уявлення про природу, господарство, населення рідного краю. Головне завдання розділу програми нежива природа – пояснити дітям, спираючись на існуючі у них уявлення і знання, як організовано життя природи. Тут важливо не знайомство з окремими об’єктами та явищами, а засвоєння загальних закономірностей.</w:t>
      </w:r>
    </w:p>
    <w:p w14:paraId="25D97657" w14:textId="77777777" w:rsidR="0030589D" w:rsidRPr="007677F9" w:rsidRDefault="0030589D" w:rsidP="007677F9">
      <w:pPr>
        <w:widowControl w:val="0"/>
        <w:shd w:val="clear" w:color="auto" w:fill="FFFFFF"/>
        <w:spacing w:after="0" w:line="240" w:lineRule="auto"/>
        <w:ind w:firstLine="567"/>
        <w:jc w:val="both"/>
        <w:rPr>
          <w:rFonts w:ascii="Times New Roman" w:hAnsi="Times New Roman"/>
          <w:color w:val="000000"/>
          <w:lang w:val="uk-UA" w:eastAsia="uk-UA" w:bidi="uk-UA"/>
        </w:rPr>
      </w:pPr>
      <w:r w:rsidRPr="007677F9">
        <w:rPr>
          <w:rFonts w:ascii="Times New Roman" w:hAnsi="Times New Roman"/>
          <w:color w:val="000000"/>
          <w:lang w:val="uk-UA" w:eastAsia="uk-UA" w:bidi="uk-UA"/>
        </w:rPr>
        <w:t xml:space="preserve">Пізнання – процес відображення людиною природи, яка об’єктивно існує незалежно від нашої свідомості. Формою відображення природи в мозку людини є уявлення, поняття, закони, категорії. Явища і предмети природи діють на органи чуття людини, викликаючи ті чи інші подразнення (слухові, зорові тощо). Дія предметів і явищ середовища на органи чуття людини відображається </w:t>
      </w:r>
      <w:r w:rsidRPr="007677F9">
        <w:rPr>
          <w:rFonts w:ascii="Times New Roman" w:hAnsi="Times New Roman"/>
          <w:color w:val="000000"/>
          <w:lang w:val="uk-UA" w:eastAsia="uk-UA" w:bidi="uk-UA"/>
        </w:rPr>
        <w:lastRenderedPageBreak/>
        <w:t xml:space="preserve">у відчуттях. Вони ніби фотографують явища в нашій свідомості. Так, на початковому етапі вивчення рослин (підготовчий, перший клас) одним із завдань є забезпечення розвитку чуттєвого сприймання, опанування школярами поняттями, які характеризують властивості рослин: колір, форма, розмір тощо. Молодші школярі опановують їх у різний термін і з певними труднощами. При формуванні уміння визначати властивості природничих об’єктів педагог повинен створювати умови для максимального включення всіх аналізаторів дитини до процесу сприймання. Необхідно вчити дитину досліджувати всі зовнішні якості рослини (колір, форма, запах тощо) та виокремлювати основні, суттєві характеристики. </w:t>
      </w:r>
    </w:p>
    <w:p w14:paraId="229DA68C" w14:textId="77777777" w:rsidR="0030589D" w:rsidRPr="00AF29F8" w:rsidRDefault="0030589D" w:rsidP="007677F9">
      <w:pPr>
        <w:widowControl w:val="0"/>
        <w:shd w:val="clear" w:color="auto" w:fill="FFFFFF"/>
        <w:spacing w:after="0" w:line="240" w:lineRule="auto"/>
        <w:ind w:firstLine="567"/>
        <w:jc w:val="both"/>
        <w:rPr>
          <w:rFonts w:ascii="Times New Roman" w:hAnsi="Times New Roman"/>
          <w:color w:val="000000"/>
          <w:lang w:val="uk-UA" w:eastAsia="uk-UA" w:bidi="uk-UA"/>
        </w:rPr>
      </w:pPr>
      <w:r w:rsidRPr="007677F9">
        <w:rPr>
          <w:rFonts w:ascii="Times New Roman" w:hAnsi="Times New Roman"/>
          <w:color w:val="000000"/>
          <w:lang w:val="uk-UA" w:eastAsia="uk-UA" w:bidi="uk-UA"/>
        </w:rPr>
        <w:t>На основі відчуттів утворюється чуттєве сприймання про предмет у цілому. Для нього необхідна безпосередня наявність предмета в даний момент. Але пізнання не може обмежитись лише сприйманням окремого предмета. Тому наступною формою відображення реальної дійсності є уявлення. В ньому вже є елементи абстрагування і узагальнення. Уявлення – відтворення пам’яттю образів сприйнятих у</w:t>
      </w:r>
      <w:r w:rsidRPr="00AF29F8">
        <w:rPr>
          <w:rFonts w:ascii="Times New Roman" w:hAnsi="Times New Roman"/>
          <w:color w:val="000000"/>
          <w:lang w:val="uk-UA" w:eastAsia="uk-UA" w:bidi="uk-UA"/>
        </w:rPr>
        <w:t xml:space="preserve"> минулому предметів і явищ. Таким чином, учитель має створити в учнів уявлення про предмети та явища за суттєвими ознаками, з виявленням характерного, головного. Проте уявлення залишається на рівні поодиноких предметів. Однак чуттєве сприймання і уявлення є важливими ступенями пізнання. Без них неможливі мислення і процес пізнання. Отже, пізнання об’єктивної дійсності починається з відчуття і сприймання, потім переходить у мислення, спочатку у вигляді уявлень Відчуття і часткове уявлення – це перший (дуже важливий), нижчий ступінь пізнання, пізнання одиничних предметів і явищ. Цей ступінь не розкриває суті явища; це ступінь живого споглядання.  </w:t>
      </w:r>
    </w:p>
    <w:p w14:paraId="150B1284"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Для глибшого пізнання, для проникнення в сутність явищ потрібний вищий ступінь пізнання – абстрактне мислення. На цьому ступені у свідомості учнів на основі відчуттів і уявлень утворюються поняття. Поняття – більш складні узагальнення, які відбивають найістотніші ознаки і властивості цілої групи предметів або явищ. Робота над формуванням понять розвиває як логічне мислення, так і мовлення дітей. Тривалий час вважали, що для того, щоб утворити в свідомості дітей уявлення про предмет, досить показати його учням і він відіб’ється в їхній свідомості. Однак шкільна практика показала, що не завжди учень побачить у предметі те, що потрібно. Тому вчитель має </w:t>
      </w:r>
      <w:r w:rsidRPr="00AF29F8">
        <w:rPr>
          <w:rFonts w:ascii="Times New Roman" w:hAnsi="Times New Roman"/>
          <w:color w:val="000000"/>
          <w:lang w:val="uk-UA" w:eastAsia="uk-UA" w:bidi="uk-UA"/>
        </w:rPr>
        <w:lastRenderedPageBreak/>
        <w:t xml:space="preserve">систематично керувати процесом сприймання учнями предметів і явищ природи. Для цього вчитель повинен поставити перед школярами чітку мету спостереження та поставити перед учнями ряд запитань, які б спрямовували їхню увагу на особливості та властивості того предмета або явища, що спостерігають.  </w:t>
      </w:r>
    </w:p>
    <w:p w14:paraId="64D21AA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Уявлення можуть утворюватися і на основі описів. Так, будь- яку тварину можна уявити з опису. При цьому органи чуття не задіяні. Але матеріалом, з якого утворюються ці уявлення, мають бути інші, набуті раніш безпосереднім сприйманням предметів органами чуття. </w:t>
      </w:r>
    </w:p>
    <w:p w14:paraId="6B549A08"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Уявлення, що утворюються на основі словесних описів, не такі яскраві, виразні і правильні, як уявлення, здобуті безпосереднім сприйманням предмета різними органами чуття. Тому разом зі словесними описами використовується наочне приладдя – малюнки, картини, таблиці, моделі тощо.</w:t>
      </w:r>
    </w:p>
    <w:p w14:paraId="27A6154D"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У зв’язку з тим, що запас уявлень про природу у дітей невеликий, слід якнайширше використовувати у викладанні природознавства перший спосіб утворення уявлень, який бере за основу безпосереднє сприймання предметів органами чуття. Проте чуттєві сприймання й уявлення є лише нижчими формами відображення дійсності. Вони відображають переважно зовнішню сторону предмета, тобто ті ознаки, які доступні безпосередньому сприйманню органами чуття. Але розкрити взаємозв’язки і взаємозалежності предметів і явищ, пізнати їх суть можна лише на вищому ступені пізнання – абстрактного, логічного мислення. </w:t>
      </w:r>
    </w:p>
    <w:p w14:paraId="298BF022" w14:textId="1679BC41"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На відміну від уявлення поняття виявляє суттєві ознаки і зв’язки,  загальні  для  всіх  предметів  даної  групи.  Поняття  –  продукт мислення; ми не можемо бачити, брати в руки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плід</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та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комаху</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взагалі. Отже, пізнання – відображення в свідомості людини природи, але не лише у вигляді окремих образів (уявлень), а й у вигляді загального: у формі понять (суджень, умовиводів, законів).</w:t>
      </w:r>
    </w:p>
    <w:p w14:paraId="788814ED" w14:textId="213D62BA"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Робота над утворенням у свідомості розумово відсталих дітей правильних понять про природу є одним з найважливіших завдань викладання. Якщо вчитель дає дітям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плід</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комаха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рослина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тощо, але не розкриває їхнього змісту, не допомагає зробити правильні узагальнення, то учні вживатимуть ті слова або зовсім не розуміючи значення, або вклавши в них свій власний зміст.</w:t>
      </w:r>
    </w:p>
    <w:p w14:paraId="1797BA5E" w14:textId="780EDEB5"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 xml:space="preserve">Миша хатня – свійська тварина, бо вона живе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вдома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Місце перебування тварини учні беруть як основну ознаку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свійська </w:t>
      </w:r>
      <w:r w:rsidRPr="00AF29F8">
        <w:rPr>
          <w:rFonts w:ascii="Times New Roman" w:hAnsi="Times New Roman"/>
          <w:color w:val="000000"/>
          <w:lang w:val="uk-UA" w:eastAsia="uk-UA" w:bidi="uk-UA"/>
        </w:rPr>
        <w:lastRenderedPageBreak/>
        <w:t>тварина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Іноді до свійських тварин діти відносять мух, тарганів, пацюків тощо.</w:t>
      </w:r>
    </w:p>
    <w:p w14:paraId="32D55BC6"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Капуста, цибуля, картопля – плоди, бо ми їх їмо.</w:t>
      </w:r>
    </w:p>
    <w:p w14:paraId="3E2E9A8A"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Так дитина робить узагальнення, які неправильно відображають дійсність.</w:t>
      </w:r>
    </w:p>
    <w:p w14:paraId="1CEB7148"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Формування в учнів того чи іншого поняття неможливе без встановлення подібності та відмінності об’єктів чи явищ. Це дає можливість виділити загальне і суттєве кожного з об’єктів розглянутої групи, зробити перехід від розгляду поодиноких об’єктів до узагальнення.</w:t>
      </w:r>
    </w:p>
    <w:p w14:paraId="0F65A62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У процесі формування природничих понять виділяють певні етапи узагальнення набутих учнями знань. Як приклад розглянемо методику формування поняття “дикі тварини”.</w:t>
      </w:r>
    </w:p>
    <w:p w14:paraId="49A32B0F"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назва тварини;</w:t>
      </w:r>
    </w:p>
    <w:p w14:paraId="13B7CDF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особливості зовнішньої будови;</w:t>
      </w:r>
    </w:p>
    <w:p w14:paraId="0D647B2F"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місце життя;</w:t>
      </w:r>
    </w:p>
    <w:p w14:paraId="62D66B60"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добування їжі;</w:t>
      </w:r>
    </w:p>
    <w:p w14:paraId="56E22FA5"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пристосування до захисту і нападу;</w:t>
      </w:r>
    </w:p>
    <w:p w14:paraId="3E4AAAC1"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значення в природі та житті людини.</w:t>
      </w:r>
    </w:p>
    <w:p w14:paraId="51857179"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 Після цього, користуючись опудалом чи таблицею, розглядаються ті самі питання стосовно тварин: зайця, білки, вовка тощо. На даному етапі класовод вчить дітей виділяти в предметах їхні ознаки і властивості. Потім учитель разом зі школярами порівнює ознаки і властивості кількох предметів, які щойно розглядали і характеризували.</w:t>
      </w:r>
    </w:p>
    <w:p w14:paraId="075F141D"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На наступному етапі учитель разом з дітьми на основі порівнянь виділяє загальні для всіх тварин риси. Діти підкреслюють ті ознаки, що визначили як суттєві, спільні для всіх тварин:</w:t>
      </w:r>
    </w:p>
    <w:p w14:paraId="65935840"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де живе;</w:t>
      </w:r>
    </w:p>
    <w:p w14:paraId="60AD8689"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як добуває їжу;</w:t>
      </w:r>
    </w:p>
    <w:p w14:paraId="7C0F1633"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пристосування до захисту і нападу;</w:t>
      </w:r>
    </w:p>
    <w:p w14:paraId="69D399F6"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добування їжі.</w:t>
      </w:r>
    </w:p>
    <w:p w14:paraId="75C660E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Інші риси тварин учні визначають як варіативні, несуттєві:</w:t>
      </w:r>
    </w:p>
    <w:p w14:paraId="567FBB3B"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назва тварини;</w:t>
      </w:r>
    </w:p>
    <w:p w14:paraId="7D3EAD75"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особливості зовнішньої будови;</w:t>
      </w:r>
    </w:p>
    <w:p w14:paraId="68915857"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значення для людини, в природі;</w:t>
      </w:r>
    </w:p>
    <w:p w14:paraId="2AF6DEBE"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w:t>
      </w:r>
      <w:r w:rsidRPr="00AF29F8">
        <w:rPr>
          <w:rFonts w:ascii="Times New Roman" w:hAnsi="Times New Roman"/>
          <w:color w:val="000000"/>
          <w:lang w:val="uk-UA" w:eastAsia="uk-UA" w:bidi="uk-UA"/>
        </w:rPr>
        <w:tab/>
        <w:t>чи потребує охорони тощо.</w:t>
      </w:r>
    </w:p>
    <w:p w14:paraId="5BCBF065" w14:textId="3C98585B"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У результаті проведеного аналізу вчитель разом з дітьми на </w:t>
      </w:r>
      <w:r w:rsidRPr="00AF29F8">
        <w:rPr>
          <w:rFonts w:ascii="Times New Roman" w:hAnsi="Times New Roman"/>
          <w:color w:val="000000"/>
          <w:lang w:val="uk-UA" w:eastAsia="uk-UA" w:bidi="uk-UA"/>
        </w:rPr>
        <w:lastRenderedPageBreak/>
        <w:t xml:space="preserve">основі спільності суттєвих ознак об’єднує ці зовні різні тварини в одну групу й узагальнює поняттям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дикі тварини</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незалежно від багатьох відмінних, але несуттєвих ознак.</w:t>
      </w:r>
    </w:p>
    <w:p w14:paraId="39D23692" w14:textId="7EEE4AB8"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Це нове знання – поняття – існує у дитини вже не у формі образу сприйнятої тварини: вовка, зайця, білки, лисиці, а у формі слова, яке узагальнено означає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дикі тварини</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Якщо вчитель правильно сформує поняття і вкладе у слово відповідний зміст, то учень, вивчаючи новий вид тварин, вже сам зможе віднести його до групи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Дикі тварини</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Отже, поняття формується на основі сприймання конкретних одиничних предметів, через абстрагування суттєвих для даної групи ознак та їх узагальнення в спеціальному слові.</w:t>
      </w:r>
    </w:p>
    <w:p w14:paraId="50845DBF" w14:textId="15B9929B"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Поняття бувають більш загальними і вузькими. Так,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дерево</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більш широке, ніж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хвойне дерево</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але воно вужче, ніж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рослина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Учитель може вести дітей від більш широких понять до вузьких шляхом виділення все більш поодиноких ознак як суттєвих. Наприклад, перехід від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рослина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до більш вузького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дерево</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 xml:space="preserve"> вимагає включення як суттєвих таких ознак, як стовбур, крона тощо. Звужуючи далі поняття, учитель виділяє ще більш поодинокі ознаки: голки, хвою в результаті чого утворюються поняття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хвойні дерева</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w:t>
      </w:r>
    </w:p>
    <w:p w14:paraId="010D5902" w14:textId="027F3085"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У деяких випадках, коли дітям більш знайомі одиничні явища, учитель іде від вузьких понять до більш широких. Наприклад, учні початкових класів дізнаються спочатку, що є на землі ріки, моря, озера, ставки, а потім знайомляться із загальним поняттям </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водойми</w:t>
      </w:r>
      <w:r w:rsidR="00A66700">
        <w:rPr>
          <w:rFonts w:ascii="Times New Roman" w:hAnsi="Times New Roman"/>
          <w:color w:val="000000"/>
          <w:lang w:val="uk-UA" w:eastAsia="uk-UA" w:bidi="uk-UA"/>
        </w:rPr>
        <w:t>»</w:t>
      </w:r>
      <w:r w:rsidRPr="00AF29F8">
        <w:rPr>
          <w:rFonts w:ascii="Times New Roman" w:hAnsi="Times New Roman"/>
          <w:color w:val="000000"/>
          <w:lang w:val="uk-UA" w:eastAsia="uk-UA" w:bidi="uk-UA"/>
        </w:rPr>
        <w:t>.</w:t>
      </w:r>
    </w:p>
    <w:p w14:paraId="781C556D"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Такий рух думок від загального поняття до одиничного предмета і навпаки є необхідною умовою засвоєння дітьми будь- якого поняття. Але в початкових класах більш використовується індуктивний підхід при формуванні понять у дітей з розумовою відсталістю.</w:t>
      </w:r>
    </w:p>
    <w:p w14:paraId="72061D2C"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Якщо знання про окремий предмет зберігаються у вигляді його образу, то узагальнені знання про цілу групу предметів, досить різних (дуб і ромашка, море і струмок), існують лише в слові, що означає дане поняття. Тому необхідно своєчасно вводити відповідне слово – термін. Це сприяє міцному засвоєнню поняття. Введення слова із запізненням або знайомство з ним без розкриття значення на конкретному змісті робить знання дітей формальними, а інколи й помилковими. Щоб допомогти учням виділити ті суттєві ознаки, за якими різні предмети об’єднуються в групи, належать до одного поняття, учитель повинен наводити приклади так, щоб несуттєві ознаки учні побачили як </w:t>
      </w:r>
      <w:r w:rsidRPr="00AF29F8">
        <w:rPr>
          <w:rFonts w:ascii="Times New Roman" w:hAnsi="Times New Roman"/>
          <w:color w:val="000000"/>
          <w:lang w:val="uk-UA" w:eastAsia="uk-UA" w:bidi="uk-UA"/>
        </w:rPr>
        <w:lastRenderedPageBreak/>
        <w:t xml:space="preserve">варіативні, не основні. </w:t>
      </w:r>
    </w:p>
    <w:p w14:paraId="6F9A1FFC"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Успіх формування понять залежить від того, наскільки вчителю вдалось навчити учнів самостійно аналізувати, розчленовувати ціле на окремі частини, виділяти в ньому окремі ознаки. Однак для правильного пізнання об’єкта недостатньо виділяти окремі його частини, необхідно встановити взаємозв’язки між ними, усвідомити роль кожної частини в цілому, тобто здійснити пізнавальний процес – синтез. Для розумово відсталої дитини це, майже, не можливо.</w:t>
      </w:r>
    </w:p>
    <w:p w14:paraId="06CA024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Оволодіння під керівництвом учителя прийомами аналізу й синтезу сприяє правильному узагальненню, що лежить в основі формування понять.</w:t>
      </w:r>
    </w:p>
    <w:p w14:paraId="0EC54D42" w14:textId="77777777"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Загальне поняття спочатку утворюється у вигляді первинних, найпростіших узагальнень на основі сприймання одиничних предметів, явищ у процесі практичного стикання з ними. Однак у процесі навчання нові поняття можуть бути утворені і шляхом опосередкованого набуття знань. Учитель може розкрити зміст нового поняття шляхом словесного пояснення, спираючись на ті уявлення і поняття, які були раніше набуті дітьми. Це можливо лише тоді, коли кожне слово має певний зміст і за ним стоїть певний образ.</w:t>
      </w:r>
    </w:p>
    <w:p w14:paraId="4231A80E" w14:textId="4DB490F5" w:rsidR="0030589D" w:rsidRPr="00AF29F8"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r w:rsidRPr="00AF29F8">
        <w:rPr>
          <w:rFonts w:ascii="Times New Roman" w:hAnsi="Times New Roman"/>
          <w:color w:val="000000"/>
          <w:lang w:val="uk-UA" w:eastAsia="uk-UA" w:bidi="uk-UA"/>
        </w:rPr>
        <w:t xml:space="preserve">Але, використовуючи цей шлях утворення понять, учитель повинен бути впевненим у тому, що у свідомості дітей дійсно є ті уявлення і поняття, спираючись на які він хоче утворити нове поняття. </w:t>
      </w:r>
      <w:r w:rsidR="00A66700">
        <w:rPr>
          <w:rFonts w:ascii="Times New Roman" w:hAnsi="Times New Roman"/>
          <w:color w:val="000000"/>
          <w:lang w:val="uk-UA" w:eastAsia="uk-UA" w:bidi="uk-UA"/>
        </w:rPr>
        <w:t>У</w:t>
      </w:r>
      <w:r w:rsidRPr="00AF29F8">
        <w:rPr>
          <w:rFonts w:ascii="Times New Roman" w:hAnsi="Times New Roman"/>
          <w:color w:val="000000"/>
          <w:lang w:val="uk-UA" w:eastAsia="uk-UA" w:bidi="uk-UA"/>
        </w:rPr>
        <w:t xml:space="preserve"> роботі з розумово відсталими дітьми, обов’язковим, є перевірка знань у дітей і виявлення їх відповідності. На кожному уроці необхідно організувати діяльність учнів таким чином, щоб вони не пасивно слухали яскраві й барвисті розповіді вчителя, а брали найактивнішу участь у роботі з отримання і засвоєння знань. Учителю потрібно залучати дітей до міркувань над тим чи іншим питанням, спонукати їх включатися у вирішення навчального завдання, вчитися робити висновки. Питання, які ставить педагог, повинно ретельно обмірковувати, спрямовувати на активне включення дитини в розумову діяльність: «Як ви думаєте, чому заєць влітку сіренький, а взимку біленький?», «Що станеться з конем, коровою, якщо людина перестане про них піклуватися ? Чому?». Тільки при умові активного сприймання інформації розумово відсталою дитиною її знання будуть усвідомленими і продуктивними.</w:t>
      </w:r>
    </w:p>
    <w:p w14:paraId="0608FB14" w14:textId="708EFD95" w:rsidR="0030589D" w:rsidRDefault="0030589D" w:rsidP="0030589D">
      <w:pPr>
        <w:widowControl w:val="0"/>
        <w:shd w:val="clear" w:color="auto" w:fill="FFFFFF"/>
        <w:spacing w:after="0" w:line="240" w:lineRule="auto"/>
        <w:ind w:firstLine="578"/>
        <w:jc w:val="both"/>
        <w:rPr>
          <w:rFonts w:ascii="Times New Roman" w:hAnsi="Times New Roman"/>
          <w:color w:val="000000"/>
          <w:lang w:val="uk-UA" w:eastAsia="uk-UA" w:bidi="uk-UA"/>
        </w:rPr>
      </w:pPr>
    </w:p>
    <w:p w14:paraId="38A33B4F" w14:textId="77777777" w:rsidR="006F2B1C" w:rsidRPr="00AF29F8" w:rsidRDefault="006F2B1C" w:rsidP="0030589D">
      <w:pPr>
        <w:widowControl w:val="0"/>
        <w:shd w:val="clear" w:color="auto" w:fill="FFFFFF"/>
        <w:spacing w:after="0" w:line="240" w:lineRule="auto"/>
        <w:ind w:firstLine="578"/>
        <w:jc w:val="both"/>
        <w:rPr>
          <w:rFonts w:ascii="Times New Roman" w:hAnsi="Times New Roman"/>
          <w:color w:val="000000"/>
          <w:lang w:val="uk-UA" w:eastAsia="uk-UA" w:bidi="uk-UA"/>
        </w:rPr>
      </w:pPr>
    </w:p>
    <w:p w14:paraId="2194E783" w14:textId="77777777" w:rsidR="0030589D" w:rsidRPr="00AF29F8" w:rsidRDefault="0030589D" w:rsidP="0030589D">
      <w:pPr>
        <w:spacing w:after="0" w:line="240" w:lineRule="auto"/>
        <w:ind w:firstLine="548"/>
        <w:jc w:val="both"/>
        <w:rPr>
          <w:rFonts w:ascii="Times New Roman" w:eastAsia="Calibri" w:hAnsi="Times New Roman"/>
          <w:b/>
          <w:bCs/>
          <w:lang w:eastAsia="en-US"/>
        </w:rPr>
      </w:pPr>
      <w:r w:rsidRPr="00AF29F8">
        <w:rPr>
          <w:rFonts w:ascii="Times New Roman" w:eastAsia="Calibri" w:hAnsi="Times New Roman"/>
          <w:b/>
          <w:bCs/>
          <w:lang w:eastAsia="en-US"/>
        </w:rPr>
        <w:lastRenderedPageBreak/>
        <w:t>Література</w:t>
      </w:r>
    </w:p>
    <w:p w14:paraId="68825DBC" w14:textId="04331341" w:rsidR="0030589D" w:rsidRPr="00AF29F8" w:rsidRDefault="0030589D" w:rsidP="0030589D">
      <w:pPr>
        <w:tabs>
          <w:tab w:val="left" w:pos="567"/>
        </w:tabs>
        <w:spacing w:after="0" w:line="240" w:lineRule="auto"/>
        <w:jc w:val="both"/>
        <w:rPr>
          <w:rFonts w:ascii="Times New Roman" w:eastAsia="Calibri" w:hAnsi="Times New Roman"/>
          <w:lang w:val="uk-UA" w:eastAsia="en-US"/>
        </w:rPr>
      </w:pPr>
      <w:r w:rsidRPr="00AF29F8">
        <w:rPr>
          <w:rFonts w:ascii="Times New Roman" w:eastAsia="Calibri" w:hAnsi="Times New Roman"/>
          <w:b/>
          <w:lang w:val="uk-UA" w:eastAsia="en-US"/>
        </w:rPr>
        <w:t xml:space="preserve">         1.</w:t>
      </w:r>
      <w:r w:rsidRPr="00AF29F8">
        <w:rPr>
          <w:rFonts w:ascii="Times New Roman" w:eastAsia="Calibri" w:hAnsi="Times New Roman"/>
          <w:b/>
          <w:bCs/>
          <w:lang w:val="uk-UA" w:eastAsia="en-US"/>
        </w:rPr>
        <w:t xml:space="preserve"> Блеч Г. О. </w:t>
      </w:r>
      <w:r w:rsidRPr="00AF29F8">
        <w:rPr>
          <w:rFonts w:ascii="Times New Roman" w:eastAsia="Calibri" w:hAnsi="Times New Roman"/>
          <w:lang w:val="uk-UA" w:eastAsia="en-US"/>
        </w:rPr>
        <w:t xml:space="preserve">Методичні рекомендації щодо навчання природознавства у спеціальних загальноосвітніх навчальних закладах для розумово відсталих дітей. К: Освіта України, 2011.  72 с. </w:t>
      </w:r>
      <w:r w:rsidRPr="00AF29F8">
        <w:rPr>
          <w:rFonts w:ascii="Times New Roman" w:eastAsia="Calibri" w:hAnsi="Times New Roman"/>
          <w:b/>
          <w:lang w:val="uk-UA" w:eastAsia="en-US"/>
        </w:rPr>
        <w:t>4.</w:t>
      </w:r>
      <w:r w:rsidR="00A66700">
        <w:rPr>
          <w:rFonts w:ascii="Times New Roman" w:eastAsia="Calibri" w:hAnsi="Times New Roman"/>
          <w:b/>
          <w:lang w:val="uk-UA" w:eastAsia="en-US"/>
        </w:rPr>
        <w:t> </w:t>
      </w:r>
      <w:r w:rsidRPr="00AF29F8">
        <w:rPr>
          <w:rFonts w:ascii="Times New Roman" w:eastAsia="Calibri" w:hAnsi="Times New Roman"/>
          <w:b/>
          <w:lang w:val="uk-UA" w:eastAsia="en-US"/>
        </w:rPr>
        <w:t xml:space="preserve">Пометун О., </w:t>
      </w:r>
      <w:r w:rsidRPr="00AF29F8">
        <w:rPr>
          <w:rFonts w:ascii="Times New Roman" w:eastAsia="Calibri" w:hAnsi="Times New Roman"/>
          <w:bCs/>
          <w:lang w:val="uk-UA" w:eastAsia="en-US"/>
        </w:rPr>
        <w:t>Пироженко Л. Сучасний урок. Інтерактивні технології  навчання:  Наук.-метод.  посібн.  /  За  ред. О. І. Пометун. К.: АСК., 2003., 192 с.</w:t>
      </w:r>
      <w:r w:rsidRPr="00AF29F8">
        <w:rPr>
          <w:rFonts w:ascii="Times New Roman" w:eastAsia="Calibri" w:hAnsi="Times New Roman"/>
          <w:b/>
          <w:bCs/>
          <w:lang w:val="uk-UA" w:eastAsia="en-US"/>
        </w:rPr>
        <w:t xml:space="preserve"> Трикоз С.В. </w:t>
      </w:r>
      <w:r w:rsidRPr="00AF29F8">
        <w:rPr>
          <w:rFonts w:ascii="Times New Roman" w:eastAsia="Calibri" w:hAnsi="Times New Roman"/>
          <w:lang w:val="uk-UA" w:eastAsia="en-US"/>
        </w:rPr>
        <w:t xml:space="preserve">Методичні рекомендації до формування природничих понять у розумово відсталих учнів на матеріалі предмета </w:t>
      </w:r>
      <w:r w:rsidR="00A66700">
        <w:rPr>
          <w:rFonts w:ascii="Times New Roman" w:eastAsia="Calibri" w:hAnsi="Times New Roman"/>
          <w:lang w:val="uk-UA" w:eastAsia="en-US"/>
        </w:rPr>
        <w:t>«</w:t>
      </w:r>
      <w:r w:rsidRPr="00AF29F8">
        <w:rPr>
          <w:rFonts w:ascii="Times New Roman" w:eastAsia="Calibri" w:hAnsi="Times New Roman"/>
          <w:lang w:val="uk-UA" w:eastAsia="en-US"/>
        </w:rPr>
        <w:t xml:space="preserve">Я і </w:t>
      </w:r>
      <w:r w:rsidR="00A66700">
        <w:rPr>
          <w:rFonts w:ascii="Times New Roman" w:eastAsia="Calibri" w:hAnsi="Times New Roman"/>
          <w:lang w:val="uk-UA" w:eastAsia="en-US"/>
        </w:rPr>
        <w:t>Україна»</w:t>
      </w:r>
      <w:r w:rsidRPr="00AF29F8">
        <w:rPr>
          <w:rFonts w:ascii="Times New Roman" w:eastAsia="Calibri" w:hAnsi="Times New Roman"/>
          <w:lang w:val="uk-UA" w:eastAsia="en-US"/>
        </w:rPr>
        <w:t xml:space="preserve">. Теорія і практика олігофренопедагогіки та спеціальної психології: зб. наук. праць. [ за ред. Н. О. Макарчик]. К. : Освіта України, 2009. Вип. 4. С.243-258. 4. </w:t>
      </w:r>
      <w:r w:rsidRPr="00AF29F8">
        <w:rPr>
          <w:rFonts w:ascii="Times New Roman" w:eastAsia="Calibri" w:hAnsi="Times New Roman"/>
          <w:b/>
          <w:bCs/>
          <w:lang w:val="uk-UA" w:eastAsia="en-US"/>
        </w:rPr>
        <w:t xml:space="preserve">Спеціальна </w:t>
      </w:r>
      <w:r w:rsidRPr="00AF29F8">
        <w:rPr>
          <w:rFonts w:ascii="Times New Roman" w:eastAsia="Calibri" w:hAnsi="Times New Roman"/>
          <w:lang w:val="uk-UA" w:eastAsia="en-US"/>
        </w:rPr>
        <w:t xml:space="preserve">методика курсу </w:t>
      </w:r>
      <w:r w:rsidR="00A66700">
        <w:rPr>
          <w:rFonts w:ascii="Times New Roman" w:eastAsia="Calibri" w:hAnsi="Times New Roman"/>
          <w:lang w:val="uk-UA" w:eastAsia="en-US"/>
        </w:rPr>
        <w:t>«</w:t>
      </w:r>
      <w:r w:rsidRPr="00AF29F8">
        <w:rPr>
          <w:rFonts w:ascii="Times New Roman" w:eastAsia="Calibri" w:hAnsi="Times New Roman"/>
          <w:lang w:val="uk-UA" w:eastAsia="en-US"/>
        </w:rPr>
        <w:t xml:space="preserve">Я і </w:t>
      </w:r>
      <w:r w:rsidR="00A66700">
        <w:rPr>
          <w:rFonts w:ascii="Times New Roman" w:eastAsia="Calibri" w:hAnsi="Times New Roman"/>
          <w:lang w:val="uk-UA" w:eastAsia="en-US"/>
        </w:rPr>
        <w:t>Україна»</w:t>
      </w:r>
      <w:r w:rsidRPr="00AF29F8">
        <w:rPr>
          <w:rFonts w:ascii="Times New Roman" w:eastAsia="Calibri" w:hAnsi="Times New Roman"/>
          <w:lang w:val="uk-UA" w:eastAsia="en-US"/>
        </w:rPr>
        <w:t>: навч. посібник для студентів факультетів дошкільної та корекційної освіти вищих навчальних закладів / уклад. Надія Петрівна Голуб; Міністерство освіти і науки  України, Уманський ДПУ імені Павла Тичини. Умань : ВІЗАВІ, 2015. 115 с.</w:t>
      </w:r>
    </w:p>
    <w:p w14:paraId="6E805C3C" w14:textId="3676656D" w:rsidR="00105A51" w:rsidRDefault="00105A51" w:rsidP="008A6199">
      <w:pPr>
        <w:spacing w:after="0" w:line="240" w:lineRule="auto"/>
        <w:ind w:firstLine="567"/>
        <w:jc w:val="both"/>
        <w:rPr>
          <w:rFonts w:ascii="Times New Roman" w:eastAsia="Calibri" w:hAnsi="Times New Roman"/>
          <w:lang w:val="uk-UA" w:eastAsia="en-US"/>
        </w:rPr>
      </w:pPr>
    </w:p>
    <w:p w14:paraId="771DE501" w14:textId="77777777" w:rsidR="00A66700" w:rsidRPr="00AF29F8" w:rsidRDefault="00A66700" w:rsidP="008A6199">
      <w:pPr>
        <w:spacing w:after="0" w:line="240" w:lineRule="auto"/>
        <w:ind w:firstLine="567"/>
        <w:jc w:val="both"/>
        <w:rPr>
          <w:rFonts w:ascii="Times New Roman" w:eastAsia="Calibri" w:hAnsi="Times New Roman"/>
          <w:lang w:val="uk-UA" w:eastAsia="en-US"/>
        </w:rPr>
      </w:pPr>
    </w:p>
    <w:p w14:paraId="0B9EB02A" w14:textId="77777777" w:rsidR="0030589D" w:rsidRPr="00AF29F8" w:rsidRDefault="0030589D" w:rsidP="0030589D">
      <w:pPr>
        <w:spacing w:after="0" w:line="240" w:lineRule="auto"/>
        <w:ind w:firstLine="578"/>
        <w:jc w:val="center"/>
        <w:rPr>
          <w:rFonts w:ascii="Times New Roman" w:hAnsi="Times New Roman"/>
          <w:b/>
          <w:color w:val="222222"/>
          <w:shd w:val="clear" w:color="auto" w:fill="FFFFFF"/>
          <w:lang w:val="uk-UA"/>
        </w:rPr>
      </w:pPr>
      <w:r w:rsidRPr="00AF29F8">
        <w:rPr>
          <w:rFonts w:ascii="Times New Roman" w:hAnsi="Times New Roman"/>
          <w:b/>
          <w:color w:val="222222"/>
          <w:shd w:val="clear" w:color="auto" w:fill="FFFFFF"/>
          <w:lang w:val="uk-UA"/>
        </w:rPr>
        <w:t xml:space="preserve">СУЧАСНІ МЕТОДИ КОРЕКЦІЇ </w:t>
      </w:r>
    </w:p>
    <w:p w14:paraId="61D8F88C" w14:textId="77777777" w:rsidR="0030589D" w:rsidRPr="00AF29F8" w:rsidRDefault="0030589D" w:rsidP="0030589D">
      <w:pPr>
        <w:spacing w:after="0" w:line="240" w:lineRule="auto"/>
        <w:ind w:firstLine="578"/>
        <w:jc w:val="center"/>
        <w:rPr>
          <w:rFonts w:ascii="Times New Roman" w:hAnsi="Times New Roman"/>
          <w:b/>
          <w:color w:val="222222"/>
          <w:shd w:val="clear" w:color="auto" w:fill="FFFFFF"/>
          <w:lang w:val="uk-UA"/>
        </w:rPr>
      </w:pPr>
      <w:r w:rsidRPr="00AF29F8">
        <w:rPr>
          <w:rFonts w:ascii="Times New Roman" w:hAnsi="Times New Roman"/>
          <w:b/>
          <w:color w:val="222222"/>
          <w:shd w:val="clear" w:color="auto" w:fill="FFFFFF"/>
          <w:lang w:val="uk-UA"/>
        </w:rPr>
        <w:t xml:space="preserve">КОМУНІКАТИВНО-МОВЛЕННЄВИХ УМІНЬ </w:t>
      </w:r>
    </w:p>
    <w:p w14:paraId="5BC40307" w14:textId="77777777" w:rsidR="0030589D" w:rsidRPr="00AF29F8" w:rsidRDefault="0030589D" w:rsidP="0030589D">
      <w:pPr>
        <w:spacing w:after="0" w:line="240" w:lineRule="auto"/>
        <w:ind w:firstLine="578"/>
        <w:jc w:val="center"/>
        <w:rPr>
          <w:rFonts w:ascii="Times New Roman" w:hAnsi="Times New Roman"/>
          <w:b/>
          <w:color w:val="222222"/>
          <w:shd w:val="clear" w:color="auto" w:fill="FFFFFF"/>
          <w:lang w:val="uk-UA"/>
        </w:rPr>
      </w:pPr>
      <w:r w:rsidRPr="00AF29F8">
        <w:rPr>
          <w:rFonts w:ascii="Times New Roman" w:hAnsi="Times New Roman"/>
          <w:b/>
          <w:color w:val="222222"/>
          <w:shd w:val="clear" w:color="auto" w:fill="FFFFFF"/>
          <w:lang w:val="uk-UA"/>
        </w:rPr>
        <w:t>У МОЛОДШИХ ШКОЛЯРІВ  З РОЗЛАДАМИ АУТИСТИЧНОГО СПЕКТРУ</w:t>
      </w:r>
    </w:p>
    <w:p w14:paraId="09B4FA2A" w14:textId="77777777" w:rsidR="0030589D" w:rsidRPr="00AF29F8" w:rsidRDefault="0030589D" w:rsidP="0030589D">
      <w:pPr>
        <w:pStyle w:val="16"/>
        <w:shd w:val="clear" w:color="auto" w:fill="auto"/>
        <w:spacing w:after="0" w:line="240" w:lineRule="auto"/>
        <w:ind w:firstLine="578"/>
        <w:jc w:val="both"/>
        <w:rPr>
          <w:sz w:val="22"/>
          <w:szCs w:val="22"/>
        </w:rPr>
      </w:pPr>
    </w:p>
    <w:p w14:paraId="7EEDCFD5" w14:textId="77777777" w:rsidR="0030589D" w:rsidRPr="00AF29F8" w:rsidRDefault="0030589D" w:rsidP="0030589D">
      <w:pPr>
        <w:spacing w:after="0" w:line="240" w:lineRule="auto"/>
        <w:ind w:hanging="22"/>
        <w:jc w:val="center"/>
        <w:rPr>
          <w:rFonts w:ascii="Times New Roman" w:hAnsi="Times New Roman"/>
          <w:b/>
          <w:bCs/>
          <w:lang w:val="uk-UA"/>
        </w:rPr>
      </w:pPr>
      <w:r w:rsidRPr="00AF29F8">
        <w:rPr>
          <w:rFonts w:ascii="Times New Roman" w:hAnsi="Times New Roman"/>
          <w:b/>
          <w:bCs/>
          <w:lang w:val="uk-UA"/>
        </w:rPr>
        <w:t>Сєромаха Наталія Євгенівна,</w:t>
      </w:r>
      <w:r w:rsidRPr="00AF29F8">
        <w:rPr>
          <w:rFonts w:ascii="Times New Roman" w:hAnsi="Times New Roman"/>
          <w:b/>
          <w:bCs/>
        </w:rPr>
        <w:t xml:space="preserve"> </w:t>
      </w:r>
      <w:r w:rsidRPr="00AF29F8">
        <w:rPr>
          <w:rFonts w:ascii="Times New Roman" w:hAnsi="Times New Roman"/>
          <w:b/>
          <w:bCs/>
          <w:lang w:val="uk-UA"/>
        </w:rPr>
        <w:t xml:space="preserve"> </w:t>
      </w:r>
    </w:p>
    <w:p w14:paraId="044B0F86" w14:textId="2AC89DD0" w:rsidR="0030589D" w:rsidRPr="00A66700" w:rsidRDefault="0030589D" w:rsidP="0030589D">
      <w:pPr>
        <w:spacing w:after="0" w:line="240" w:lineRule="auto"/>
        <w:ind w:hanging="22"/>
        <w:jc w:val="center"/>
        <w:rPr>
          <w:rFonts w:ascii="Times New Roman" w:hAnsi="Times New Roman"/>
          <w:i/>
          <w:iCs/>
          <w:lang w:val="uk-UA"/>
        </w:rPr>
      </w:pPr>
      <w:r w:rsidRPr="00A66700">
        <w:rPr>
          <w:rFonts w:ascii="Times New Roman" w:hAnsi="Times New Roman"/>
          <w:i/>
          <w:iCs/>
        </w:rPr>
        <w:t xml:space="preserve">кандидат психологічних наук, </w:t>
      </w:r>
      <w:r w:rsidR="00A66700" w:rsidRPr="00A66700">
        <w:rPr>
          <w:rFonts w:ascii="Times New Roman" w:hAnsi="Times New Roman"/>
          <w:i/>
          <w:iCs/>
          <w:lang w:val="uk-UA"/>
        </w:rPr>
        <w:t>доцент,</w:t>
      </w:r>
    </w:p>
    <w:p w14:paraId="4E9F45F2" w14:textId="77777777" w:rsidR="0030589D" w:rsidRPr="00A66700" w:rsidRDefault="0030589D" w:rsidP="0030589D">
      <w:pPr>
        <w:spacing w:after="0" w:line="240" w:lineRule="auto"/>
        <w:ind w:hanging="22"/>
        <w:jc w:val="center"/>
        <w:rPr>
          <w:rFonts w:ascii="Times New Roman" w:hAnsi="Times New Roman"/>
          <w:i/>
          <w:iCs/>
        </w:rPr>
      </w:pPr>
      <w:r w:rsidRPr="00A66700">
        <w:rPr>
          <w:rFonts w:ascii="Times New Roman" w:hAnsi="Times New Roman"/>
          <w:i/>
          <w:iCs/>
        </w:rPr>
        <w:t xml:space="preserve">доцент кафедри спеціальної освіти </w:t>
      </w:r>
    </w:p>
    <w:p w14:paraId="2854887F" w14:textId="77777777" w:rsidR="00A66700" w:rsidRPr="00A66700" w:rsidRDefault="0030589D" w:rsidP="0030589D">
      <w:pPr>
        <w:spacing w:after="0" w:line="240" w:lineRule="auto"/>
        <w:ind w:hanging="22"/>
        <w:jc w:val="center"/>
        <w:rPr>
          <w:rFonts w:ascii="Times New Roman" w:hAnsi="Times New Roman"/>
          <w:i/>
          <w:iCs/>
          <w:lang w:val="uk-UA"/>
        </w:rPr>
      </w:pPr>
      <w:r w:rsidRPr="00A66700">
        <w:rPr>
          <w:rFonts w:ascii="Times New Roman" w:hAnsi="Times New Roman"/>
          <w:i/>
          <w:iCs/>
          <w:lang w:val="uk-UA"/>
        </w:rPr>
        <w:t xml:space="preserve">ДЗ </w:t>
      </w:r>
      <w:r w:rsidR="00A66700" w:rsidRPr="00A66700">
        <w:rPr>
          <w:rFonts w:ascii="Times New Roman" w:hAnsi="Times New Roman"/>
          <w:i/>
          <w:iCs/>
          <w:lang w:val="uk-UA"/>
        </w:rPr>
        <w:t>«</w:t>
      </w:r>
      <w:r w:rsidRPr="00A66700">
        <w:rPr>
          <w:rFonts w:ascii="Times New Roman" w:hAnsi="Times New Roman"/>
          <w:i/>
          <w:iCs/>
          <w:lang w:val="uk-UA"/>
        </w:rPr>
        <w:t>Луганський національний університет</w:t>
      </w:r>
    </w:p>
    <w:p w14:paraId="4F4B2C94" w14:textId="60A1555C" w:rsidR="0030589D" w:rsidRPr="00A66700" w:rsidRDefault="0030589D" w:rsidP="0030589D">
      <w:pPr>
        <w:spacing w:after="0" w:line="240" w:lineRule="auto"/>
        <w:ind w:hanging="22"/>
        <w:jc w:val="center"/>
        <w:rPr>
          <w:rFonts w:ascii="Times New Roman" w:hAnsi="Times New Roman"/>
          <w:i/>
          <w:iCs/>
        </w:rPr>
      </w:pPr>
      <w:r w:rsidRPr="00A66700">
        <w:rPr>
          <w:rFonts w:ascii="Times New Roman" w:hAnsi="Times New Roman"/>
          <w:i/>
          <w:iCs/>
        </w:rPr>
        <w:t xml:space="preserve"> імені Тараса Шевченка</w:t>
      </w:r>
      <w:r w:rsidR="00A66700" w:rsidRPr="00A66700">
        <w:rPr>
          <w:rFonts w:ascii="Times New Roman" w:hAnsi="Times New Roman"/>
          <w:i/>
          <w:iCs/>
          <w:lang w:val="uk-UA"/>
        </w:rPr>
        <w:t>»</w:t>
      </w:r>
    </w:p>
    <w:p w14:paraId="11FA178A" w14:textId="77777777" w:rsidR="0030589D" w:rsidRPr="00AF29F8" w:rsidRDefault="0030589D" w:rsidP="0030589D">
      <w:pPr>
        <w:spacing w:after="0" w:line="240" w:lineRule="auto"/>
        <w:ind w:firstLine="578"/>
        <w:jc w:val="both"/>
        <w:rPr>
          <w:rFonts w:ascii="Times New Roman" w:hAnsi="Times New Roman"/>
          <w:b/>
          <w:lang w:val="uk-UA"/>
        </w:rPr>
      </w:pPr>
    </w:p>
    <w:p w14:paraId="4265C094" w14:textId="77777777" w:rsidR="0030589D" w:rsidRPr="00AF29F8" w:rsidRDefault="0030589D" w:rsidP="0030589D">
      <w:pPr>
        <w:pStyle w:val="31"/>
        <w:spacing w:line="240" w:lineRule="auto"/>
        <w:ind w:firstLine="578"/>
        <w:rPr>
          <w:i/>
          <w:iCs/>
          <w:lang w:val="uk-UA"/>
        </w:rPr>
      </w:pPr>
      <w:r w:rsidRPr="00AF29F8">
        <w:rPr>
          <w:rFonts w:eastAsia="Calibri"/>
          <w:i/>
          <w:iCs/>
          <w:lang w:val="uk-UA"/>
        </w:rPr>
        <w:t xml:space="preserve">У статті </w:t>
      </w:r>
      <w:r w:rsidRPr="00AF29F8">
        <w:rPr>
          <w:i/>
          <w:iCs/>
          <w:lang w:val="uk-UA"/>
        </w:rPr>
        <w:t xml:space="preserve">представлений матеріал для підвищення рівня розвитку соціальної комунікації у дітей із РАС при унаочненні навчально-методичних матеріалів. Розглядаються  візуалізовані інструменти педагогічно-корекційного впливу, що зорієнтовані на розвиток соціально-комунікативних навичок дітей даної категорії. </w:t>
      </w:r>
      <w:r w:rsidRPr="00AF29F8">
        <w:rPr>
          <w:rFonts w:eastAsia="Calibri"/>
          <w:i/>
          <w:iCs/>
          <w:lang w:val="uk-UA"/>
        </w:rPr>
        <w:t xml:space="preserve">Доведено, що </w:t>
      </w:r>
      <w:r w:rsidRPr="00AF29F8">
        <w:rPr>
          <w:i/>
          <w:iCs/>
          <w:lang w:val="uk-UA"/>
        </w:rPr>
        <w:t xml:space="preserve">візуалізація в освітньому процесі полегшує сприймання навчальної інформації, сприяє активізації критичного та креативного мислення, зумовлює концентрацію уваги дітей на головній ідеї навчального матеріалу та мотивує до пізнавального інтересу. Наведені у статті </w:t>
      </w:r>
      <w:r w:rsidRPr="00AF29F8">
        <w:rPr>
          <w:rFonts w:eastAsia="Calibri"/>
          <w:i/>
          <w:iCs/>
          <w:lang w:val="uk-UA"/>
        </w:rPr>
        <w:t>підходи з корекції та розвитку комунікативно-</w:t>
      </w:r>
      <w:r w:rsidRPr="00AF29F8">
        <w:rPr>
          <w:rFonts w:eastAsia="Calibri"/>
          <w:i/>
          <w:iCs/>
          <w:lang w:val="uk-UA"/>
        </w:rPr>
        <w:lastRenderedPageBreak/>
        <w:t xml:space="preserve">мовленнєвих навичок </w:t>
      </w:r>
      <w:r w:rsidRPr="00AF29F8">
        <w:rPr>
          <w:i/>
          <w:iCs/>
          <w:lang w:val="uk-UA"/>
        </w:rPr>
        <w:t xml:space="preserve">у дітей із РАС уможливлюють формування комунікативних умінь, спроможність до оволодіння мовленням, підвищують ефективність занять та потреб у спілкуванні, спрямовують до  навчання рідної мови під відповідним корекційно-педагогічним впливом. </w:t>
      </w:r>
    </w:p>
    <w:p w14:paraId="5499D77D" w14:textId="77777777" w:rsidR="0030589D" w:rsidRPr="00AF29F8" w:rsidRDefault="0030589D" w:rsidP="0030589D">
      <w:pPr>
        <w:spacing w:after="0" w:line="240" w:lineRule="auto"/>
        <w:ind w:firstLine="578"/>
        <w:jc w:val="both"/>
        <w:rPr>
          <w:rFonts w:ascii="Times New Roman" w:hAnsi="Times New Roman"/>
          <w:b/>
          <w:i/>
          <w:iCs/>
          <w:lang w:val="uk-UA"/>
        </w:rPr>
      </w:pPr>
      <w:r w:rsidRPr="00AF29F8">
        <w:rPr>
          <w:rFonts w:ascii="Times New Roman" w:eastAsia="Calibri" w:hAnsi="Times New Roman"/>
          <w:b/>
          <w:bCs/>
          <w:i/>
          <w:iCs/>
          <w:lang w:val="uk-UA"/>
        </w:rPr>
        <w:t xml:space="preserve">Ключові слова: </w:t>
      </w:r>
      <w:r w:rsidRPr="00AF29F8">
        <w:rPr>
          <w:rFonts w:ascii="Times New Roman" w:eastAsia="Calibri" w:hAnsi="Times New Roman"/>
          <w:i/>
          <w:iCs/>
          <w:lang w:val="uk-UA"/>
        </w:rPr>
        <w:t>розлади аутистичного спектру,</w:t>
      </w:r>
      <w:r w:rsidRPr="00AF29F8">
        <w:rPr>
          <w:rFonts w:ascii="Times New Roman" w:eastAsia="Calibri" w:hAnsi="Times New Roman"/>
          <w:b/>
          <w:bCs/>
          <w:i/>
          <w:iCs/>
          <w:lang w:val="uk-UA"/>
        </w:rPr>
        <w:t xml:space="preserve"> </w:t>
      </w:r>
      <w:r w:rsidRPr="00AF29F8">
        <w:rPr>
          <w:rFonts w:ascii="Times New Roman" w:eastAsia="Calibri" w:hAnsi="Times New Roman"/>
          <w:bCs/>
          <w:i/>
          <w:iCs/>
          <w:lang w:val="uk-UA"/>
        </w:rPr>
        <w:t>комунікація,</w:t>
      </w:r>
      <w:r w:rsidRPr="00AF29F8">
        <w:rPr>
          <w:rFonts w:ascii="Times New Roman" w:eastAsia="Calibri" w:hAnsi="Times New Roman"/>
          <w:i/>
          <w:iCs/>
          <w:lang w:val="uk-UA"/>
        </w:rPr>
        <w:t xml:space="preserve"> мовлення, комунікативно-мовленнєві уміння, </w:t>
      </w:r>
      <w:r w:rsidRPr="00AF29F8">
        <w:rPr>
          <w:rFonts w:ascii="Times New Roman" w:hAnsi="Times New Roman"/>
          <w:i/>
          <w:iCs/>
          <w:lang w:val="uk-UA"/>
        </w:rPr>
        <w:t>корекційно-педагогічне втручання</w:t>
      </w:r>
      <w:r w:rsidRPr="00AF29F8">
        <w:rPr>
          <w:rFonts w:ascii="Times New Roman" w:eastAsia="Calibri" w:hAnsi="Times New Roman"/>
          <w:i/>
          <w:iCs/>
          <w:lang w:val="uk-UA"/>
        </w:rPr>
        <w:t>, візуалізація.</w:t>
      </w:r>
    </w:p>
    <w:p w14:paraId="2CECBB91" w14:textId="77777777" w:rsidR="0030589D" w:rsidRPr="00AF29F8" w:rsidRDefault="0030589D" w:rsidP="0030589D">
      <w:pPr>
        <w:pStyle w:val="16"/>
        <w:shd w:val="clear" w:color="auto" w:fill="auto"/>
        <w:spacing w:after="0" w:line="240" w:lineRule="auto"/>
        <w:ind w:firstLine="578"/>
        <w:jc w:val="both"/>
        <w:rPr>
          <w:sz w:val="22"/>
          <w:szCs w:val="22"/>
        </w:rPr>
      </w:pPr>
    </w:p>
    <w:p w14:paraId="10E46566" w14:textId="4E0538AB" w:rsidR="0030589D" w:rsidRPr="00AF29F8" w:rsidRDefault="0030589D" w:rsidP="0030589D">
      <w:pPr>
        <w:pStyle w:val="16"/>
        <w:shd w:val="clear" w:color="auto" w:fill="auto"/>
        <w:spacing w:after="0" w:line="240" w:lineRule="auto"/>
        <w:ind w:firstLine="578"/>
        <w:jc w:val="both"/>
        <w:rPr>
          <w:sz w:val="22"/>
          <w:szCs w:val="22"/>
        </w:rPr>
      </w:pPr>
      <w:r w:rsidRPr="00AF29F8">
        <w:rPr>
          <w:sz w:val="22"/>
          <w:szCs w:val="22"/>
        </w:rPr>
        <w:t>Сучасний  процес формування комунікативної компетентності у дітей з розладами аутистичного спектру вимагає нових підходів і визначення ефективних методів. Такі методи надають корекційно-розвивальному процесу характеру спілкування, допомагають формувати у дітей здатність здійснювати різні функції спілкування – інформаційну, спонукальну, пізнавальну, регулятивну, емотивну, ціннісно-орієнтаційну тощо. У цілому вони  підпорядковуються  освітньо-комунікативним цілям – установленню, підтриманню, збереженню контакту, переконанню співрозмовника, спонуканню його прийняти певну пропозицію та інше. Характерною ознакою для значної кількості дітей з аутизмом, на думку В.</w:t>
      </w:r>
      <w:r w:rsidR="00A66700">
        <w:rPr>
          <w:sz w:val="22"/>
          <w:szCs w:val="22"/>
        </w:rPr>
        <w:t> </w:t>
      </w:r>
      <w:r w:rsidRPr="00AF29F8">
        <w:rPr>
          <w:sz w:val="22"/>
          <w:szCs w:val="22"/>
        </w:rPr>
        <w:t>Тарасун, є тяжкі порушення мовлення, основними з яких є: недостатній стан сформованості (або брак) потреби у спілкуванні; скандоване мовлення; ехолалії; порушення мовленнєвих і невербальних засобів комунікації; тривале називання себе в другій або третій особі, недорозвинення діалогової навички; невміння ініціювати та завершувати діалог; невміння планувати зміст своєї участі у спілкуванні; труднощі встановлення контакту і способів взаємодії. Корекційно-педагогічне втручання має бути спрямоване не лише на мовленнєвий розвиток, а й на формування в таких дітей потреби виявляти інтерес до навколишнього середовища [3].</w:t>
      </w:r>
    </w:p>
    <w:p w14:paraId="2512A49E" w14:textId="77777777" w:rsidR="0030589D" w:rsidRPr="00AF29F8" w:rsidRDefault="0030589D" w:rsidP="0030589D">
      <w:pPr>
        <w:pStyle w:val="31"/>
        <w:spacing w:line="240" w:lineRule="auto"/>
        <w:ind w:firstLine="578"/>
        <w:rPr>
          <w:lang w:val="uk-UA"/>
        </w:rPr>
      </w:pPr>
      <w:r w:rsidRPr="00442486">
        <w:rPr>
          <w:rFonts w:eastAsia="Calibri"/>
          <w:b/>
          <w:bCs/>
          <w:i/>
          <w:iCs/>
          <w:lang w:val="uk-UA"/>
        </w:rPr>
        <w:t>Мета статті</w:t>
      </w:r>
      <w:r w:rsidRPr="00AF29F8">
        <w:rPr>
          <w:rFonts w:eastAsia="Calibri"/>
          <w:i/>
          <w:iCs/>
          <w:lang w:val="uk-UA"/>
        </w:rPr>
        <w:t xml:space="preserve"> </w:t>
      </w:r>
      <w:r w:rsidRPr="00AF29F8">
        <w:rPr>
          <w:rFonts w:eastAsia="Calibri"/>
          <w:lang w:val="uk-UA"/>
        </w:rPr>
        <w:t>– розкрити сучасні підходи з корекції та розвитку комунікативно-мовленнєвих умінь у дітей із розладами аутистичного спектру (РАС),</w:t>
      </w:r>
      <w:r w:rsidRPr="00AF29F8">
        <w:rPr>
          <w:lang w:val="uk-UA"/>
        </w:rPr>
        <w:t xml:space="preserve"> можливості застосування ефективних інструментів візуалізації, навчально-розвиткових матеріалів для дітей молодшого шкільного віку із РАС, у процесі корекційно-педагогічного впливу для формування умінь взаємодіяти у дітей з РАС. </w:t>
      </w:r>
    </w:p>
    <w:p w14:paraId="5741FB77" w14:textId="77777777" w:rsidR="0030589D" w:rsidRPr="00AF29F8" w:rsidRDefault="0030589D" w:rsidP="0030589D">
      <w:pPr>
        <w:pStyle w:val="31"/>
        <w:spacing w:line="240" w:lineRule="auto"/>
        <w:ind w:firstLine="578"/>
      </w:pPr>
      <w:r w:rsidRPr="00AF29F8">
        <w:rPr>
          <w:lang w:val="uk-UA"/>
        </w:rPr>
        <w:t>З метою більш чіткого розв'язання окресленої проблеми постає потреба систематизувати комунікативні методи корекційно-</w:t>
      </w:r>
      <w:r w:rsidRPr="00AF29F8">
        <w:rPr>
          <w:lang w:val="uk-UA"/>
        </w:rPr>
        <w:lastRenderedPageBreak/>
        <w:t xml:space="preserve">розвивальної роботи в напрямку формування комунікативно-мовленнєвих умінь у дітей молодшого шкільного віку з РАС. </w:t>
      </w:r>
      <w:r w:rsidRPr="00AF29F8">
        <w:t>Структура дидактичного методу складається з формувально-ситуативних дій, які забезпечують досягнення запланованого результату. Тому видається логічним класифікувати комунікативні методи формування за основними, домінуючими діями дітей молодшого шкільного віку:</w:t>
      </w:r>
    </w:p>
    <w:p w14:paraId="1958FBAB" w14:textId="2D9AFDFB" w:rsidR="0030589D" w:rsidRPr="00AF29F8" w:rsidRDefault="00442486" w:rsidP="0030589D">
      <w:pPr>
        <w:pStyle w:val="31"/>
        <w:spacing w:line="240" w:lineRule="auto"/>
        <w:ind w:firstLine="578"/>
      </w:pPr>
      <w:r>
        <w:rPr>
          <w:lang w:val="uk-UA"/>
        </w:rPr>
        <w:t>- </w:t>
      </w:r>
      <w:r w:rsidR="0030589D" w:rsidRPr="00AF29F8">
        <w:t>комунікативні методи, що ґрунтуються на когнітивно-інтерпретаційних діях, зокрема сприймання, розуміння, узагальнення, обмін інформацією між учасниками спілкування(наприклад, методи бесіди, нейролінгвістичного програмування, проблемно-рефлексивного полілогу);</w:t>
      </w:r>
    </w:p>
    <w:p w14:paraId="05BB9722" w14:textId="77DFDF59" w:rsidR="0030589D" w:rsidRPr="00AF29F8" w:rsidRDefault="00442486" w:rsidP="0030589D">
      <w:pPr>
        <w:pStyle w:val="31"/>
        <w:spacing w:line="240" w:lineRule="auto"/>
        <w:ind w:firstLine="578"/>
      </w:pPr>
      <w:r>
        <w:rPr>
          <w:lang w:val="uk-UA"/>
        </w:rPr>
        <w:t>- </w:t>
      </w:r>
      <w:r w:rsidR="0030589D" w:rsidRPr="00AF29F8">
        <w:t>комунікативні методи, в основі яких інтерактивна діяльність дітей, тобто взаємний обмін не лише знаннями, висловлюваннями, а й діями в процесі спільної ігрової діяльності(сюжетно-рольові ігри);</w:t>
      </w:r>
    </w:p>
    <w:p w14:paraId="08A195D3" w14:textId="2521A009" w:rsidR="0030589D" w:rsidRPr="00AF29F8" w:rsidRDefault="00442486" w:rsidP="0030589D">
      <w:pPr>
        <w:pStyle w:val="31"/>
        <w:spacing w:line="240" w:lineRule="auto"/>
        <w:ind w:firstLine="578"/>
      </w:pPr>
      <w:r>
        <w:rPr>
          <w:lang w:val="uk-UA"/>
        </w:rPr>
        <w:t>- </w:t>
      </w:r>
      <w:r w:rsidR="0030589D" w:rsidRPr="00AF29F8">
        <w:t>комунікативні методи, що передбачають дії моделювання ситуативної взаємодії людини з людиною і світом (кейс-метод, метод діалогування, метод інциденту).</w:t>
      </w:r>
    </w:p>
    <w:p w14:paraId="39FD620C" w14:textId="77777777" w:rsidR="0030589D" w:rsidRPr="00AF29F8" w:rsidRDefault="0030589D" w:rsidP="0030589D">
      <w:pPr>
        <w:pStyle w:val="16"/>
        <w:shd w:val="clear" w:color="auto" w:fill="auto"/>
        <w:spacing w:after="0" w:line="240" w:lineRule="auto"/>
        <w:ind w:right="23" w:firstLine="578"/>
        <w:jc w:val="both"/>
        <w:rPr>
          <w:sz w:val="22"/>
          <w:szCs w:val="22"/>
        </w:rPr>
      </w:pPr>
      <w:r w:rsidRPr="00AF29F8">
        <w:rPr>
          <w:sz w:val="22"/>
          <w:szCs w:val="22"/>
        </w:rPr>
        <w:t xml:space="preserve">Відповідні методи дають змогу реалізувати потребу дитини у комунікації, підвищують мотивацію до спілкування, збагачують соціально-комунікативний досвід, формують готовність до виконання різних комунікативних ролей у процесі активної життєдіяльності. Поряд з цим, наведена класифікація є умовною з огляду на функціональні взаємозв’язки, трансформації методів залежно від цілей і умов освітнього процесу. Відтак, методи формування комунікативної компетентності у дітей із РАС, за умови їх оптимального, цілеспрямованого й диференційованого використання, покликані забезпечити позитивні зміни в комунікативно-мовленнєвому розвитку й особистості дитини, що дає змогу організувати процес формування комунікативної компетентності таким чином, щоб кожна дитина самореалізувалася в межах власних можливостей. </w:t>
      </w:r>
    </w:p>
    <w:p w14:paraId="48A72825" w14:textId="77777777" w:rsidR="0030589D" w:rsidRPr="00AF29F8" w:rsidRDefault="0030589D" w:rsidP="0030589D">
      <w:pPr>
        <w:pStyle w:val="31"/>
        <w:spacing w:line="240" w:lineRule="auto"/>
        <w:ind w:firstLine="578"/>
        <w:rPr>
          <w:lang w:val="uk-UA"/>
        </w:rPr>
      </w:pPr>
      <w:r w:rsidRPr="00AF29F8">
        <w:rPr>
          <w:lang w:val="uk-UA"/>
        </w:rPr>
        <w:t xml:space="preserve">Важливим для дітей з аутичними порушеннями є використання допоміжних засобів спілкування як альтернативного порозуміння: жестів, міміки, піктограм, які подекуди стають єдиним способом комунікації з оточенням. За умови достатнього інтелектуального потенціалу діти навчаються на конкретному матеріалі, який слугує стимуляцією до когнітивної діяльності. Візуалізація об’єктів довкілля, діяльності, на думку Г. Мідан, формують уявлення дітей щодо того, яка діяльність відбудеться далі або які варіанти перспективи розвитку </w:t>
      </w:r>
      <w:r w:rsidRPr="00AF29F8">
        <w:rPr>
          <w:lang w:val="uk-UA"/>
        </w:rPr>
        <w:lastRenderedPageBreak/>
        <w:t>подій можливі [4]. Для побудови успішної візуальної стратегії корекційно-педагогічного впливу слід ураховувати такі складові:</w:t>
      </w:r>
    </w:p>
    <w:p w14:paraId="4FBBFFB6" w14:textId="605E83E0" w:rsidR="0030589D" w:rsidRPr="00AF29F8" w:rsidRDefault="00442486" w:rsidP="0030589D">
      <w:pPr>
        <w:pStyle w:val="31"/>
        <w:spacing w:line="240" w:lineRule="auto"/>
        <w:ind w:firstLine="578"/>
        <w:rPr>
          <w:lang w:val="uk-UA"/>
        </w:rPr>
      </w:pPr>
      <w:r>
        <w:rPr>
          <w:lang w:val="uk-UA"/>
        </w:rPr>
        <w:t>- </w:t>
      </w:r>
      <w:r w:rsidR="0030589D" w:rsidRPr="00AF29F8">
        <w:rPr>
          <w:lang w:val="uk-UA"/>
        </w:rPr>
        <w:t>формування навчальних матеріалів відповідно до конкретних освітніх потреб та індивідуальних можливостей дитини;</w:t>
      </w:r>
    </w:p>
    <w:p w14:paraId="7A4DD503" w14:textId="0ED391BB" w:rsidR="0030589D" w:rsidRPr="00AF29F8" w:rsidRDefault="00442486" w:rsidP="0030589D">
      <w:pPr>
        <w:pStyle w:val="31"/>
        <w:spacing w:line="240" w:lineRule="auto"/>
        <w:ind w:firstLine="578"/>
        <w:rPr>
          <w:lang w:val="uk-UA"/>
        </w:rPr>
      </w:pPr>
      <w:r>
        <w:rPr>
          <w:lang w:val="uk-UA"/>
        </w:rPr>
        <w:t>- </w:t>
      </w:r>
      <w:r w:rsidR="0030589D" w:rsidRPr="00AF29F8">
        <w:rPr>
          <w:lang w:val="uk-UA"/>
        </w:rPr>
        <w:t>налагодження позитивної комунікації з дитиною;</w:t>
      </w:r>
    </w:p>
    <w:p w14:paraId="16F1C383" w14:textId="0A313431" w:rsidR="0030589D" w:rsidRPr="00AF29F8" w:rsidRDefault="00442486" w:rsidP="0030589D">
      <w:pPr>
        <w:pStyle w:val="31"/>
        <w:spacing w:line="240" w:lineRule="auto"/>
        <w:ind w:firstLine="578"/>
        <w:rPr>
          <w:lang w:val="uk-UA"/>
        </w:rPr>
      </w:pPr>
      <w:r>
        <w:rPr>
          <w:lang w:val="uk-UA"/>
        </w:rPr>
        <w:t>- </w:t>
      </w:r>
      <w:r w:rsidR="0030589D" w:rsidRPr="00AF29F8">
        <w:rPr>
          <w:lang w:val="uk-UA"/>
        </w:rPr>
        <w:t>мотивація до взаємодії;</w:t>
      </w:r>
    </w:p>
    <w:p w14:paraId="53E62FF6" w14:textId="0904BF9E" w:rsidR="0030589D" w:rsidRPr="00AF29F8" w:rsidRDefault="00442486" w:rsidP="0030589D">
      <w:pPr>
        <w:pStyle w:val="31"/>
        <w:spacing w:line="240" w:lineRule="auto"/>
        <w:ind w:firstLine="578"/>
        <w:rPr>
          <w:lang w:val="uk-UA"/>
        </w:rPr>
      </w:pPr>
      <w:r>
        <w:rPr>
          <w:lang w:val="uk-UA"/>
        </w:rPr>
        <w:t>- </w:t>
      </w:r>
      <w:r w:rsidR="0030589D" w:rsidRPr="00AF29F8">
        <w:rPr>
          <w:lang w:val="uk-UA"/>
        </w:rPr>
        <w:t>послідовність та системність;</w:t>
      </w:r>
    </w:p>
    <w:p w14:paraId="40CAD31F" w14:textId="75A14BB0" w:rsidR="0030589D" w:rsidRPr="00AF29F8" w:rsidRDefault="00442486" w:rsidP="0030589D">
      <w:pPr>
        <w:pStyle w:val="31"/>
        <w:spacing w:line="240" w:lineRule="auto"/>
        <w:ind w:firstLine="578"/>
        <w:rPr>
          <w:lang w:val="uk-UA"/>
        </w:rPr>
      </w:pPr>
      <w:r>
        <w:rPr>
          <w:lang w:val="uk-UA"/>
        </w:rPr>
        <w:t>- </w:t>
      </w:r>
      <w:r w:rsidR="0030589D" w:rsidRPr="00AF29F8">
        <w:rPr>
          <w:lang w:val="uk-UA"/>
        </w:rPr>
        <w:t xml:space="preserve">опанування запропонованих навчальних матеріалів. </w:t>
      </w:r>
    </w:p>
    <w:p w14:paraId="40123589" w14:textId="77777777" w:rsidR="0030589D" w:rsidRPr="00AF29F8" w:rsidRDefault="0030589D" w:rsidP="0030589D">
      <w:pPr>
        <w:pStyle w:val="31"/>
        <w:spacing w:line="240" w:lineRule="auto"/>
        <w:ind w:firstLine="578"/>
        <w:rPr>
          <w:lang w:val="uk-UA"/>
        </w:rPr>
      </w:pPr>
      <w:r w:rsidRPr="00AF29F8">
        <w:rPr>
          <w:lang w:val="uk-UA"/>
        </w:rPr>
        <w:t>Використання для навчання дітей малюнків, значків, мальованих зображень, фотографій, жестів, засобів доповненої реальності може зміцнити в дитини розуміння змісту спілкування, комунікативних ситуацій, орієнтування в навколишньому середовищі, оскільки візуалізація об’єктів «насичує» спілкування інформаційним змістом у формі, найзручнішій для сприйняття дитини з РАС. Це підтверджують і дослідження низки науковців, зокрема С. Деттмер, у яких зазначено позитивну динаміку розвитку психічних функцій, формування понятійного апарату, зменшення словесної та фізичної підтримки при застосуванні візуальних опор для полегшення переходів від однієї діяльності до іншої, значне зниження затримки між часом, коли дітям надають інструкції, і часом початку наступної діяльності. Унаочнення розвитку своєї подальшої діяльності позитивно впливає на формування комунікативних навичок у школярів з РАС і знижує рівень їхнього стресу [5].</w:t>
      </w:r>
    </w:p>
    <w:p w14:paraId="159CAA7B" w14:textId="77777777" w:rsidR="0030589D" w:rsidRPr="00AF29F8" w:rsidRDefault="0030589D" w:rsidP="0030589D">
      <w:pPr>
        <w:pStyle w:val="31"/>
        <w:spacing w:line="240" w:lineRule="auto"/>
        <w:ind w:firstLine="578"/>
        <w:rPr>
          <w:lang w:val="uk-UA"/>
        </w:rPr>
      </w:pPr>
      <w:r w:rsidRPr="00AF29F8">
        <w:rPr>
          <w:lang w:val="uk-UA"/>
        </w:rPr>
        <w:t>До факторів, що впливають на розвиток навичок комунікації, належать: стан розвитку психічних процесів (сприйняття, увага, пам’ять, емоції, мислення), життєвий досвід, емоційна значущість інформації.  Формування корекційно-педагогічного впливу з опорою на зоровий аналізатор у роботі з дітьми, які мають порушення спектра аутизму, підвищуватиме ефективність занять і напрацювання комунікативних навичок. Застосування наочних методів навчання під час ознайомлення з реальними об’єктами навколишнього середовища сприяє формуванню уявлень дітей про діяльність, доступні варіанти дій у природному для неї середовищі. Це допомагає встановленню зв’язків між матеріальним об’єктом і діяльністю дитини.</w:t>
      </w:r>
    </w:p>
    <w:p w14:paraId="3644DEC4" w14:textId="77777777" w:rsidR="0030589D" w:rsidRPr="00AF29F8" w:rsidRDefault="0030589D" w:rsidP="0030589D">
      <w:pPr>
        <w:pStyle w:val="31"/>
        <w:spacing w:line="240" w:lineRule="auto"/>
        <w:ind w:firstLine="578"/>
        <w:rPr>
          <w:lang w:val="uk-UA"/>
        </w:rPr>
      </w:pPr>
      <w:r w:rsidRPr="00AF29F8">
        <w:rPr>
          <w:lang w:val="uk-UA"/>
        </w:rPr>
        <w:t>Розглянемо візуалізовані інструменти педагогічно-корекційного впливу, зорієнтовані на розвиток соціально-комунікативних навичок. Є кілька типів зорових опор, які підтвердили свою ефективність і здебільшого доступні дітям молодшого шкільного віку з РАС.</w:t>
      </w:r>
    </w:p>
    <w:p w14:paraId="0B22D3E2" w14:textId="77777777" w:rsidR="0030589D" w:rsidRPr="00AF29F8" w:rsidRDefault="0030589D" w:rsidP="0030589D">
      <w:pPr>
        <w:pStyle w:val="31"/>
        <w:spacing w:line="240" w:lineRule="auto"/>
        <w:ind w:firstLine="578"/>
        <w:rPr>
          <w:lang w:val="uk-UA"/>
        </w:rPr>
      </w:pPr>
      <w:r w:rsidRPr="00AF29F8">
        <w:rPr>
          <w:b/>
          <w:i/>
          <w:lang w:val="uk-UA"/>
        </w:rPr>
        <w:lastRenderedPageBreak/>
        <w:t xml:space="preserve">Картки PECS </w:t>
      </w:r>
      <w:r w:rsidRPr="00AF29F8">
        <w:rPr>
          <w:lang w:val="uk-UA"/>
        </w:rPr>
        <w:t>(Picture Exchange Communication System, Система обміну зображеннями) – це комунікаційна система обміну зображеннями. Основним завданням застосування цього інструменту корекційно-педагогічного впливу є спонукання дитини спонтанно ініціювати комунікаційну взаємодію. Застосування передбачає систематичні завдання і послідовне проведення шести етапів навчання:</w:t>
      </w:r>
    </w:p>
    <w:p w14:paraId="52272DF0" w14:textId="77777777" w:rsidR="0030589D" w:rsidRPr="00AF29F8" w:rsidRDefault="0030589D" w:rsidP="0030589D">
      <w:pPr>
        <w:pStyle w:val="31"/>
        <w:spacing w:line="240" w:lineRule="auto"/>
        <w:ind w:firstLine="578"/>
        <w:rPr>
          <w:lang w:val="uk-UA"/>
        </w:rPr>
      </w:pPr>
      <w:r w:rsidRPr="00AF29F8">
        <w:rPr>
          <w:lang w:val="uk-UA"/>
        </w:rPr>
        <w:t>1 – здійснювати фізичний обмін картинки на предмет;</w:t>
      </w:r>
    </w:p>
    <w:p w14:paraId="441A29CD" w14:textId="77777777" w:rsidR="0030589D" w:rsidRPr="00AF29F8" w:rsidRDefault="0030589D" w:rsidP="0030589D">
      <w:pPr>
        <w:pStyle w:val="31"/>
        <w:spacing w:line="240" w:lineRule="auto"/>
        <w:ind w:firstLine="578"/>
        <w:rPr>
          <w:lang w:val="uk-UA"/>
        </w:rPr>
      </w:pPr>
      <w:r w:rsidRPr="00AF29F8">
        <w:rPr>
          <w:lang w:val="uk-UA"/>
        </w:rPr>
        <w:t>2 – віддавати картку;</w:t>
      </w:r>
    </w:p>
    <w:p w14:paraId="3AC2809A" w14:textId="77777777" w:rsidR="0030589D" w:rsidRPr="00AF29F8" w:rsidRDefault="0030589D" w:rsidP="0030589D">
      <w:pPr>
        <w:pStyle w:val="31"/>
        <w:spacing w:line="240" w:lineRule="auto"/>
        <w:ind w:firstLine="578"/>
        <w:rPr>
          <w:lang w:val="uk-UA"/>
        </w:rPr>
      </w:pPr>
      <w:r w:rsidRPr="00AF29F8">
        <w:rPr>
          <w:lang w:val="uk-UA"/>
        </w:rPr>
        <w:t>3 – вибір двох і більше різних картинок, навчання розпізнавати зображення;</w:t>
      </w:r>
    </w:p>
    <w:p w14:paraId="52CC79B2" w14:textId="77777777" w:rsidR="0030589D" w:rsidRPr="00AF29F8" w:rsidRDefault="0030589D" w:rsidP="0030589D">
      <w:pPr>
        <w:pStyle w:val="31"/>
        <w:spacing w:line="240" w:lineRule="auto"/>
        <w:ind w:firstLine="578"/>
        <w:rPr>
          <w:lang w:val="uk-UA"/>
        </w:rPr>
      </w:pPr>
      <w:r w:rsidRPr="00AF29F8">
        <w:rPr>
          <w:lang w:val="uk-UA"/>
        </w:rPr>
        <w:t>4 – навчання-навчання складати речення з карток;</w:t>
      </w:r>
    </w:p>
    <w:p w14:paraId="09659522" w14:textId="77777777" w:rsidR="0030589D" w:rsidRPr="00AF29F8" w:rsidRDefault="0030589D" w:rsidP="0030589D">
      <w:pPr>
        <w:pStyle w:val="31"/>
        <w:spacing w:line="240" w:lineRule="auto"/>
        <w:ind w:firstLine="578"/>
        <w:rPr>
          <w:lang w:val="uk-UA"/>
        </w:rPr>
      </w:pPr>
      <w:r w:rsidRPr="00AF29F8">
        <w:rPr>
          <w:lang w:val="uk-UA"/>
        </w:rPr>
        <w:t>5 – навчання відповідати на прості запитання за допомогою карток;</w:t>
      </w:r>
    </w:p>
    <w:p w14:paraId="1916E94F" w14:textId="77777777" w:rsidR="0030589D" w:rsidRPr="00AF29F8" w:rsidRDefault="0030589D" w:rsidP="0030589D">
      <w:pPr>
        <w:pStyle w:val="31"/>
        <w:spacing w:line="240" w:lineRule="auto"/>
        <w:ind w:firstLine="578"/>
        <w:rPr>
          <w:lang w:val="uk-UA"/>
        </w:rPr>
      </w:pPr>
      <w:r w:rsidRPr="00AF29F8">
        <w:rPr>
          <w:lang w:val="uk-UA"/>
        </w:rPr>
        <w:t xml:space="preserve">6 – навчання робити коментарі за допомогою карток. </w:t>
      </w:r>
    </w:p>
    <w:p w14:paraId="1F0138C5" w14:textId="77777777" w:rsidR="0030589D" w:rsidRPr="00AF29F8" w:rsidRDefault="0030589D" w:rsidP="0030589D">
      <w:pPr>
        <w:pStyle w:val="31"/>
        <w:spacing w:line="240" w:lineRule="auto"/>
        <w:ind w:firstLine="578"/>
        <w:rPr>
          <w:lang w:val="uk-UA"/>
        </w:rPr>
      </w:pPr>
      <w:r w:rsidRPr="00AF29F8">
        <w:rPr>
          <w:lang w:val="uk-UA"/>
        </w:rPr>
        <w:t>У процесі навчання в дитини може з’явитися власна «мова». Наприклад, дитина може взяти картку і скласти пропозицію: «Я хочу гуляти» або «Я не хочу гуляти». Зазвичай, PECS реалізують паралельно звичайному мовленнєвому розвиткові, відбувається двостороння комунікація. Цей засіб є важливим, для формування комунікативних умінь в осіб, які не спроможні до оволодіння словесним мовленням. Особливістю застосування такого інструменту є систематичні заняття за вищезазначеним протоколом (6 стадій навчання), це дозволить уникнути помилок і посприяє швидшому і якіснішому навчанню комунікативних навичок.</w:t>
      </w:r>
    </w:p>
    <w:p w14:paraId="0CEB9278" w14:textId="77777777" w:rsidR="0030589D" w:rsidRPr="00AF29F8" w:rsidRDefault="0030589D" w:rsidP="0030589D">
      <w:pPr>
        <w:pStyle w:val="31"/>
        <w:spacing w:line="240" w:lineRule="auto"/>
        <w:ind w:firstLine="578"/>
        <w:rPr>
          <w:lang w:val="uk-UA"/>
        </w:rPr>
      </w:pPr>
      <w:r w:rsidRPr="00AF29F8">
        <w:rPr>
          <w:b/>
          <w:i/>
          <w:lang w:val="uk-UA"/>
        </w:rPr>
        <w:t>Замальовки.</w:t>
      </w:r>
      <w:r w:rsidRPr="00AF29F8">
        <w:rPr>
          <w:lang w:val="uk-UA"/>
        </w:rPr>
        <w:t xml:space="preserve"> Цей засіб поєднує в собі вербальну інформацію (мовленнєвий розвиток) із паралельним замальовуванням ключових елементів сказаного. Мета такого інструменту – створювати разом із дитиною певний візуальний план, за яким вона простіше розуміє та відтворює інформацію. Завдання – поетапний розбір певної навчальної теми або ситуації, одночасно схематично фіксуючи для відтворення найважливішу інформацію. До створення замальовок залучають і самих учнів: коли вони вмотивовані на приємну та цікаву діяльність – краще зосереджуються на мовленні. Застосовуючи замальовки, педагог має врахувати вподобання дитини щодо інструменту замальовування: графічний олівець, кольорові олівці, воскові олівці тощо.</w:t>
      </w:r>
    </w:p>
    <w:p w14:paraId="445EC236" w14:textId="77777777" w:rsidR="0030589D" w:rsidRPr="00AF29F8" w:rsidRDefault="0030589D" w:rsidP="0030589D">
      <w:pPr>
        <w:pStyle w:val="31"/>
        <w:spacing w:line="240" w:lineRule="auto"/>
        <w:ind w:firstLine="578"/>
        <w:rPr>
          <w:lang w:val="uk-UA"/>
        </w:rPr>
      </w:pPr>
      <w:r w:rsidRPr="00AF29F8">
        <w:rPr>
          <w:b/>
          <w:i/>
          <w:lang w:val="uk-UA"/>
        </w:rPr>
        <w:t>Засоби доповненої реальності.</w:t>
      </w:r>
      <w:r w:rsidRPr="00AF29F8">
        <w:rPr>
          <w:lang w:val="uk-UA"/>
        </w:rPr>
        <w:t xml:space="preserve"> Метою застосування інструментів доповненої реальності є набуття інформації про навколишнє середовище, реалізація  системи корекційних впливів </w:t>
      </w:r>
      <w:r w:rsidRPr="00AF29F8">
        <w:rPr>
          <w:lang w:val="uk-UA"/>
        </w:rPr>
        <w:lastRenderedPageBreak/>
        <w:t>відповідно до конкретних освітніх потреб дитини, зниження проявів негативізму, підвищення мовленнєвої активності. Доповнена реальність (англ. augmented reality) – це розширення  фізичного світу за допомогою цифрових даних, яке забезпечується комп’ютерними пристроями: смартфонами, планшетами, інтерактивними системами. Застосування цих інструментів сприяє вмотивовуванню дітей із особливостями психофізичного розвитку до опанування нових умінь, навичок, розвитку комунікації [1].</w:t>
      </w:r>
    </w:p>
    <w:p w14:paraId="024D6970" w14:textId="77777777" w:rsidR="0030589D" w:rsidRPr="00AF29F8" w:rsidRDefault="0030589D" w:rsidP="0030589D">
      <w:pPr>
        <w:pStyle w:val="ac"/>
        <w:ind w:firstLine="578"/>
        <w:jc w:val="both"/>
        <w:rPr>
          <w:rFonts w:ascii="Times New Roman" w:hAnsi="Times New Roman"/>
          <w:lang w:val="uk-UA" w:eastAsia="ru-RU"/>
        </w:rPr>
      </w:pPr>
      <w:r w:rsidRPr="00AF29F8">
        <w:rPr>
          <w:rFonts w:ascii="Times New Roman" w:hAnsi="Times New Roman"/>
          <w:b/>
          <w:i/>
          <w:lang w:val="uk-UA" w:eastAsia="ru-RU"/>
        </w:rPr>
        <w:t>Методика комунікативного малюнкового читання</w:t>
      </w:r>
      <w:r w:rsidRPr="00AF29F8">
        <w:rPr>
          <w:rFonts w:ascii="Times New Roman" w:hAnsi="Times New Roman"/>
          <w:lang w:val="uk-UA" w:eastAsia="ru-RU"/>
        </w:rPr>
        <w:t xml:space="preserve"> та її важливість для дітей з розладами аутистичного спектру (РАС) підтвердила себе, наприклад, у роботі вчителів-дефектологів Миргородської спеціальної школи Полтавської області. Ц</w:t>
      </w:r>
      <w:r w:rsidRPr="00AF29F8">
        <w:rPr>
          <w:rFonts w:ascii="Times New Roman" w:hAnsi="Times New Roman"/>
          <w:lang w:eastAsia="ru-RU"/>
        </w:rPr>
        <w:t>ей підхід ста</w:t>
      </w:r>
      <w:r w:rsidRPr="00AF29F8">
        <w:rPr>
          <w:rFonts w:ascii="Times New Roman" w:hAnsi="Times New Roman"/>
          <w:lang w:val="uk-UA" w:eastAsia="ru-RU"/>
        </w:rPr>
        <w:t>в</w:t>
      </w:r>
      <w:r w:rsidRPr="00AF29F8">
        <w:rPr>
          <w:rFonts w:ascii="Times New Roman" w:hAnsi="Times New Roman"/>
          <w:lang w:eastAsia="ru-RU"/>
        </w:rPr>
        <w:t xml:space="preserve"> ефективним інструментом </w:t>
      </w:r>
      <w:r w:rsidRPr="00AF29F8">
        <w:rPr>
          <w:rFonts w:ascii="Times New Roman" w:hAnsi="Times New Roman"/>
          <w:lang w:val="uk-UA" w:eastAsia="ru-RU"/>
        </w:rPr>
        <w:t>у  закладі на корекційно-розвиткових заняттях для</w:t>
      </w:r>
      <w:r w:rsidRPr="00AF29F8">
        <w:rPr>
          <w:rFonts w:ascii="Times New Roman" w:hAnsi="Times New Roman"/>
          <w:lang w:eastAsia="ru-RU"/>
        </w:rPr>
        <w:t xml:space="preserve"> </w:t>
      </w:r>
      <w:r w:rsidRPr="00AF29F8">
        <w:rPr>
          <w:rFonts w:ascii="Times New Roman" w:hAnsi="Times New Roman"/>
          <w:lang w:val="uk-UA" w:eastAsia="ru-RU"/>
        </w:rPr>
        <w:t xml:space="preserve">комунікативного </w:t>
      </w:r>
      <w:r w:rsidRPr="00AF29F8">
        <w:rPr>
          <w:rFonts w:ascii="Times New Roman" w:hAnsi="Times New Roman"/>
          <w:lang w:eastAsia="ru-RU"/>
        </w:rPr>
        <w:t xml:space="preserve">розвитку та вивчення дітей з РАС. </w:t>
      </w:r>
    </w:p>
    <w:p w14:paraId="6ED29CAA" w14:textId="77777777" w:rsidR="0030589D" w:rsidRPr="00AF29F8" w:rsidRDefault="0030589D" w:rsidP="0030589D">
      <w:pPr>
        <w:pStyle w:val="ac"/>
        <w:ind w:firstLine="578"/>
        <w:jc w:val="both"/>
        <w:rPr>
          <w:rFonts w:ascii="Times New Roman" w:hAnsi="Times New Roman"/>
          <w:lang w:val="uk-UA" w:eastAsia="ru-RU"/>
        </w:rPr>
      </w:pPr>
      <w:r w:rsidRPr="00AF29F8">
        <w:rPr>
          <w:rFonts w:ascii="Times New Roman" w:hAnsi="Times New Roman"/>
          <w:lang w:eastAsia="ru-RU"/>
        </w:rPr>
        <w:t xml:space="preserve">Малюнкове </w:t>
      </w:r>
      <w:r w:rsidRPr="00AF29F8">
        <w:rPr>
          <w:rFonts w:ascii="Times New Roman" w:hAnsi="Times New Roman"/>
          <w:lang w:val="uk-UA" w:eastAsia="ru-RU"/>
        </w:rPr>
        <w:t xml:space="preserve">комунікативне </w:t>
      </w:r>
      <w:r w:rsidRPr="00AF29F8">
        <w:rPr>
          <w:rFonts w:ascii="Times New Roman" w:hAnsi="Times New Roman"/>
          <w:lang w:eastAsia="ru-RU"/>
        </w:rPr>
        <w:t>читання для дітей з РАС виявляється важливим засобом сприяння сприйняттю та розумінню соціальних ситуацій. Діти з РАС можуть мати труднощі у розумінні невербальних сигналів та емоцій інших людей. Використання малюнків може служити важливим візуальним засобом для навчання розпізнавання емоцій та вираження почуттів.</w:t>
      </w:r>
      <w:r w:rsidRPr="00AF29F8">
        <w:rPr>
          <w:rFonts w:ascii="Times New Roman" w:hAnsi="Times New Roman"/>
          <w:lang w:val="uk-UA" w:eastAsia="ru-RU"/>
        </w:rPr>
        <w:t xml:space="preserve"> </w:t>
      </w:r>
      <w:r w:rsidRPr="00AF29F8">
        <w:rPr>
          <w:rFonts w:ascii="Times New Roman" w:hAnsi="Times New Roman"/>
          <w:lang w:eastAsia="ru-RU"/>
        </w:rPr>
        <w:t>Крім того, малюнкове читання може надати дітям з РАС можливість відчувати стабільність та передбачуваність. Вони можуть звертати увагу на ілюстрації, які допомагають структурувати інформацію та допомагають зменшити тривожність, пов'язану із змінами та новими ситуаціями.</w:t>
      </w:r>
      <w:r w:rsidRPr="00AF29F8">
        <w:rPr>
          <w:rFonts w:ascii="Times New Roman" w:hAnsi="Times New Roman"/>
          <w:lang w:val="uk-UA" w:eastAsia="ru-RU"/>
        </w:rPr>
        <w:t xml:space="preserve"> </w:t>
      </w:r>
      <w:r w:rsidRPr="00AF29F8">
        <w:rPr>
          <w:rFonts w:ascii="Times New Roman" w:hAnsi="Times New Roman"/>
          <w:lang w:eastAsia="ru-RU"/>
        </w:rPr>
        <w:t>Важливим елементом використання методики малюнкового читання для дітей з РАС є створення індивідуальних підходів. Діти з РАС можуть мати різні рівні чутливості до зовнішніх вражень. Деякі з них можуть виявляти більший інтерес до деталей малюнків, тоді як інші можуть більше реагувати на загальний контекст і головні елементи.</w:t>
      </w:r>
    </w:p>
    <w:p w14:paraId="20D121B2" w14:textId="77777777" w:rsidR="0030589D" w:rsidRPr="00AF29F8" w:rsidRDefault="0030589D" w:rsidP="0030589D">
      <w:pPr>
        <w:pStyle w:val="ac"/>
        <w:ind w:firstLine="578"/>
        <w:jc w:val="both"/>
        <w:rPr>
          <w:rFonts w:ascii="Times New Roman" w:hAnsi="Times New Roman"/>
          <w:lang w:val="uk-UA" w:eastAsia="ru-RU"/>
        </w:rPr>
      </w:pPr>
      <w:r w:rsidRPr="00AF29F8">
        <w:rPr>
          <w:rFonts w:ascii="Times New Roman" w:hAnsi="Times New Roman"/>
          <w:lang w:eastAsia="ru-RU"/>
        </w:rPr>
        <w:t>Крім того, малюнкове</w:t>
      </w:r>
      <w:r w:rsidRPr="00AF29F8">
        <w:rPr>
          <w:rFonts w:ascii="Times New Roman" w:hAnsi="Times New Roman"/>
          <w:lang w:val="uk-UA" w:eastAsia="ru-RU"/>
        </w:rPr>
        <w:t xml:space="preserve"> комунікативне</w:t>
      </w:r>
      <w:r w:rsidRPr="00AF29F8">
        <w:rPr>
          <w:rFonts w:ascii="Times New Roman" w:hAnsi="Times New Roman"/>
          <w:lang w:eastAsia="ru-RU"/>
        </w:rPr>
        <w:t xml:space="preserve"> читання для дітей з РАС може стати ефективним інструментом для розвитку комунікативних навичок. Діти з аутизмом мають труднощі у вираженні своїх думок та почуттів. За допомогою малюнків вони можуть виразити свої емоції та думки, що допомагає вчителям та батькам краще розуміти їхні потреби та взаємодіяти з ними. </w:t>
      </w:r>
      <w:r w:rsidRPr="00AF29F8">
        <w:rPr>
          <w:rFonts w:ascii="Times New Roman" w:hAnsi="Times New Roman"/>
          <w:lang w:val="uk-UA" w:eastAsia="ru-RU"/>
        </w:rPr>
        <w:t>В</w:t>
      </w:r>
      <w:r w:rsidRPr="00AF29F8">
        <w:rPr>
          <w:rFonts w:ascii="Times New Roman" w:hAnsi="Times New Roman"/>
          <w:lang w:eastAsia="ru-RU"/>
        </w:rPr>
        <w:t xml:space="preserve">ажливим елементом є створення сприятливого середовища для читання, що враховує особливості дітей з РАС. Зменшення візуального та звукового навантаження, використання яскравих кольорів та конкретних, невеликих ілюстрацій може </w:t>
      </w:r>
      <w:r w:rsidRPr="00AF29F8">
        <w:rPr>
          <w:rFonts w:ascii="Times New Roman" w:hAnsi="Times New Roman"/>
          <w:lang w:eastAsia="ru-RU"/>
        </w:rPr>
        <w:lastRenderedPageBreak/>
        <w:t>допомогти знизити агресію та тривожність, які деякі діти з РАС можуть відчувати у нових ситуаціях.</w:t>
      </w:r>
      <w:r w:rsidRPr="00AF29F8">
        <w:rPr>
          <w:rFonts w:ascii="Times New Roman" w:hAnsi="Times New Roman"/>
          <w:lang w:val="uk-UA" w:eastAsia="ru-RU"/>
        </w:rPr>
        <w:t xml:space="preserve"> </w:t>
      </w:r>
      <w:r w:rsidRPr="00AF29F8">
        <w:rPr>
          <w:rFonts w:ascii="Times New Roman" w:hAnsi="Times New Roman"/>
          <w:lang w:eastAsia="ru-RU"/>
        </w:rPr>
        <w:t xml:space="preserve">Також, важливим є врахування індивідуальних особливостей кожної дитини з РАС при виборі матеріалів для малюнкового читання. Кожна дитина має свої унікальні інтереси та схильності, і вибір книг чи ілюстрацій, які відповідають їхнім інтересам, може значно полегшити процес навчання та залучення до читання. Враховуючи ці аспекти, малюнкове </w:t>
      </w:r>
      <w:r w:rsidRPr="00AF29F8">
        <w:rPr>
          <w:rFonts w:ascii="Times New Roman" w:hAnsi="Times New Roman"/>
          <w:lang w:val="uk-UA" w:eastAsia="ru-RU"/>
        </w:rPr>
        <w:t xml:space="preserve">комунікативне </w:t>
      </w:r>
      <w:r w:rsidRPr="00AF29F8">
        <w:rPr>
          <w:rFonts w:ascii="Times New Roman" w:hAnsi="Times New Roman"/>
          <w:lang w:eastAsia="ru-RU"/>
        </w:rPr>
        <w:t xml:space="preserve">читання може стати не лише засобом навчання, але і інструментом для розвитку емоційного і соціального благополуччя дітей з РАС. Відкриваючи двері до світу візуальної літератури, ми можемо створити для них привітне та сприйнятливе середовище, де вони можуть відкривати нові горизонти та розкривати свій потенціал. </w:t>
      </w:r>
    </w:p>
    <w:p w14:paraId="12065E7E" w14:textId="77777777" w:rsidR="0030589D" w:rsidRPr="00AF29F8" w:rsidRDefault="0030589D" w:rsidP="0030589D">
      <w:pPr>
        <w:pStyle w:val="31"/>
        <w:spacing w:line="240" w:lineRule="auto"/>
        <w:ind w:firstLine="578"/>
        <w:rPr>
          <w:lang w:val="uk-UA"/>
        </w:rPr>
      </w:pPr>
      <w:r w:rsidRPr="00AF29F8">
        <w:rPr>
          <w:lang w:val="uk-UA"/>
        </w:rPr>
        <w:t xml:space="preserve">Отже, візуалізація в освітньому процесі полегшує сприймання навчальної інформації, сприяє активізації критичного та креативного мислення, зумовлює концентрацію уваги дітей на головній ідеї навчального матеріалу та мотивує до пізнавального інтересу. Успішне навчання, виховання, розвиток навичок комунікації в дітей із аутизмом можливе за умов: реалізації системи корекційних впливів, що формують відповідно до конкретних освітніх потреб та індивідуальних можливостей дитини; підвищення потреби дитини у спілкуванні; зацікавленості в контактах; уміння орієнтуватися в різних ситуаціях спілкування; зниження проявів негативізму; опанування доступних форм комунікації; підвищення мовленнєвої активності. Тому  запропоновані </w:t>
      </w:r>
      <w:r w:rsidRPr="00AF29F8">
        <w:rPr>
          <w:rFonts w:eastAsia="Calibri"/>
          <w:lang w:val="uk-UA"/>
        </w:rPr>
        <w:t xml:space="preserve">підходи корекції та розвитку комунікативно-мовленнєвих навичок </w:t>
      </w:r>
      <w:r w:rsidRPr="00AF29F8">
        <w:rPr>
          <w:lang w:val="uk-UA"/>
        </w:rPr>
        <w:t xml:space="preserve">у дітей із РАС, уможливлюють формування комунікативних умінь, спроможності до оволодіння мовленням, підвищують ефективність занять та потреб у спілкуванні, спрямовують до  навчання рідної мови під відповідним корекційно-педагогічним впливом. </w:t>
      </w:r>
    </w:p>
    <w:p w14:paraId="1963BD6D" w14:textId="77777777" w:rsidR="0030589D" w:rsidRPr="00AF29F8" w:rsidRDefault="0030589D" w:rsidP="0030589D">
      <w:pPr>
        <w:pStyle w:val="16"/>
        <w:shd w:val="clear" w:color="auto" w:fill="auto"/>
        <w:tabs>
          <w:tab w:val="left" w:pos="993"/>
        </w:tabs>
        <w:spacing w:after="0" w:line="240" w:lineRule="auto"/>
        <w:ind w:firstLine="578"/>
        <w:jc w:val="both"/>
        <w:rPr>
          <w:sz w:val="22"/>
          <w:szCs w:val="22"/>
        </w:rPr>
      </w:pPr>
      <w:r w:rsidRPr="00AF29F8">
        <w:rPr>
          <w:sz w:val="22"/>
          <w:szCs w:val="22"/>
        </w:rPr>
        <w:t>Темпи  формування комунікативно-мовленнєвої активності у дітей молодшого шкільного віку із РАС підвищуються за умови комплексного підходу до планування корекційно-мовленнєвих завдань та системи організаційно-методичних і корекційно-логопедичних заходів із урахуванням складових мовленнєвої та комунікативної компетенцій на кожному логопедичному занятті, залежать від мотиву й занурення дітей в ситуації мовленнєвого спілкування як на спеціальних заняттях, так і в повсякденному житті, та від активної участі дорослих у корекційно-комунікативній діяльності таких дітей.</w:t>
      </w:r>
    </w:p>
    <w:p w14:paraId="2266B42C" w14:textId="77777777" w:rsidR="0030589D" w:rsidRPr="00AF29F8" w:rsidRDefault="0030589D" w:rsidP="0030589D">
      <w:pPr>
        <w:spacing w:after="0" w:line="240" w:lineRule="auto"/>
        <w:ind w:firstLine="548"/>
        <w:jc w:val="center"/>
        <w:rPr>
          <w:rFonts w:ascii="Times New Roman" w:eastAsia="Calibri" w:hAnsi="Times New Roman"/>
          <w:b/>
          <w:bCs/>
          <w:lang w:val="uk-UA"/>
        </w:rPr>
      </w:pPr>
    </w:p>
    <w:p w14:paraId="591AD0F4" w14:textId="77777777" w:rsidR="0030589D" w:rsidRPr="00AF29F8" w:rsidRDefault="0030589D" w:rsidP="0030589D">
      <w:pPr>
        <w:spacing w:after="0" w:line="240" w:lineRule="auto"/>
        <w:ind w:firstLine="548"/>
        <w:jc w:val="both"/>
        <w:rPr>
          <w:rFonts w:ascii="Times New Roman" w:eastAsia="Calibri" w:hAnsi="Times New Roman"/>
          <w:b/>
          <w:bCs/>
        </w:rPr>
      </w:pPr>
      <w:r w:rsidRPr="00AF29F8">
        <w:rPr>
          <w:rFonts w:ascii="Times New Roman" w:eastAsia="Calibri" w:hAnsi="Times New Roman"/>
          <w:b/>
          <w:bCs/>
        </w:rPr>
        <w:t>Література</w:t>
      </w:r>
    </w:p>
    <w:p w14:paraId="74CEF9BA" w14:textId="37516EA0" w:rsidR="0030589D" w:rsidRPr="00AF29F8" w:rsidRDefault="0030589D" w:rsidP="0030589D">
      <w:pPr>
        <w:pStyle w:val="a3"/>
        <w:tabs>
          <w:tab w:val="left" w:pos="567"/>
        </w:tabs>
        <w:spacing w:after="0" w:line="240" w:lineRule="auto"/>
        <w:ind w:left="0" w:firstLine="548"/>
        <w:jc w:val="both"/>
        <w:rPr>
          <w:rFonts w:ascii="Times New Roman" w:hAnsi="Times New Roman"/>
          <w:lang w:val="uk-UA"/>
        </w:rPr>
      </w:pPr>
      <w:r w:rsidRPr="00AF29F8">
        <w:rPr>
          <w:rFonts w:ascii="Times New Roman" w:hAnsi="Times New Roman"/>
          <w:b/>
          <w:lang w:val="uk-UA"/>
        </w:rPr>
        <w:t>1.</w:t>
      </w:r>
      <w:r w:rsidRPr="00AF29F8">
        <w:rPr>
          <w:rFonts w:ascii="Times New Roman" w:hAnsi="Times New Roman"/>
          <w:b/>
          <w:bCs/>
          <w:lang w:val="uk-UA"/>
        </w:rPr>
        <w:t xml:space="preserve"> </w:t>
      </w:r>
      <w:r w:rsidRPr="00AF29F8">
        <w:rPr>
          <w:rFonts w:ascii="Times New Roman" w:hAnsi="Times New Roman"/>
          <w:b/>
          <w:bCs/>
        </w:rPr>
        <w:t xml:space="preserve">Базима Н. В. </w:t>
      </w:r>
      <w:r w:rsidRPr="00AF29F8">
        <w:rPr>
          <w:rFonts w:ascii="Times New Roman" w:hAnsi="Times New Roman"/>
        </w:rPr>
        <w:t>До проблеми вивчення дітей з аутистичними порушеннями</w:t>
      </w:r>
      <w:r w:rsidR="0066496B">
        <w:rPr>
          <w:rFonts w:ascii="Times New Roman" w:hAnsi="Times New Roman"/>
          <w:lang w:val="uk-UA"/>
        </w:rPr>
        <w:t xml:space="preserve">. </w:t>
      </w:r>
      <w:r w:rsidRPr="00AF29F8">
        <w:rPr>
          <w:rFonts w:ascii="Times New Roman" w:hAnsi="Times New Roman"/>
        </w:rPr>
        <w:t xml:space="preserve"> </w:t>
      </w:r>
      <w:r w:rsidRPr="00AF29F8">
        <w:rPr>
          <w:rFonts w:ascii="Times New Roman" w:hAnsi="Times New Roman"/>
          <w:i/>
          <w:iCs/>
        </w:rPr>
        <w:t>Вісник Луганського національного університету імені Тараса Шевченка (педагогічні науки). Част</w:t>
      </w:r>
      <w:r w:rsidR="0066496B">
        <w:rPr>
          <w:rFonts w:ascii="Times New Roman" w:hAnsi="Times New Roman"/>
          <w:i/>
          <w:iCs/>
          <w:lang w:val="uk-UA"/>
        </w:rPr>
        <w:t>. </w:t>
      </w:r>
      <w:r w:rsidRPr="00AF29F8">
        <w:rPr>
          <w:rFonts w:ascii="Times New Roman" w:hAnsi="Times New Roman"/>
          <w:i/>
          <w:iCs/>
        </w:rPr>
        <w:t>ІІ</w:t>
      </w:r>
      <w:r w:rsidR="0066496B">
        <w:rPr>
          <w:rFonts w:ascii="Times New Roman" w:hAnsi="Times New Roman"/>
          <w:i/>
          <w:iCs/>
          <w:lang w:val="uk-UA"/>
        </w:rPr>
        <w:t>.</w:t>
      </w:r>
      <w:r w:rsidRPr="00AF29F8">
        <w:rPr>
          <w:rFonts w:ascii="Times New Roman" w:hAnsi="Times New Roman"/>
        </w:rPr>
        <w:t xml:space="preserve"> 2010. С. 81-85.</w:t>
      </w:r>
      <w:r w:rsidRPr="00AF29F8">
        <w:rPr>
          <w:rFonts w:ascii="Times New Roman" w:hAnsi="Times New Roman"/>
          <w:lang w:val="uk-UA"/>
        </w:rPr>
        <w:t xml:space="preserve"> </w:t>
      </w:r>
      <w:r w:rsidRPr="00AF29F8">
        <w:rPr>
          <w:rFonts w:ascii="Times New Roman" w:hAnsi="Times New Roman"/>
          <w:b/>
          <w:lang w:val="uk-UA"/>
        </w:rPr>
        <w:t>2.</w:t>
      </w:r>
      <w:r w:rsidR="0066496B">
        <w:rPr>
          <w:rFonts w:ascii="Times New Roman" w:hAnsi="Times New Roman"/>
          <w:b/>
          <w:lang w:val="uk-UA"/>
        </w:rPr>
        <w:t> </w:t>
      </w:r>
      <w:r w:rsidRPr="00AF29F8">
        <w:rPr>
          <w:rFonts w:ascii="Times New Roman" w:hAnsi="Times New Roman"/>
          <w:b/>
          <w:lang w:val="uk-UA"/>
        </w:rPr>
        <w:t>Гладун В. В.</w:t>
      </w:r>
      <w:r w:rsidRPr="00AF29F8">
        <w:rPr>
          <w:rFonts w:ascii="Times New Roman" w:hAnsi="Times New Roman"/>
          <w:lang w:val="uk-UA"/>
        </w:rPr>
        <w:t xml:space="preserve"> Візуалізація на уроках історії України з теми «наш край» засобами онлайн-сервісів</w:t>
      </w:r>
      <w:r w:rsidR="0066496B">
        <w:rPr>
          <w:rFonts w:ascii="Times New Roman" w:hAnsi="Times New Roman"/>
          <w:lang w:val="uk-UA"/>
        </w:rPr>
        <w:t>.</w:t>
      </w:r>
      <w:r w:rsidRPr="00AF29F8">
        <w:rPr>
          <w:rFonts w:ascii="Times New Roman" w:hAnsi="Times New Roman"/>
          <w:lang w:val="uk-UA"/>
        </w:rPr>
        <w:t xml:space="preserve"> </w:t>
      </w:r>
      <w:r w:rsidRPr="00AF29F8">
        <w:rPr>
          <w:rFonts w:ascii="Times New Roman" w:hAnsi="Times New Roman"/>
          <w:i/>
          <w:iCs/>
          <w:lang w:val="uk-UA"/>
        </w:rPr>
        <w:t>Вересень.</w:t>
      </w:r>
      <w:r w:rsidRPr="00AF29F8">
        <w:rPr>
          <w:rFonts w:ascii="Times New Roman" w:hAnsi="Times New Roman"/>
          <w:lang w:val="uk-UA"/>
        </w:rPr>
        <w:t xml:space="preserve"> 2022. № 3 (94). С. 38–55. </w:t>
      </w:r>
      <w:r w:rsidRPr="00AF29F8">
        <w:rPr>
          <w:rFonts w:ascii="Times New Roman" w:hAnsi="Times New Roman"/>
          <w:b/>
          <w:lang w:val="uk-UA"/>
        </w:rPr>
        <w:t>3.</w:t>
      </w:r>
      <w:r w:rsidR="0066496B">
        <w:rPr>
          <w:rFonts w:ascii="Times New Roman" w:hAnsi="Times New Roman"/>
          <w:b/>
          <w:lang w:val="uk-UA"/>
        </w:rPr>
        <w:t> </w:t>
      </w:r>
      <w:r w:rsidRPr="00AF29F8">
        <w:rPr>
          <w:rFonts w:ascii="Times New Roman" w:hAnsi="Times New Roman"/>
          <w:b/>
          <w:lang w:val="uk-UA"/>
        </w:rPr>
        <w:t xml:space="preserve">Тарасун В. В., </w:t>
      </w:r>
      <w:r w:rsidRPr="00AF29F8">
        <w:rPr>
          <w:rFonts w:ascii="Times New Roman" w:hAnsi="Times New Roman"/>
          <w:lang w:val="uk-UA"/>
        </w:rPr>
        <w:t xml:space="preserve">Хворова Г. М. Концепція розвитку, навчання і соціалізації дітей з аутизмом: навч. посіб. для вищих навчальних заладів. </w:t>
      </w:r>
      <w:r w:rsidRPr="00AF29F8">
        <w:rPr>
          <w:rFonts w:ascii="Times New Roman" w:hAnsi="Times New Roman"/>
        </w:rPr>
        <w:t>Київ: Наук.</w:t>
      </w:r>
      <w:r w:rsidR="0066496B">
        <w:rPr>
          <w:rFonts w:ascii="Times New Roman" w:hAnsi="Times New Roman"/>
          <w:lang w:val="uk-UA"/>
        </w:rPr>
        <w:t xml:space="preserve"> </w:t>
      </w:r>
      <w:r w:rsidRPr="00AF29F8">
        <w:rPr>
          <w:rFonts w:ascii="Times New Roman" w:hAnsi="Times New Roman"/>
        </w:rPr>
        <w:t xml:space="preserve">світ, 2004. 100 с. </w:t>
      </w:r>
      <w:r w:rsidRPr="00AF29F8">
        <w:rPr>
          <w:rFonts w:ascii="Times New Roman" w:hAnsi="Times New Roman"/>
          <w:b/>
          <w:lang w:val="uk-UA"/>
        </w:rPr>
        <w:t>4.</w:t>
      </w:r>
      <w:r w:rsidR="0066496B">
        <w:rPr>
          <w:rFonts w:ascii="Times New Roman" w:hAnsi="Times New Roman"/>
          <w:b/>
          <w:lang w:val="uk-UA"/>
        </w:rPr>
        <w:t> </w:t>
      </w:r>
      <w:r w:rsidRPr="00AF29F8">
        <w:rPr>
          <w:rFonts w:ascii="Times New Roman" w:hAnsi="Times New Roman"/>
          <w:b/>
          <w:bCs/>
        </w:rPr>
        <w:t>Шкварська</w:t>
      </w:r>
      <w:r w:rsidR="0066496B">
        <w:rPr>
          <w:rFonts w:ascii="Times New Roman" w:hAnsi="Times New Roman"/>
          <w:b/>
          <w:bCs/>
          <w:lang w:val="uk-UA"/>
        </w:rPr>
        <w:t> </w:t>
      </w:r>
      <w:r w:rsidRPr="00AF29F8">
        <w:rPr>
          <w:rFonts w:ascii="Times New Roman" w:hAnsi="Times New Roman"/>
          <w:b/>
          <w:bCs/>
        </w:rPr>
        <w:t>Т.</w:t>
      </w:r>
      <w:r w:rsidR="0066496B">
        <w:rPr>
          <w:rFonts w:ascii="Times New Roman" w:hAnsi="Times New Roman"/>
          <w:b/>
          <w:bCs/>
          <w:lang w:val="uk-UA"/>
        </w:rPr>
        <w:t> </w:t>
      </w:r>
      <w:r w:rsidRPr="00AF29F8">
        <w:rPr>
          <w:rFonts w:ascii="Times New Roman" w:hAnsi="Times New Roman"/>
          <w:b/>
          <w:bCs/>
        </w:rPr>
        <w:t xml:space="preserve">М. </w:t>
      </w:r>
      <w:r w:rsidRPr="00AF29F8">
        <w:rPr>
          <w:rFonts w:ascii="Times New Roman" w:hAnsi="Times New Roman"/>
        </w:rPr>
        <w:t>Психологічний супровід дітей з розладами спектра аутизму: навч</w:t>
      </w:r>
      <w:r w:rsidR="0066496B">
        <w:rPr>
          <w:rFonts w:ascii="Times New Roman" w:hAnsi="Times New Roman"/>
          <w:lang w:val="uk-UA"/>
        </w:rPr>
        <w:t>.</w:t>
      </w:r>
      <w:r w:rsidRPr="00AF29F8">
        <w:rPr>
          <w:rFonts w:ascii="Times New Roman" w:hAnsi="Times New Roman"/>
        </w:rPr>
        <w:t>-метод</w:t>
      </w:r>
      <w:r w:rsidR="0066496B">
        <w:rPr>
          <w:rFonts w:ascii="Times New Roman" w:hAnsi="Times New Roman"/>
          <w:lang w:val="uk-UA"/>
        </w:rPr>
        <w:t>.</w:t>
      </w:r>
      <w:r w:rsidRPr="00AF29F8">
        <w:rPr>
          <w:rFonts w:ascii="Times New Roman" w:hAnsi="Times New Roman"/>
        </w:rPr>
        <w:t xml:space="preserve"> посібник. Кам</w:t>
      </w:r>
      <w:r w:rsidRPr="00AF29F8">
        <w:rPr>
          <w:rFonts w:ascii="Times New Roman" w:hAnsi="Times New Roman"/>
          <w:lang w:val="en-US"/>
        </w:rPr>
        <w:t>’</w:t>
      </w:r>
      <w:r w:rsidRPr="00AF29F8">
        <w:rPr>
          <w:rFonts w:ascii="Times New Roman" w:hAnsi="Times New Roman"/>
        </w:rPr>
        <w:t>янець</w:t>
      </w:r>
      <w:r w:rsidRPr="00AF29F8">
        <w:rPr>
          <w:rFonts w:ascii="Times New Roman" w:hAnsi="Times New Roman"/>
          <w:lang w:val="en-US"/>
        </w:rPr>
        <w:t>-</w:t>
      </w:r>
      <w:r w:rsidRPr="00AF29F8">
        <w:rPr>
          <w:rFonts w:ascii="Times New Roman" w:hAnsi="Times New Roman"/>
        </w:rPr>
        <w:t>Подільський</w:t>
      </w:r>
      <w:r w:rsidRPr="00AF29F8">
        <w:rPr>
          <w:rFonts w:ascii="Times New Roman" w:hAnsi="Times New Roman"/>
          <w:lang w:val="en-US"/>
        </w:rPr>
        <w:t xml:space="preserve">, 2017. 152 </w:t>
      </w:r>
      <w:r w:rsidRPr="00AF29F8">
        <w:rPr>
          <w:rFonts w:ascii="Times New Roman" w:hAnsi="Times New Roman"/>
        </w:rPr>
        <w:t>с</w:t>
      </w:r>
      <w:r w:rsidRPr="00AF29F8">
        <w:rPr>
          <w:rFonts w:ascii="Times New Roman" w:hAnsi="Times New Roman"/>
          <w:lang w:val="en-US"/>
        </w:rPr>
        <w:t xml:space="preserve">. </w:t>
      </w:r>
      <w:r w:rsidRPr="00AF29F8">
        <w:rPr>
          <w:rFonts w:ascii="Times New Roman" w:hAnsi="Times New Roman"/>
          <w:b/>
          <w:bCs/>
          <w:lang w:val="en-US"/>
        </w:rPr>
        <w:t xml:space="preserve">5. </w:t>
      </w:r>
      <w:r w:rsidRPr="00AF29F8">
        <w:rPr>
          <w:rFonts w:ascii="Times New Roman" w:hAnsi="Times New Roman"/>
          <w:b/>
          <w:lang w:val="uk-UA"/>
        </w:rPr>
        <w:t>Hedda Meadan,</w:t>
      </w:r>
      <w:r w:rsidRPr="00AF29F8">
        <w:rPr>
          <w:rFonts w:ascii="Times New Roman" w:hAnsi="Times New Roman"/>
          <w:lang w:val="uk-UA"/>
        </w:rPr>
        <w:t xml:space="preserve"> Michaelene M. Ostrosky, Brooke Triplett, Amanda Michna, Angel Fettig. Using Visual Supports With Young Children With Autism Spectrum Disorder // </w:t>
      </w:r>
      <w:r w:rsidRPr="00AF29F8">
        <w:rPr>
          <w:rFonts w:ascii="Times New Roman" w:hAnsi="Times New Roman"/>
          <w:i/>
          <w:iCs/>
          <w:lang w:val="uk-UA"/>
        </w:rPr>
        <w:t>TEACHING. Exceptional Children</w:t>
      </w:r>
      <w:r w:rsidRPr="00AF29F8">
        <w:rPr>
          <w:rFonts w:ascii="Times New Roman" w:hAnsi="Times New Roman"/>
          <w:lang w:val="uk-UA"/>
        </w:rPr>
        <w:t>. Vol</w:t>
      </w:r>
      <w:r w:rsidR="0066496B">
        <w:rPr>
          <w:rFonts w:ascii="Times New Roman" w:hAnsi="Times New Roman"/>
          <w:lang w:val="uk-UA"/>
        </w:rPr>
        <w:t>.</w:t>
      </w:r>
      <w:r w:rsidRPr="00AF29F8">
        <w:rPr>
          <w:rFonts w:ascii="Times New Roman" w:hAnsi="Times New Roman"/>
          <w:lang w:val="uk-UA"/>
        </w:rPr>
        <w:t xml:space="preserve"> 43</w:t>
      </w:r>
      <w:r w:rsidR="0066496B">
        <w:rPr>
          <w:rFonts w:ascii="Times New Roman" w:hAnsi="Times New Roman"/>
          <w:lang w:val="uk-UA"/>
        </w:rPr>
        <w:t>.</w:t>
      </w:r>
      <w:r w:rsidRPr="00AF29F8">
        <w:rPr>
          <w:rFonts w:ascii="Times New Roman" w:hAnsi="Times New Roman"/>
          <w:lang w:val="uk-UA"/>
        </w:rPr>
        <w:t xml:space="preserve"> № 6</w:t>
      </w:r>
      <w:r w:rsidR="0066496B">
        <w:rPr>
          <w:rFonts w:ascii="Times New Roman" w:hAnsi="Times New Roman"/>
          <w:lang w:val="uk-UA"/>
        </w:rPr>
        <w:t>.</w:t>
      </w:r>
      <w:r w:rsidRPr="00AF29F8">
        <w:rPr>
          <w:rFonts w:ascii="Times New Roman" w:hAnsi="Times New Roman"/>
          <w:lang w:val="uk-UA"/>
        </w:rPr>
        <w:t xml:space="preserve"> 2011. </w:t>
      </w:r>
      <w:r w:rsidR="0066496B">
        <w:rPr>
          <w:rFonts w:ascii="Times New Roman" w:hAnsi="Times New Roman"/>
          <w:lang w:val="uk-UA"/>
        </w:rPr>
        <w:t>Р</w:t>
      </w:r>
      <w:r w:rsidRPr="00AF29F8">
        <w:rPr>
          <w:rFonts w:ascii="Times New Roman" w:hAnsi="Times New Roman"/>
          <w:lang w:val="uk-UA"/>
        </w:rPr>
        <w:t xml:space="preserve">p. 28–35. </w:t>
      </w:r>
    </w:p>
    <w:p w14:paraId="440033ED" w14:textId="77777777" w:rsidR="0030589D" w:rsidRPr="00AF29F8" w:rsidRDefault="0030589D" w:rsidP="008A6199">
      <w:pPr>
        <w:spacing w:after="0" w:line="240" w:lineRule="auto"/>
        <w:ind w:firstLine="567"/>
        <w:jc w:val="both"/>
        <w:rPr>
          <w:rFonts w:ascii="Times New Roman" w:eastAsia="Calibri" w:hAnsi="Times New Roman"/>
          <w:lang w:val="uk-UA" w:eastAsia="en-US"/>
        </w:rPr>
      </w:pPr>
    </w:p>
    <w:p w14:paraId="6104ED39" w14:textId="71C28BA9" w:rsidR="00105A51" w:rsidRDefault="00105A51" w:rsidP="008A6199">
      <w:pPr>
        <w:spacing w:after="0" w:line="240" w:lineRule="auto"/>
        <w:ind w:firstLine="567"/>
        <w:jc w:val="both"/>
        <w:rPr>
          <w:rFonts w:ascii="Times New Roman" w:eastAsia="Calibri" w:hAnsi="Times New Roman"/>
          <w:lang w:val="uk-UA" w:eastAsia="en-US"/>
        </w:rPr>
      </w:pPr>
    </w:p>
    <w:p w14:paraId="4F74BA52" w14:textId="4C1CBEC5" w:rsidR="00AB0514" w:rsidRDefault="00AB0514" w:rsidP="008A6199">
      <w:pPr>
        <w:spacing w:after="0" w:line="240" w:lineRule="auto"/>
        <w:ind w:firstLine="567"/>
        <w:jc w:val="both"/>
        <w:rPr>
          <w:rFonts w:ascii="Times New Roman" w:eastAsia="Calibri" w:hAnsi="Times New Roman"/>
          <w:lang w:val="uk-UA" w:eastAsia="en-US"/>
        </w:rPr>
      </w:pPr>
    </w:p>
    <w:p w14:paraId="05CF6363" w14:textId="00247BF3" w:rsidR="00AB0514" w:rsidRDefault="00AB0514" w:rsidP="008A6199">
      <w:pPr>
        <w:spacing w:after="0" w:line="240" w:lineRule="auto"/>
        <w:ind w:firstLine="567"/>
        <w:jc w:val="both"/>
        <w:rPr>
          <w:rFonts w:ascii="Times New Roman" w:eastAsia="Calibri" w:hAnsi="Times New Roman"/>
          <w:lang w:val="uk-UA" w:eastAsia="en-US"/>
        </w:rPr>
      </w:pPr>
    </w:p>
    <w:p w14:paraId="12B3C87C" w14:textId="161F0129" w:rsidR="00AB0514" w:rsidRDefault="00AB0514" w:rsidP="008A6199">
      <w:pPr>
        <w:spacing w:after="0" w:line="240" w:lineRule="auto"/>
        <w:ind w:firstLine="567"/>
        <w:jc w:val="both"/>
        <w:rPr>
          <w:rFonts w:ascii="Times New Roman" w:eastAsia="Calibri" w:hAnsi="Times New Roman"/>
          <w:lang w:val="uk-UA" w:eastAsia="en-US"/>
        </w:rPr>
      </w:pPr>
    </w:p>
    <w:p w14:paraId="3E7C4802" w14:textId="40E35704" w:rsidR="00AB0514" w:rsidRDefault="00AB0514" w:rsidP="008A6199">
      <w:pPr>
        <w:spacing w:after="0" w:line="240" w:lineRule="auto"/>
        <w:ind w:firstLine="567"/>
        <w:jc w:val="both"/>
        <w:rPr>
          <w:rFonts w:ascii="Times New Roman" w:eastAsia="Calibri" w:hAnsi="Times New Roman"/>
          <w:lang w:val="uk-UA" w:eastAsia="en-US"/>
        </w:rPr>
      </w:pPr>
    </w:p>
    <w:p w14:paraId="6C8DFBC8" w14:textId="1E0124DD" w:rsidR="00AB0514" w:rsidRDefault="00AB0514" w:rsidP="008A6199">
      <w:pPr>
        <w:spacing w:after="0" w:line="240" w:lineRule="auto"/>
        <w:ind w:firstLine="567"/>
        <w:jc w:val="both"/>
        <w:rPr>
          <w:rFonts w:ascii="Times New Roman" w:eastAsia="Calibri" w:hAnsi="Times New Roman"/>
          <w:lang w:val="uk-UA" w:eastAsia="en-US"/>
        </w:rPr>
      </w:pPr>
    </w:p>
    <w:p w14:paraId="2CEFF9D8" w14:textId="0D5098DB" w:rsidR="00AB0514" w:rsidRDefault="00AB0514" w:rsidP="008A6199">
      <w:pPr>
        <w:spacing w:after="0" w:line="240" w:lineRule="auto"/>
        <w:ind w:firstLine="567"/>
        <w:jc w:val="both"/>
        <w:rPr>
          <w:rFonts w:ascii="Times New Roman" w:eastAsia="Calibri" w:hAnsi="Times New Roman"/>
          <w:lang w:val="uk-UA" w:eastAsia="en-US"/>
        </w:rPr>
      </w:pPr>
    </w:p>
    <w:p w14:paraId="6804C4AD" w14:textId="19FA06C1" w:rsidR="00AB0514" w:rsidRDefault="00AB0514" w:rsidP="008A6199">
      <w:pPr>
        <w:spacing w:after="0" w:line="240" w:lineRule="auto"/>
        <w:ind w:firstLine="567"/>
        <w:jc w:val="both"/>
        <w:rPr>
          <w:rFonts w:ascii="Times New Roman" w:eastAsia="Calibri" w:hAnsi="Times New Roman"/>
          <w:lang w:val="uk-UA" w:eastAsia="en-US"/>
        </w:rPr>
      </w:pPr>
    </w:p>
    <w:p w14:paraId="27E1CECA" w14:textId="1CC6E976" w:rsidR="00AB0514" w:rsidRDefault="00AB0514" w:rsidP="008A6199">
      <w:pPr>
        <w:spacing w:after="0" w:line="240" w:lineRule="auto"/>
        <w:ind w:firstLine="567"/>
        <w:jc w:val="both"/>
        <w:rPr>
          <w:rFonts w:ascii="Times New Roman" w:eastAsia="Calibri" w:hAnsi="Times New Roman"/>
          <w:lang w:val="uk-UA" w:eastAsia="en-US"/>
        </w:rPr>
      </w:pPr>
    </w:p>
    <w:p w14:paraId="15F711B0" w14:textId="426E3ACB" w:rsidR="00AB0514" w:rsidRDefault="00AB0514" w:rsidP="008A6199">
      <w:pPr>
        <w:spacing w:after="0" w:line="240" w:lineRule="auto"/>
        <w:ind w:firstLine="567"/>
        <w:jc w:val="both"/>
        <w:rPr>
          <w:rFonts w:ascii="Times New Roman" w:eastAsia="Calibri" w:hAnsi="Times New Roman"/>
          <w:lang w:val="uk-UA" w:eastAsia="en-US"/>
        </w:rPr>
      </w:pPr>
    </w:p>
    <w:p w14:paraId="19D25DE2" w14:textId="36685C4D" w:rsidR="00AB0514" w:rsidRDefault="00AB0514" w:rsidP="008A6199">
      <w:pPr>
        <w:spacing w:after="0" w:line="240" w:lineRule="auto"/>
        <w:ind w:firstLine="567"/>
        <w:jc w:val="both"/>
        <w:rPr>
          <w:rFonts w:ascii="Times New Roman" w:eastAsia="Calibri" w:hAnsi="Times New Roman"/>
          <w:lang w:val="uk-UA" w:eastAsia="en-US"/>
        </w:rPr>
      </w:pPr>
    </w:p>
    <w:p w14:paraId="5CA9CE76" w14:textId="7962728F" w:rsidR="00AB0514" w:rsidRDefault="00AB0514" w:rsidP="008A6199">
      <w:pPr>
        <w:spacing w:after="0" w:line="240" w:lineRule="auto"/>
        <w:ind w:firstLine="567"/>
        <w:jc w:val="both"/>
        <w:rPr>
          <w:rFonts w:ascii="Times New Roman" w:eastAsia="Calibri" w:hAnsi="Times New Roman"/>
          <w:lang w:val="uk-UA" w:eastAsia="en-US"/>
        </w:rPr>
      </w:pPr>
    </w:p>
    <w:p w14:paraId="50D1D527" w14:textId="1CEB2717" w:rsidR="00AB0514" w:rsidRDefault="00AB0514" w:rsidP="008A6199">
      <w:pPr>
        <w:spacing w:after="0" w:line="240" w:lineRule="auto"/>
        <w:ind w:firstLine="567"/>
        <w:jc w:val="both"/>
        <w:rPr>
          <w:rFonts w:ascii="Times New Roman" w:eastAsia="Calibri" w:hAnsi="Times New Roman"/>
          <w:lang w:val="uk-UA" w:eastAsia="en-US"/>
        </w:rPr>
      </w:pPr>
    </w:p>
    <w:p w14:paraId="044762BE" w14:textId="41A3CE24" w:rsidR="00AB0514" w:rsidRDefault="00AB0514" w:rsidP="008A6199">
      <w:pPr>
        <w:spacing w:after="0" w:line="240" w:lineRule="auto"/>
        <w:ind w:firstLine="567"/>
        <w:jc w:val="both"/>
        <w:rPr>
          <w:rFonts w:ascii="Times New Roman" w:eastAsia="Calibri" w:hAnsi="Times New Roman"/>
          <w:lang w:val="uk-UA" w:eastAsia="en-US"/>
        </w:rPr>
      </w:pPr>
    </w:p>
    <w:p w14:paraId="442820FB" w14:textId="52861838" w:rsidR="00AB0514" w:rsidRDefault="00AB0514" w:rsidP="008A6199">
      <w:pPr>
        <w:spacing w:after="0" w:line="240" w:lineRule="auto"/>
        <w:ind w:firstLine="567"/>
        <w:jc w:val="both"/>
        <w:rPr>
          <w:rFonts w:ascii="Times New Roman" w:eastAsia="Calibri" w:hAnsi="Times New Roman"/>
          <w:lang w:val="uk-UA" w:eastAsia="en-US"/>
        </w:rPr>
      </w:pPr>
    </w:p>
    <w:p w14:paraId="7D5C10C7" w14:textId="4FFCACD6" w:rsidR="00AB0514" w:rsidRDefault="00AB0514" w:rsidP="008A6199">
      <w:pPr>
        <w:spacing w:after="0" w:line="240" w:lineRule="auto"/>
        <w:ind w:firstLine="567"/>
        <w:jc w:val="both"/>
        <w:rPr>
          <w:rFonts w:ascii="Times New Roman" w:eastAsia="Calibri" w:hAnsi="Times New Roman"/>
          <w:lang w:val="uk-UA" w:eastAsia="en-US"/>
        </w:rPr>
      </w:pPr>
    </w:p>
    <w:p w14:paraId="2B7F620A" w14:textId="50E0DA5F" w:rsidR="00AB0514" w:rsidRDefault="00AB0514" w:rsidP="008A6199">
      <w:pPr>
        <w:spacing w:after="0" w:line="240" w:lineRule="auto"/>
        <w:ind w:firstLine="567"/>
        <w:jc w:val="both"/>
        <w:rPr>
          <w:rFonts w:ascii="Times New Roman" w:eastAsia="Calibri" w:hAnsi="Times New Roman"/>
          <w:lang w:val="uk-UA" w:eastAsia="en-US"/>
        </w:rPr>
      </w:pPr>
    </w:p>
    <w:p w14:paraId="5D2645F4" w14:textId="20567A82" w:rsidR="00AB0514" w:rsidRDefault="00AB0514" w:rsidP="008A6199">
      <w:pPr>
        <w:spacing w:after="0" w:line="240" w:lineRule="auto"/>
        <w:ind w:firstLine="567"/>
        <w:jc w:val="both"/>
        <w:rPr>
          <w:rFonts w:ascii="Times New Roman" w:eastAsia="Calibri" w:hAnsi="Times New Roman"/>
          <w:lang w:val="uk-UA" w:eastAsia="en-US"/>
        </w:rPr>
      </w:pPr>
    </w:p>
    <w:p w14:paraId="30A6910A" w14:textId="0116EEE0" w:rsidR="00AB0514" w:rsidRDefault="00AB0514" w:rsidP="008A6199">
      <w:pPr>
        <w:spacing w:after="0" w:line="240" w:lineRule="auto"/>
        <w:ind w:firstLine="567"/>
        <w:jc w:val="both"/>
        <w:rPr>
          <w:rFonts w:ascii="Times New Roman" w:eastAsia="Calibri" w:hAnsi="Times New Roman"/>
          <w:lang w:val="uk-UA" w:eastAsia="en-US"/>
        </w:rPr>
      </w:pPr>
    </w:p>
    <w:p w14:paraId="67D6AA5D" w14:textId="77777777" w:rsidR="00AB0514" w:rsidRDefault="00AB0514" w:rsidP="008A6199">
      <w:pPr>
        <w:spacing w:after="0" w:line="240" w:lineRule="auto"/>
        <w:ind w:firstLine="567"/>
        <w:jc w:val="both"/>
        <w:rPr>
          <w:rFonts w:ascii="Times New Roman" w:eastAsia="Calibri" w:hAnsi="Times New Roman"/>
          <w:lang w:val="uk-UA" w:eastAsia="en-US"/>
        </w:rPr>
      </w:pPr>
    </w:p>
    <w:p w14:paraId="0A2472BF" w14:textId="3352BEF6" w:rsidR="0066496B" w:rsidRDefault="0066496B" w:rsidP="008A6199">
      <w:pPr>
        <w:spacing w:after="0" w:line="240" w:lineRule="auto"/>
        <w:ind w:firstLine="567"/>
        <w:jc w:val="both"/>
        <w:rPr>
          <w:rFonts w:ascii="Times New Roman" w:eastAsia="Calibri" w:hAnsi="Times New Roman"/>
          <w:lang w:val="uk-UA" w:eastAsia="en-US"/>
        </w:rPr>
      </w:pPr>
    </w:p>
    <w:p w14:paraId="20E6D92B" w14:textId="7C77AD15" w:rsidR="00352F5C" w:rsidRPr="00AF29F8" w:rsidRDefault="00C55E9F" w:rsidP="002D75F1">
      <w:pPr>
        <w:spacing w:after="0" w:line="230" w:lineRule="auto"/>
        <w:jc w:val="center"/>
        <w:rPr>
          <w:rFonts w:ascii="Times New Roman" w:hAnsi="Times New Roman"/>
          <w:b/>
          <w:lang w:val="uk-UA"/>
        </w:rPr>
      </w:pPr>
      <w:r w:rsidRPr="00AF29F8">
        <w:rPr>
          <w:rFonts w:ascii="Times New Roman" w:hAnsi="Times New Roman"/>
          <w:b/>
          <w:lang w:val="uk-UA"/>
        </w:rPr>
        <w:lastRenderedPageBreak/>
        <w:t>З</w:t>
      </w:r>
      <w:r w:rsidR="00352F5C" w:rsidRPr="00AF29F8">
        <w:rPr>
          <w:rFonts w:ascii="Times New Roman" w:hAnsi="Times New Roman"/>
          <w:b/>
          <w:lang w:val="uk-UA"/>
        </w:rPr>
        <w:t>МІСТ</w:t>
      </w:r>
    </w:p>
    <w:tbl>
      <w:tblPr>
        <w:tblW w:w="6804" w:type="dxa"/>
        <w:tblLayout w:type="fixed"/>
        <w:tblLook w:val="01E0" w:firstRow="1" w:lastRow="1" w:firstColumn="1" w:lastColumn="1" w:noHBand="0" w:noVBand="0"/>
      </w:tblPr>
      <w:tblGrid>
        <w:gridCol w:w="6237"/>
        <w:gridCol w:w="567"/>
      </w:tblGrid>
      <w:tr w:rsidR="00352F5C" w:rsidRPr="00AF29F8" w14:paraId="52DDF967" w14:textId="77777777" w:rsidTr="009E290A">
        <w:trPr>
          <w:trHeight w:val="251"/>
        </w:trPr>
        <w:tc>
          <w:tcPr>
            <w:tcW w:w="6237" w:type="dxa"/>
          </w:tcPr>
          <w:p w14:paraId="300B4A20" w14:textId="6C21B597" w:rsidR="00352F5C" w:rsidRPr="00AF29F8" w:rsidRDefault="00861017" w:rsidP="002D75F1">
            <w:pPr>
              <w:shd w:val="clear" w:color="auto" w:fill="FFFFFF"/>
              <w:spacing w:after="0" w:line="230" w:lineRule="auto"/>
              <w:jc w:val="center"/>
              <w:rPr>
                <w:rFonts w:ascii="Times New Roman" w:eastAsia="Calibri" w:hAnsi="Times New Roman"/>
                <w:b/>
                <w:lang w:val="uk-UA"/>
              </w:rPr>
            </w:pPr>
            <w:r w:rsidRPr="00AF29F8">
              <w:rPr>
                <w:rFonts w:ascii="Times New Roman" w:eastAsia="Calibri" w:hAnsi="Times New Roman"/>
                <w:b/>
                <w:lang w:val="uk-UA"/>
              </w:rPr>
              <w:t>Початкова школа в умовах освітніх втрат: шляхи подолання</w:t>
            </w:r>
          </w:p>
        </w:tc>
        <w:tc>
          <w:tcPr>
            <w:tcW w:w="567" w:type="dxa"/>
          </w:tcPr>
          <w:p w14:paraId="3C27831E"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7609FC72" w14:textId="77777777" w:rsidTr="009E290A">
        <w:trPr>
          <w:trHeight w:val="251"/>
        </w:trPr>
        <w:tc>
          <w:tcPr>
            <w:tcW w:w="6237" w:type="dxa"/>
          </w:tcPr>
          <w:p w14:paraId="28B5C6A7" w14:textId="5D35C518" w:rsidR="00352F5C" w:rsidRPr="00AF29F8" w:rsidRDefault="00861017" w:rsidP="002D75F1">
            <w:pPr>
              <w:shd w:val="clear" w:color="auto" w:fill="FFFFFF"/>
              <w:spacing w:after="0" w:line="230" w:lineRule="auto"/>
              <w:jc w:val="both"/>
              <w:rPr>
                <w:rFonts w:ascii="Times New Roman" w:eastAsia="Calibri" w:hAnsi="Times New Roman"/>
                <w:bCs/>
                <w:lang w:val="uk-UA"/>
              </w:rPr>
            </w:pPr>
            <w:r w:rsidRPr="00AF29F8">
              <w:rPr>
                <w:rFonts w:ascii="Times New Roman" w:hAnsi="Times New Roman"/>
                <w:b/>
                <w:bCs/>
                <w:i/>
                <w:iCs/>
                <w:lang w:val="uk-UA"/>
              </w:rPr>
              <w:t>Кійко Н. В.</w:t>
            </w:r>
            <w:r w:rsidRPr="00AF29F8">
              <w:rPr>
                <w:rFonts w:ascii="Times New Roman" w:hAnsi="Times New Roman"/>
              </w:rPr>
              <w:t xml:space="preserve"> </w:t>
            </w:r>
            <w:r w:rsidRPr="00AF29F8">
              <w:rPr>
                <w:rFonts w:ascii="Times New Roman" w:hAnsi="Times New Roman"/>
                <w:i/>
                <w:iCs/>
                <w:lang w:val="uk-UA"/>
              </w:rPr>
              <w:t>Освітні втрати в учнів початкової школи, які перебувають за кордоном</w:t>
            </w:r>
          </w:p>
        </w:tc>
        <w:tc>
          <w:tcPr>
            <w:tcW w:w="567" w:type="dxa"/>
          </w:tcPr>
          <w:p w14:paraId="6092AD2A" w14:textId="63B5DA33" w:rsidR="00352F5C" w:rsidRPr="00AF29F8" w:rsidRDefault="00567DA9" w:rsidP="002D75F1">
            <w:pPr>
              <w:spacing w:after="0" w:line="230" w:lineRule="auto"/>
              <w:jc w:val="right"/>
              <w:rPr>
                <w:rFonts w:ascii="Times New Roman" w:hAnsi="Times New Roman"/>
                <w:lang w:val="uk-UA"/>
              </w:rPr>
            </w:pPr>
            <w:r>
              <w:rPr>
                <w:rFonts w:ascii="Times New Roman" w:hAnsi="Times New Roman"/>
                <w:lang w:val="uk-UA"/>
              </w:rPr>
              <w:t>3</w:t>
            </w:r>
          </w:p>
        </w:tc>
      </w:tr>
      <w:tr w:rsidR="00352F5C" w:rsidRPr="00AF29F8" w14:paraId="44EED5B4" w14:textId="77777777" w:rsidTr="009E290A">
        <w:trPr>
          <w:trHeight w:val="251"/>
        </w:trPr>
        <w:tc>
          <w:tcPr>
            <w:tcW w:w="6237" w:type="dxa"/>
          </w:tcPr>
          <w:p w14:paraId="78269999" w14:textId="21930FBC" w:rsidR="00352F5C" w:rsidRPr="00AF29F8" w:rsidRDefault="00861017" w:rsidP="002D75F1">
            <w:pPr>
              <w:shd w:val="clear" w:color="auto" w:fill="FFFFFF"/>
              <w:spacing w:after="0" w:line="230" w:lineRule="auto"/>
              <w:jc w:val="both"/>
              <w:rPr>
                <w:rFonts w:ascii="Times New Roman" w:eastAsia="Calibri" w:hAnsi="Times New Roman"/>
                <w:lang w:val="uk-UA"/>
              </w:rPr>
            </w:pPr>
            <w:r w:rsidRPr="00AF29F8">
              <w:rPr>
                <w:rFonts w:ascii="Times New Roman" w:hAnsi="Times New Roman"/>
                <w:b/>
                <w:bCs/>
                <w:i/>
                <w:iCs/>
                <w:kern w:val="2"/>
                <w:lang w:val="uk-UA" w:eastAsia="uk-UA"/>
              </w:rPr>
              <w:t>Козаченко Ю. В.</w:t>
            </w:r>
            <w:r w:rsidRPr="00AF29F8">
              <w:rPr>
                <w:rFonts w:ascii="Times New Roman" w:hAnsi="Times New Roman"/>
              </w:rPr>
              <w:t xml:space="preserve"> </w:t>
            </w:r>
            <w:r w:rsidRPr="00AF29F8">
              <w:rPr>
                <w:rFonts w:ascii="Times New Roman" w:hAnsi="Times New Roman"/>
                <w:i/>
                <w:iCs/>
                <w:kern w:val="2"/>
                <w:lang w:val="uk-UA" w:eastAsia="uk-UA"/>
              </w:rPr>
              <w:t>Формування навичок грамотності читання молодших школярів в умовах дистанційного навчання</w:t>
            </w:r>
          </w:p>
        </w:tc>
        <w:tc>
          <w:tcPr>
            <w:tcW w:w="567" w:type="dxa"/>
          </w:tcPr>
          <w:p w14:paraId="7BDF69E8" w14:textId="5280D18F" w:rsidR="00352F5C" w:rsidRPr="00AF29F8" w:rsidRDefault="00567DA9" w:rsidP="002D75F1">
            <w:pPr>
              <w:spacing w:after="0" w:line="230" w:lineRule="auto"/>
              <w:jc w:val="right"/>
              <w:rPr>
                <w:rFonts w:ascii="Times New Roman" w:hAnsi="Times New Roman"/>
                <w:lang w:val="uk-UA"/>
              </w:rPr>
            </w:pPr>
            <w:r>
              <w:rPr>
                <w:rFonts w:ascii="Times New Roman" w:hAnsi="Times New Roman"/>
                <w:lang w:val="uk-UA"/>
              </w:rPr>
              <w:t>5</w:t>
            </w:r>
          </w:p>
        </w:tc>
      </w:tr>
      <w:tr w:rsidR="00352F5C" w:rsidRPr="00AF29F8" w14:paraId="1E085F62" w14:textId="77777777" w:rsidTr="009E290A">
        <w:trPr>
          <w:trHeight w:val="251"/>
        </w:trPr>
        <w:tc>
          <w:tcPr>
            <w:tcW w:w="6237" w:type="dxa"/>
          </w:tcPr>
          <w:p w14:paraId="19892DF0" w14:textId="5A33D418" w:rsidR="00352F5C" w:rsidRPr="00AF29F8" w:rsidRDefault="00861017" w:rsidP="002D75F1">
            <w:pPr>
              <w:shd w:val="clear" w:color="auto" w:fill="FFFFFF"/>
              <w:spacing w:after="0" w:line="230" w:lineRule="auto"/>
              <w:jc w:val="both"/>
              <w:rPr>
                <w:rFonts w:ascii="Times New Roman" w:eastAsia="Calibri" w:hAnsi="Times New Roman"/>
                <w:bCs/>
                <w:i/>
                <w:iCs/>
                <w:lang w:val="uk-UA"/>
              </w:rPr>
            </w:pPr>
            <w:r w:rsidRPr="00AF29F8">
              <w:rPr>
                <w:rFonts w:ascii="Times New Roman" w:eastAsia="Calibri" w:hAnsi="Times New Roman"/>
                <w:b/>
                <w:i/>
                <w:iCs/>
                <w:lang w:val="uk-UA"/>
              </w:rPr>
              <w:t>Маркотенко Т. С., Мельник Л. В.</w:t>
            </w:r>
            <w:r w:rsidRPr="00AF29F8">
              <w:rPr>
                <w:rFonts w:ascii="Times New Roman" w:eastAsia="Calibri" w:hAnsi="Times New Roman"/>
                <w:bCs/>
                <w:i/>
                <w:iCs/>
                <w:lang w:val="uk-UA"/>
              </w:rPr>
              <w:t xml:space="preserve"> </w:t>
            </w:r>
            <w:r w:rsidRPr="00AF29F8">
              <w:rPr>
                <w:rFonts w:ascii="Times New Roman" w:eastAsia="Calibri" w:hAnsi="Times New Roman"/>
                <w:i/>
                <w:iCs/>
                <w:lang w:val="uk-UA"/>
              </w:rPr>
              <w:t>Подолання втрат соціалізації молодших школярів за допомогою  ігрової діяльності</w:t>
            </w:r>
          </w:p>
        </w:tc>
        <w:tc>
          <w:tcPr>
            <w:tcW w:w="567" w:type="dxa"/>
          </w:tcPr>
          <w:p w14:paraId="3EB417F8" w14:textId="2CA6EAD4" w:rsidR="00352F5C" w:rsidRPr="00AF29F8" w:rsidRDefault="00567DA9" w:rsidP="002D75F1">
            <w:pPr>
              <w:spacing w:after="0" w:line="230" w:lineRule="auto"/>
              <w:jc w:val="right"/>
              <w:rPr>
                <w:rFonts w:ascii="Times New Roman" w:hAnsi="Times New Roman"/>
                <w:lang w:val="uk-UA"/>
              </w:rPr>
            </w:pPr>
            <w:r>
              <w:rPr>
                <w:rFonts w:ascii="Times New Roman" w:hAnsi="Times New Roman"/>
                <w:lang w:val="uk-UA"/>
              </w:rPr>
              <w:t>1</w:t>
            </w:r>
            <w:r w:rsidR="00194F38">
              <w:rPr>
                <w:rFonts w:ascii="Times New Roman" w:hAnsi="Times New Roman"/>
                <w:lang w:val="uk-UA"/>
              </w:rPr>
              <w:t>0</w:t>
            </w:r>
          </w:p>
        </w:tc>
      </w:tr>
      <w:tr w:rsidR="00352F5C" w:rsidRPr="00AF29F8" w14:paraId="7D48AF7B" w14:textId="77777777" w:rsidTr="009E290A">
        <w:trPr>
          <w:trHeight w:val="251"/>
        </w:trPr>
        <w:tc>
          <w:tcPr>
            <w:tcW w:w="6237" w:type="dxa"/>
          </w:tcPr>
          <w:p w14:paraId="424007B8" w14:textId="71BD9780" w:rsidR="00352F5C" w:rsidRPr="00AF29F8" w:rsidRDefault="00122A97" w:rsidP="002D75F1">
            <w:pPr>
              <w:shd w:val="clear" w:color="auto" w:fill="FFFFFF"/>
              <w:spacing w:after="0" w:line="230" w:lineRule="auto"/>
              <w:jc w:val="both"/>
              <w:rPr>
                <w:rFonts w:ascii="Times New Roman" w:eastAsia="Calibri" w:hAnsi="Times New Roman"/>
                <w:bCs/>
                <w:lang w:val="uk-UA"/>
              </w:rPr>
            </w:pPr>
            <w:r w:rsidRPr="00AF29F8">
              <w:rPr>
                <w:rFonts w:ascii="Times New Roman" w:eastAsia="Calibri" w:hAnsi="Times New Roman"/>
                <w:b/>
                <w:i/>
                <w:iCs/>
                <w:lang w:val="uk-UA"/>
              </w:rPr>
              <w:t>Мордовцева Н. В.</w:t>
            </w:r>
            <w:r w:rsidRPr="00AF29F8">
              <w:rPr>
                <w:rFonts w:ascii="Times New Roman" w:eastAsia="Calibri" w:hAnsi="Times New Roman"/>
                <w:bCs/>
                <w:lang w:val="uk-UA"/>
              </w:rPr>
              <w:t xml:space="preserve"> </w:t>
            </w:r>
            <w:r w:rsidRPr="00AF29F8">
              <w:rPr>
                <w:rFonts w:ascii="Times New Roman" w:eastAsia="Calibri" w:hAnsi="Times New Roman"/>
                <w:bCs/>
                <w:i/>
                <w:iCs/>
                <w:lang w:val="uk-UA"/>
              </w:rPr>
              <w:t>Як здобути комунікативну «прихильність» здобувачів освіти під час освітнього процесу</w:t>
            </w:r>
          </w:p>
        </w:tc>
        <w:tc>
          <w:tcPr>
            <w:tcW w:w="567" w:type="dxa"/>
          </w:tcPr>
          <w:p w14:paraId="2D7504DF" w14:textId="74C17B9D" w:rsidR="00352F5C" w:rsidRPr="00AF29F8" w:rsidRDefault="00D82669" w:rsidP="002D75F1">
            <w:pPr>
              <w:spacing w:after="0" w:line="230" w:lineRule="auto"/>
              <w:jc w:val="right"/>
              <w:rPr>
                <w:rFonts w:ascii="Times New Roman" w:hAnsi="Times New Roman"/>
                <w:lang w:val="uk-UA"/>
              </w:rPr>
            </w:pPr>
            <w:r>
              <w:rPr>
                <w:rFonts w:ascii="Times New Roman" w:hAnsi="Times New Roman"/>
                <w:lang w:val="uk-UA"/>
              </w:rPr>
              <w:t>1</w:t>
            </w:r>
            <w:r w:rsidR="00194F38">
              <w:rPr>
                <w:rFonts w:ascii="Times New Roman" w:hAnsi="Times New Roman"/>
                <w:lang w:val="uk-UA"/>
              </w:rPr>
              <w:t>6</w:t>
            </w:r>
          </w:p>
        </w:tc>
      </w:tr>
      <w:tr w:rsidR="00352F5C" w:rsidRPr="00AF29F8" w14:paraId="1070DE63" w14:textId="77777777" w:rsidTr="009E290A">
        <w:trPr>
          <w:trHeight w:val="251"/>
        </w:trPr>
        <w:tc>
          <w:tcPr>
            <w:tcW w:w="6237" w:type="dxa"/>
          </w:tcPr>
          <w:p w14:paraId="68810508" w14:textId="008E7B98" w:rsidR="00352F5C" w:rsidRPr="00AF29F8" w:rsidRDefault="00490CCA" w:rsidP="002D75F1">
            <w:pPr>
              <w:shd w:val="clear" w:color="auto" w:fill="FFFFFF"/>
              <w:spacing w:after="0" w:line="230" w:lineRule="auto"/>
              <w:jc w:val="both"/>
              <w:rPr>
                <w:rFonts w:ascii="Times New Roman" w:eastAsia="Calibri" w:hAnsi="Times New Roman"/>
                <w:b/>
                <w:i/>
                <w:iCs/>
                <w:lang w:val="uk-UA"/>
              </w:rPr>
            </w:pPr>
            <w:r w:rsidRPr="00AF29F8">
              <w:rPr>
                <w:rFonts w:ascii="Times New Roman" w:eastAsia="Calibri" w:hAnsi="Times New Roman"/>
                <w:b/>
                <w:i/>
                <w:iCs/>
                <w:lang w:val="uk-UA"/>
              </w:rPr>
              <w:t>Ромичева П. В. </w:t>
            </w:r>
            <w:r w:rsidRPr="00AF29F8">
              <w:rPr>
                <w:rFonts w:ascii="Times New Roman" w:eastAsia="Calibri" w:hAnsi="Times New Roman"/>
                <w:bCs/>
                <w:i/>
                <w:iCs/>
                <w:lang w:val="uk-UA"/>
              </w:rPr>
              <w:t>Формування креативності та пізнавальної активності учнів початкової школи засобами авторських дидактичних ігор</w:t>
            </w:r>
          </w:p>
        </w:tc>
        <w:tc>
          <w:tcPr>
            <w:tcW w:w="567" w:type="dxa"/>
          </w:tcPr>
          <w:p w14:paraId="38AAEDC8" w14:textId="4348F5C1" w:rsidR="00352F5C" w:rsidRPr="00AF29F8" w:rsidRDefault="0026115F" w:rsidP="002D75F1">
            <w:pPr>
              <w:spacing w:after="0" w:line="230" w:lineRule="auto"/>
              <w:jc w:val="right"/>
              <w:rPr>
                <w:rFonts w:ascii="Times New Roman" w:hAnsi="Times New Roman"/>
                <w:lang w:val="uk-UA"/>
              </w:rPr>
            </w:pPr>
            <w:r>
              <w:rPr>
                <w:rFonts w:ascii="Times New Roman" w:hAnsi="Times New Roman"/>
                <w:lang w:val="uk-UA"/>
              </w:rPr>
              <w:t>19</w:t>
            </w:r>
          </w:p>
        </w:tc>
      </w:tr>
      <w:tr w:rsidR="00352F5C" w:rsidRPr="00AF29F8" w14:paraId="2CDF3999" w14:textId="77777777" w:rsidTr="009E290A">
        <w:trPr>
          <w:trHeight w:val="251"/>
        </w:trPr>
        <w:tc>
          <w:tcPr>
            <w:tcW w:w="6237" w:type="dxa"/>
          </w:tcPr>
          <w:p w14:paraId="55102F71" w14:textId="55584D5B" w:rsidR="00352F5C" w:rsidRPr="00AF29F8" w:rsidRDefault="00490CCA" w:rsidP="002D75F1">
            <w:pPr>
              <w:widowControl w:val="0"/>
              <w:kinsoku w:val="0"/>
              <w:overflowPunct w:val="0"/>
              <w:autoSpaceDE w:val="0"/>
              <w:autoSpaceDN w:val="0"/>
              <w:adjustRightInd w:val="0"/>
              <w:spacing w:after="0" w:line="230" w:lineRule="auto"/>
              <w:jc w:val="both"/>
              <w:rPr>
                <w:rFonts w:ascii="Times New Roman" w:eastAsia="Calibri" w:hAnsi="Times New Roman"/>
                <w:lang w:val="uk-UA"/>
              </w:rPr>
            </w:pPr>
            <w:r w:rsidRPr="00AF29F8">
              <w:rPr>
                <w:rFonts w:ascii="Times New Roman" w:eastAsiaTheme="minorEastAsia" w:hAnsi="Times New Roman"/>
                <w:b/>
                <w:bCs/>
                <w:i/>
                <w:iCs/>
                <w:lang w:val="uk-UA"/>
              </w:rPr>
              <w:t>Цалапова О. М.</w:t>
            </w:r>
            <w:r w:rsidRPr="00AF29F8">
              <w:rPr>
                <w:rFonts w:ascii="Times New Roman" w:eastAsiaTheme="minorEastAsia" w:hAnsi="Times New Roman"/>
                <w:lang w:val="uk-UA"/>
              </w:rPr>
              <w:t xml:space="preserve"> </w:t>
            </w:r>
            <w:r w:rsidRPr="00AF29F8">
              <w:rPr>
                <w:rFonts w:ascii="Times New Roman" w:eastAsiaTheme="minorEastAsia" w:hAnsi="Times New Roman"/>
                <w:i/>
                <w:iCs/>
                <w:lang w:val="uk-UA"/>
              </w:rPr>
              <w:t>Застосування технології диференційованого навчання як одна із стратегій подолання освітніх втрат</w:t>
            </w:r>
          </w:p>
        </w:tc>
        <w:tc>
          <w:tcPr>
            <w:tcW w:w="567" w:type="dxa"/>
          </w:tcPr>
          <w:p w14:paraId="68F8D3B8" w14:textId="79201CDF" w:rsidR="00352F5C" w:rsidRPr="00AF29F8" w:rsidRDefault="00D82669" w:rsidP="002D75F1">
            <w:pPr>
              <w:spacing w:after="0" w:line="230" w:lineRule="auto"/>
              <w:jc w:val="right"/>
              <w:rPr>
                <w:rFonts w:ascii="Times New Roman" w:hAnsi="Times New Roman"/>
                <w:lang w:val="uk-UA"/>
              </w:rPr>
            </w:pPr>
            <w:r>
              <w:rPr>
                <w:rFonts w:ascii="Times New Roman" w:hAnsi="Times New Roman"/>
                <w:lang w:val="uk-UA"/>
              </w:rPr>
              <w:t>25</w:t>
            </w:r>
          </w:p>
        </w:tc>
      </w:tr>
      <w:tr w:rsidR="00352F5C" w:rsidRPr="00AF29F8" w14:paraId="6FFCDC9E" w14:textId="77777777" w:rsidTr="009E290A">
        <w:trPr>
          <w:trHeight w:val="251"/>
        </w:trPr>
        <w:tc>
          <w:tcPr>
            <w:tcW w:w="6237" w:type="dxa"/>
          </w:tcPr>
          <w:p w14:paraId="0AB170D0" w14:textId="48679387" w:rsidR="00352F5C" w:rsidRPr="00AF29F8" w:rsidRDefault="00490CCA" w:rsidP="002D75F1">
            <w:pPr>
              <w:widowControl w:val="0"/>
              <w:kinsoku w:val="0"/>
              <w:overflowPunct w:val="0"/>
              <w:autoSpaceDE w:val="0"/>
              <w:autoSpaceDN w:val="0"/>
              <w:adjustRightInd w:val="0"/>
              <w:spacing w:after="0" w:line="230" w:lineRule="auto"/>
              <w:jc w:val="both"/>
              <w:rPr>
                <w:rFonts w:ascii="Times New Roman" w:eastAsia="Calibri" w:hAnsi="Times New Roman"/>
                <w:lang w:val="uk-UA"/>
              </w:rPr>
            </w:pPr>
            <w:r w:rsidRPr="00AF29F8">
              <w:rPr>
                <w:rFonts w:ascii="Times New Roman" w:eastAsiaTheme="minorEastAsia" w:hAnsi="Times New Roman"/>
                <w:b/>
                <w:bCs/>
                <w:i/>
                <w:iCs/>
                <w:lang w:val="uk-UA"/>
              </w:rPr>
              <w:t>Шехавцова С. О.</w:t>
            </w:r>
            <w:r w:rsidRPr="00AF29F8">
              <w:rPr>
                <w:rFonts w:ascii="Times New Roman" w:eastAsiaTheme="minorEastAsia" w:hAnsi="Times New Roman"/>
                <w:lang w:val="uk-UA"/>
              </w:rPr>
              <w:t xml:space="preserve"> </w:t>
            </w:r>
            <w:r w:rsidRPr="00AF29F8">
              <w:rPr>
                <w:rFonts w:ascii="Times New Roman" w:eastAsiaTheme="minorEastAsia" w:hAnsi="Times New Roman"/>
                <w:i/>
                <w:iCs/>
                <w:lang w:val="uk-UA"/>
              </w:rPr>
              <w:t>Педагогічне моделювання освітнього процесу в межах компетентнісного підходу</w:t>
            </w:r>
          </w:p>
        </w:tc>
        <w:tc>
          <w:tcPr>
            <w:tcW w:w="567" w:type="dxa"/>
          </w:tcPr>
          <w:p w14:paraId="544180F3" w14:textId="0F8563E0" w:rsidR="00352F5C" w:rsidRPr="00AF29F8" w:rsidRDefault="00D82669" w:rsidP="002D75F1">
            <w:pPr>
              <w:spacing w:after="0" w:line="230" w:lineRule="auto"/>
              <w:jc w:val="right"/>
              <w:rPr>
                <w:rFonts w:ascii="Times New Roman" w:hAnsi="Times New Roman"/>
                <w:lang w:val="uk-UA"/>
              </w:rPr>
            </w:pPr>
            <w:r>
              <w:rPr>
                <w:rFonts w:ascii="Times New Roman" w:hAnsi="Times New Roman"/>
                <w:lang w:val="uk-UA"/>
              </w:rPr>
              <w:t>30</w:t>
            </w:r>
          </w:p>
        </w:tc>
      </w:tr>
      <w:tr w:rsidR="00352F5C" w:rsidRPr="00AF29F8" w14:paraId="3B97C3B5" w14:textId="77777777" w:rsidTr="009E290A">
        <w:trPr>
          <w:trHeight w:val="251"/>
        </w:trPr>
        <w:tc>
          <w:tcPr>
            <w:tcW w:w="6237" w:type="dxa"/>
          </w:tcPr>
          <w:p w14:paraId="109DAAA2" w14:textId="77777777" w:rsidR="00352F5C" w:rsidRPr="00AF29F8" w:rsidRDefault="00352F5C" w:rsidP="002D75F1">
            <w:pPr>
              <w:shd w:val="clear" w:color="auto" w:fill="FFFFFF"/>
              <w:spacing w:after="0" w:line="230" w:lineRule="auto"/>
              <w:jc w:val="both"/>
              <w:rPr>
                <w:rFonts w:ascii="Times New Roman" w:eastAsia="Calibri" w:hAnsi="Times New Roman"/>
                <w:bCs/>
                <w:lang w:val="uk-UA"/>
              </w:rPr>
            </w:pPr>
          </w:p>
        </w:tc>
        <w:tc>
          <w:tcPr>
            <w:tcW w:w="567" w:type="dxa"/>
          </w:tcPr>
          <w:p w14:paraId="0BA7B357"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01513598" w14:textId="77777777" w:rsidTr="009E290A">
        <w:trPr>
          <w:trHeight w:val="251"/>
        </w:trPr>
        <w:tc>
          <w:tcPr>
            <w:tcW w:w="6237" w:type="dxa"/>
          </w:tcPr>
          <w:p w14:paraId="784245D7" w14:textId="147FBBDC" w:rsidR="00352F5C" w:rsidRPr="00AF29F8" w:rsidRDefault="00352F5C" w:rsidP="002D75F1">
            <w:pPr>
              <w:shd w:val="clear" w:color="auto" w:fill="FFFFFF"/>
              <w:spacing w:after="0" w:line="230" w:lineRule="auto"/>
              <w:jc w:val="center"/>
              <w:rPr>
                <w:rFonts w:ascii="Times New Roman" w:eastAsia="Calibri" w:hAnsi="Times New Roman"/>
                <w:i/>
                <w:color w:val="000000"/>
                <w:lang w:val="uk-UA"/>
              </w:rPr>
            </w:pPr>
            <w:r w:rsidRPr="00AF29F8">
              <w:rPr>
                <w:rFonts w:ascii="Times New Roman" w:eastAsia="Calibri" w:hAnsi="Times New Roman"/>
                <w:b/>
                <w:iCs/>
                <w:lang w:val="uk-UA"/>
              </w:rPr>
              <w:t>Наступність і перспективність рівнів освіти</w:t>
            </w:r>
          </w:p>
        </w:tc>
        <w:tc>
          <w:tcPr>
            <w:tcW w:w="567" w:type="dxa"/>
          </w:tcPr>
          <w:p w14:paraId="217E3202"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338520B9" w14:textId="77777777" w:rsidTr="009E290A">
        <w:trPr>
          <w:trHeight w:val="348"/>
        </w:trPr>
        <w:tc>
          <w:tcPr>
            <w:tcW w:w="6237" w:type="dxa"/>
          </w:tcPr>
          <w:p w14:paraId="0D4BCB5A" w14:textId="26D3168F" w:rsidR="00352F5C" w:rsidRPr="00AF29F8" w:rsidRDefault="00490CCA" w:rsidP="002D75F1">
            <w:pPr>
              <w:spacing w:after="0" w:line="230" w:lineRule="auto"/>
              <w:jc w:val="both"/>
              <w:rPr>
                <w:rFonts w:ascii="Times New Roman" w:eastAsia="Calibri" w:hAnsi="Times New Roman"/>
                <w:i/>
                <w:iCs/>
                <w:lang w:val="uk-UA" w:eastAsia="en-US"/>
              </w:rPr>
            </w:pPr>
            <w:bookmarkStart w:id="49" w:name="_Hlk166044713"/>
            <w:bookmarkStart w:id="50" w:name="_Hlk166074464"/>
            <w:r w:rsidRPr="00AF29F8">
              <w:rPr>
                <w:rFonts w:ascii="Times New Roman" w:eastAsia="Calibri" w:hAnsi="Times New Roman"/>
                <w:b/>
                <w:bCs/>
                <w:i/>
                <w:iCs/>
                <w:lang w:val="uk-UA" w:eastAsia="en-US"/>
              </w:rPr>
              <w:t>Васильченко О. О.</w:t>
            </w:r>
            <w:r w:rsidRPr="00AF29F8">
              <w:rPr>
                <w:rFonts w:ascii="Times New Roman" w:eastAsia="Calibri" w:hAnsi="Times New Roman"/>
                <w:b/>
                <w:bCs/>
                <w:lang w:val="uk-UA" w:eastAsia="en-US"/>
              </w:rPr>
              <w:t xml:space="preserve"> </w:t>
            </w:r>
            <w:r w:rsidRPr="00AF29F8">
              <w:rPr>
                <w:rFonts w:ascii="Times New Roman" w:eastAsia="Calibri" w:hAnsi="Times New Roman"/>
                <w:i/>
                <w:iCs/>
                <w:lang w:val="uk-UA" w:eastAsia="en-US"/>
              </w:rPr>
              <w:t>Вимоги до організації занять у закладі дошкільної освіти</w:t>
            </w:r>
          </w:p>
        </w:tc>
        <w:tc>
          <w:tcPr>
            <w:tcW w:w="567" w:type="dxa"/>
          </w:tcPr>
          <w:p w14:paraId="2FC4FF5B" w14:textId="4BBB8BAD" w:rsidR="00352F5C" w:rsidRPr="00AF29F8" w:rsidRDefault="00D82669" w:rsidP="002D75F1">
            <w:pPr>
              <w:spacing w:after="0" w:line="230" w:lineRule="auto"/>
              <w:jc w:val="right"/>
              <w:rPr>
                <w:rFonts w:ascii="Times New Roman" w:hAnsi="Times New Roman"/>
                <w:lang w:val="uk-UA"/>
              </w:rPr>
            </w:pPr>
            <w:r>
              <w:rPr>
                <w:rFonts w:ascii="Times New Roman" w:hAnsi="Times New Roman"/>
                <w:lang w:val="uk-UA"/>
              </w:rPr>
              <w:t>3</w:t>
            </w:r>
            <w:r w:rsidR="002A46E3">
              <w:rPr>
                <w:rFonts w:ascii="Times New Roman" w:hAnsi="Times New Roman"/>
                <w:lang w:val="uk-UA"/>
              </w:rPr>
              <w:t>3</w:t>
            </w:r>
          </w:p>
        </w:tc>
      </w:tr>
      <w:tr w:rsidR="00352F5C" w:rsidRPr="00AF29F8" w14:paraId="0F8BFD53" w14:textId="77777777" w:rsidTr="009E290A">
        <w:trPr>
          <w:trHeight w:val="287"/>
        </w:trPr>
        <w:tc>
          <w:tcPr>
            <w:tcW w:w="6237" w:type="dxa"/>
          </w:tcPr>
          <w:p w14:paraId="15452ACF" w14:textId="664DB379" w:rsidR="00352F5C" w:rsidRPr="00AF29F8" w:rsidRDefault="00585184" w:rsidP="002D75F1">
            <w:pPr>
              <w:spacing w:after="0" w:line="230" w:lineRule="auto"/>
              <w:contextualSpacing/>
              <w:jc w:val="both"/>
              <w:rPr>
                <w:rFonts w:ascii="Times New Roman" w:eastAsia="Calibri" w:hAnsi="Times New Roman"/>
                <w:b/>
                <w:i/>
                <w:iCs/>
                <w:lang w:val="uk-UA" w:eastAsia="en-US"/>
              </w:rPr>
            </w:pPr>
            <w:r w:rsidRPr="00AF29F8">
              <w:rPr>
                <w:rFonts w:ascii="Times New Roman" w:eastAsia="Calibri" w:hAnsi="Times New Roman"/>
                <w:b/>
                <w:bCs/>
                <w:i/>
                <w:iCs/>
                <w:lang w:val="uk-UA" w:eastAsia="en-US"/>
              </w:rPr>
              <w:t>Гезун Н. С.</w:t>
            </w:r>
            <w:r w:rsidRPr="00AF29F8">
              <w:rPr>
                <w:rFonts w:ascii="Times New Roman" w:hAnsi="Times New Roman"/>
                <w:i/>
                <w:iCs/>
              </w:rPr>
              <w:t xml:space="preserve"> </w:t>
            </w:r>
            <w:r w:rsidRPr="00AF29F8">
              <w:rPr>
                <w:rFonts w:ascii="Times New Roman" w:eastAsia="Calibri" w:hAnsi="Times New Roman"/>
                <w:i/>
                <w:iCs/>
                <w:lang w:val="uk-UA" w:eastAsia="en-US"/>
              </w:rPr>
              <w:t>Формування мовленнєвої готовності дітей до навчання у школі засобами методики Глена Домана</w:t>
            </w:r>
          </w:p>
        </w:tc>
        <w:tc>
          <w:tcPr>
            <w:tcW w:w="567" w:type="dxa"/>
          </w:tcPr>
          <w:p w14:paraId="1987F342" w14:textId="5C660CC0" w:rsidR="00352F5C" w:rsidRPr="00AF29F8" w:rsidRDefault="00D82669" w:rsidP="002D75F1">
            <w:pPr>
              <w:spacing w:after="0" w:line="230" w:lineRule="auto"/>
              <w:jc w:val="right"/>
              <w:rPr>
                <w:rFonts w:ascii="Times New Roman" w:hAnsi="Times New Roman"/>
                <w:lang w:val="uk-UA"/>
              </w:rPr>
            </w:pPr>
            <w:r>
              <w:rPr>
                <w:rFonts w:ascii="Times New Roman" w:hAnsi="Times New Roman"/>
                <w:lang w:val="uk-UA"/>
              </w:rPr>
              <w:t>3</w:t>
            </w:r>
            <w:r w:rsidR="002A46E3">
              <w:rPr>
                <w:rFonts w:ascii="Times New Roman" w:hAnsi="Times New Roman"/>
                <w:lang w:val="uk-UA"/>
              </w:rPr>
              <w:t>8</w:t>
            </w:r>
          </w:p>
        </w:tc>
      </w:tr>
      <w:bookmarkEnd w:id="49"/>
      <w:tr w:rsidR="00352F5C" w:rsidRPr="00AF29F8" w14:paraId="02204769" w14:textId="77777777" w:rsidTr="009E290A">
        <w:trPr>
          <w:trHeight w:val="329"/>
        </w:trPr>
        <w:tc>
          <w:tcPr>
            <w:tcW w:w="6237" w:type="dxa"/>
          </w:tcPr>
          <w:p w14:paraId="08822489" w14:textId="1E3F13F4" w:rsidR="00352F5C" w:rsidRPr="00AF29F8" w:rsidRDefault="00585184" w:rsidP="002D75F1">
            <w:pPr>
              <w:spacing w:after="0" w:line="230" w:lineRule="auto"/>
              <w:jc w:val="both"/>
              <w:rPr>
                <w:rFonts w:ascii="Times New Roman" w:hAnsi="Times New Roman"/>
                <w:b/>
                <w:bCs/>
                <w:i/>
                <w:iCs/>
                <w:highlight w:val="yellow"/>
                <w:lang w:val="uk-UA"/>
              </w:rPr>
            </w:pPr>
            <w:r w:rsidRPr="00AF29F8">
              <w:rPr>
                <w:rFonts w:ascii="Times New Roman" w:hAnsi="Times New Roman"/>
                <w:b/>
                <w:bCs/>
                <w:i/>
                <w:iCs/>
                <w:kern w:val="2"/>
                <w:lang w:val="uk-UA" w:eastAsia="uk-UA"/>
              </w:rPr>
              <w:t>Карпець М. М.</w:t>
            </w:r>
            <w:r w:rsidRPr="00AF29F8">
              <w:rPr>
                <w:rFonts w:ascii="Times New Roman" w:hAnsi="Times New Roman"/>
                <w:i/>
                <w:iCs/>
              </w:rPr>
              <w:t xml:space="preserve"> </w:t>
            </w:r>
            <w:r w:rsidRPr="00AF29F8">
              <w:rPr>
                <w:rFonts w:ascii="Times New Roman" w:hAnsi="Times New Roman"/>
                <w:i/>
                <w:iCs/>
                <w:kern w:val="2"/>
                <w:lang w:val="uk-UA" w:eastAsia="uk-UA"/>
              </w:rPr>
              <w:t>Бесіда як метод розвитку мовлення дошкільників</w:t>
            </w:r>
          </w:p>
        </w:tc>
        <w:tc>
          <w:tcPr>
            <w:tcW w:w="567" w:type="dxa"/>
            <w:tcBorders>
              <w:top w:val="single" w:sz="4" w:space="0" w:color="A5A5A5"/>
            </w:tcBorders>
          </w:tcPr>
          <w:p w14:paraId="03C044E9" w14:textId="0E6D3F6F" w:rsidR="00352F5C" w:rsidRPr="00AF29F8" w:rsidRDefault="006E26D0" w:rsidP="002D75F1">
            <w:pPr>
              <w:spacing w:after="0" w:line="230" w:lineRule="auto"/>
              <w:jc w:val="right"/>
              <w:rPr>
                <w:rFonts w:ascii="Times New Roman" w:hAnsi="Times New Roman"/>
                <w:lang w:val="uk-UA"/>
              </w:rPr>
            </w:pPr>
            <w:r>
              <w:rPr>
                <w:rFonts w:ascii="Times New Roman" w:hAnsi="Times New Roman"/>
                <w:lang w:val="uk-UA"/>
              </w:rPr>
              <w:t>4</w:t>
            </w:r>
            <w:r w:rsidR="002A46E3">
              <w:rPr>
                <w:rFonts w:ascii="Times New Roman" w:hAnsi="Times New Roman"/>
                <w:lang w:val="uk-UA"/>
              </w:rPr>
              <w:t>2</w:t>
            </w:r>
          </w:p>
        </w:tc>
      </w:tr>
      <w:tr w:rsidR="00352F5C" w:rsidRPr="00AF29F8" w14:paraId="6CE35836" w14:textId="77777777" w:rsidTr="009E290A">
        <w:trPr>
          <w:trHeight w:val="348"/>
        </w:trPr>
        <w:tc>
          <w:tcPr>
            <w:tcW w:w="6237" w:type="dxa"/>
          </w:tcPr>
          <w:p w14:paraId="2B60336E" w14:textId="4CDC09B6" w:rsidR="00352F5C" w:rsidRPr="00AF29F8" w:rsidRDefault="00585184" w:rsidP="002D75F1">
            <w:pPr>
              <w:tabs>
                <w:tab w:val="left" w:pos="851"/>
              </w:tabs>
              <w:spacing w:after="0" w:line="230" w:lineRule="auto"/>
              <w:jc w:val="both"/>
              <w:rPr>
                <w:rFonts w:ascii="Times New Roman" w:hAnsi="Times New Roman"/>
                <w:bCs/>
                <w:i/>
                <w:iCs/>
                <w:lang w:val="uk-UA"/>
              </w:rPr>
            </w:pPr>
            <w:r w:rsidRPr="00AF29F8">
              <w:rPr>
                <w:rFonts w:ascii="Times New Roman" w:hAnsi="Times New Roman"/>
                <w:b/>
                <w:i/>
                <w:iCs/>
                <w:lang w:val="uk-UA"/>
              </w:rPr>
              <w:t>Носкова Д. А.</w:t>
            </w:r>
            <w:r w:rsidRPr="00AF29F8">
              <w:rPr>
                <w:rFonts w:ascii="Times New Roman" w:hAnsi="Times New Roman"/>
              </w:rPr>
              <w:t xml:space="preserve"> </w:t>
            </w:r>
            <w:r w:rsidRPr="00AF29F8">
              <w:rPr>
                <w:rFonts w:ascii="Times New Roman" w:hAnsi="Times New Roman"/>
                <w:bCs/>
                <w:i/>
                <w:iCs/>
                <w:lang w:val="uk-UA"/>
              </w:rPr>
              <w:t>Роль  сюжетної картини у формуванні мовлення дітей дошкільного віку</w:t>
            </w:r>
          </w:p>
        </w:tc>
        <w:tc>
          <w:tcPr>
            <w:tcW w:w="567" w:type="dxa"/>
          </w:tcPr>
          <w:p w14:paraId="24A1C3DA" w14:textId="4D2DB176" w:rsidR="00352F5C" w:rsidRPr="00AF29F8" w:rsidRDefault="006E26D0" w:rsidP="002D75F1">
            <w:pPr>
              <w:spacing w:after="0" w:line="230" w:lineRule="auto"/>
              <w:jc w:val="right"/>
              <w:rPr>
                <w:rFonts w:ascii="Times New Roman" w:hAnsi="Times New Roman"/>
                <w:lang w:val="uk-UA"/>
              </w:rPr>
            </w:pPr>
            <w:r>
              <w:rPr>
                <w:rFonts w:ascii="Times New Roman" w:hAnsi="Times New Roman"/>
                <w:lang w:val="uk-UA"/>
              </w:rPr>
              <w:t>4</w:t>
            </w:r>
            <w:r w:rsidR="002A46E3">
              <w:rPr>
                <w:rFonts w:ascii="Times New Roman" w:hAnsi="Times New Roman"/>
                <w:lang w:val="uk-UA"/>
              </w:rPr>
              <w:t>5</w:t>
            </w:r>
          </w:p>
        </w:tc>
      </w:tr>
      <w:tr w:rsidR="00352F5C" w:rsidRPr="00AF29F8" w14:paraId="35BEF54E" w14:textId="77777777" w:rsidTr="009E290A">
        <w:trPr>
          <w:trHeight w:val="210"/>
        </w:trPr>
        <w:tc>
          <w:tcPr>
            <w:tcW w:w="6237" w:type="dxa"/>
          </w:tcPr>
          <w:p w14:paraId="68BBFD89" w14:textId="6151DB32" w:rsidR="00352F5C" w:rsidRPr="00AF29F8" w:rsidRDefault="00585184" w:rsidP="002D75F1">
            <w:pPr>
              <w:spacing w:after="0" w:line="230" w:lineRule="auto"/>
              <w:jc w:val="both"/>
              <w:rPr>
                <w:rFonts w:ascii="Times New Roman" w:eastAsia="Calibri" w:hAnsi="Times New Roman"/>
                <w:b/>
                <w:bCs/>
                <w:highlight w:val="yellow"/>
                <w:lang w:val="uk-UA" w:eastAsia="en-US"/>
              </w:rPr>
            </w:pPr>
            <w:r w:rsidRPr="00AF29F8">
              <w:rPr>
                <w:rFonts w:ascii="Times New Roman" w:eastAsia="Calibri" w:hAnsi="Times New Roman"/>
                <w:b/>
                <w:bCs/>
                <w:i/>
                <w:iCs/>
                <w:lang w:val="uk-UA" w:eastAsia="en-US"/>
              </w:rPr>
              <w:t>Рабовлюк Д. В.</w:t>
            </w:r>
            <w:r w:rsidRPr="00AF29F8">
              <w:rPr>
                <w:rFonts w:ascii="Times New Roman" w:hAnsi="Times New Roman"/>
              </w:rPr>
              <w:t xml:space="preserve"> </w:t>
            </w:r>
            <w:r w:rsidRPr="00AF29F8">
              <w:rPr>
                <w:rFonts w:ascii="Times New Roman" w:eastAsia="Calibri" w:hAnsi="Times New Roman"/>
                <w:i/>
                <w:iCs/>
                <w:lang w:val="uk-UA" w:eastAsia="en-US"/>
              </w:rPr>
              <w:t>Формуванні зв’язного мовлення дітей старшого дошкільного віку</w:t>
            </w:r>
          </w:p>
        </w:tc>
        <w:tc>
          <w:tcPr>
            <w:tcW w:w="567" w:type="dxa"/>
          </w:tcPr>
          <w:p w14:paraId="0EFA5C98" w14:textId="11C33185" w:rsidR="00352F5C" w:rsidRPr="00AF29F8" w:rsidRDefault="006E26D0" w:rsidP="002D75F1">
            <w:pPr>
              <w:spacing w:after="0" w:line="230" w:lineRule="auto"/>
              <w:jc w:val="right"/>
              <w:rPr>
                <w:rFonts w:ascii="Times New Roman" w:hAnsi="Times New Roman"/>
                <w:lang w:val="uk-UA"/>
              </w:rPr>
            </w:pPr>
            <w:r>
              <w:rPr>
                <w:rFonts w:ascii="Times New Roman" w:hAnsi="Times New Roman"/>
                <w:lang w:val="uk-UA"/>
              </w:rPr>
              <w:t>50</w:t>
            </w:r>
          </w:p>
        </w:tc>
      </w:tr>
      <w:tr w:rsidR="00352F5C" w:rsidRPr="00AF29F8" w14:paraId="06F9E49F" w14:textId="77777777" w:rsidTr="009E290A">
        <w:trPr>
          <w:trHeight w:val="348"/>
        </w:trPr>
        <w:tc>
          <w:tcPr>
            <w:tcW w:w="6237" w:type="dxa"/>
          </w:tcPr>
          <w:p w14:paraId="79D5931D" w14:textId="2059D8AA" w:rsidR="00352F5C" w:rsidRPr="00AF29F8" w:rsidRDefault="00585184"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i/>
                <w:iCs/>
                <w:lang w:val="uk-UA" w:eastAsia="en-US"/>
              </w:rPr>
              <w:t>Чеботар Н. С.</w:t>
            </w:r>
            <w:r w:rsidRPr="00AF29F8">
              <w:rPr>
                <w:rFonts w:ascii="Times New Roman" w:eastAsia="Calibri" w:hAnsi="Times New Roman"/>
                <w:bCs/>
                <w:i/>
                <w:iCs/>
                <w:lang w:val="uk-UA" w:eastAsia="en-US"/>
              </w:rPr>
              <w:t xml:space="preserve"> Дидактична гра як засіб розвитку дошкільників</w:t>
            </w:r>
          </w:p>
        </w:tc>
        <w:tc>
          <w:tcPr>
            <w:tcW w:w="567" w:type="dxa"/>
          </w:tcPr>
          <w:p w14:paraId="1179C150" w14:textId="057D909A" w:rsidR="00352F5C" w:rsidRPr="00AF29F8" w:rsidRDefault="006E26D0" w:rsidP="002D75F1">
            <w:pPr>
              <w:spacing w:after="0" w:line="230" w:lineRule="auto"/>
              <w:jc w:val="right"/>
              <w:rPr>
                <w:rFonts w:ascii="Times New Roman" w:hAnsi="Times New Roman"/>
                <w:lang w:val="uk-UA"/>
              </w:rPr>
            </w:pPr>
            <w:r>
              <w:rPr>
                <w:rFonts w:ascii="Times New Roman" w:hAnsi="Times New Roman"/>
                <w:lang w:val="uk-UA"/>
              </w:rPr>
              <w:t>5</w:t>
            </w:r>
            <w:r w:rsidR="002A46E3">
              <w:rPr>
                <w:rFonts w:ascii="Times New Roman" w:hAnsi="Times New Roman"/>
                <w:lang w:val="uk-UA"/>
              </w:rPr>
              <w:t>3</w:t>
            </w:r>
          </w:p>
        </w:tc>
      </w:tr>
      <w:tr w:rsidR="00352F5C" w:rsidRPr="00AF29F8" w14:paraId="7A308DBF" w14:textId="77777777" w:rsidTr="009E290A">
        <w:trPr>
          <w:trHeight w:val="146"/>
        </w:trPr>
        <w:tc>
          <w:tcPr>
            <w:tcW w:w="6237" w:type="dxa"/>
          </w:tcPr>
          <w:p w14:paraId="3BC450F9" w14:textId="301DEF11" w:rsidR="00352F5C" w:rsidRPr="00AF29F8" w:rsidRDefault="00585184"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Шелестинська Н. В.</w:t>
            </w:r>
            <w:r w:rsidRPr="00AF29F8">
              <w:rPr>
                <w:rFonts w:ascii="Times New Roman" w:hAnsi="Times New Roman"/>
              </w:rPr>
              <w:t xml:space="preserve"> </w:t>
            </w:r>
            <w:r w:rsidRPr="00AF29F8">
              <w:rPr>
                <w:rFonts w:ascii="Times New Roman" w:hAnsi="Times New Roman"/>
                <w:i/>
                <w:iCs/>
                <w:lang w:val="uk-UA"/>
              </w:rPr>
              <w:t>М</w:t>
            </w:r>
            <w:r w:rsidRPr="00AF29F8">
              <w:rPr>
                <w:rFonts w:ascii="Times New Roman" w:eastAsia="Calibri" w:hAnsi="Times New Roman"/>
                <w:i/>
                <w:iCs/>
                <w:lang w:val="uk-UA" w:eastAsia="en-US"/>
              </w:rPr>
              <w:t>овленнєвий розвиток дошкільників засобом театралізованої діяльності</w:t>
            </w:r>
          </w:p>
        </w:tc>
        <w:tc>
          <w:tcPr>
            <w:tcW w:w="567" w:type="dxa"/>
          </w:tcPr>
          <w:p w14:paraId="7563368C" w14:textId="3AD9CCE8" w:rsidR="00352F5C" w:rsidRPr="00AF29F8" w:rsidRDefault="006E26D0" w:rsidP="002D75F1">
            <w:pPr>
              <w:spacing w:after="0" w:line="230" w:lineRule="auto"/>
              <w:jc w:val="right"/>
              <w:rPr>
                <w:rFonts w:ascii="Times New Roman" w:hAnsi="Times New Roman"/>
                <w:lang w:val="uk-UA"/>
              </w:rPr>
            </w:pPr>
            <w:r>
              <w:rPr>
                <w:rFonts w:ascii="Times New Roman" w:hAnsi="Times New Roman"/>
                <w:lang w:val="uk-UA"/>
              </w:rPr>
              <w:t>5</w:t>
            </w:r>
            <w:r w:rsidR="002A46E3">
              <w:rPr>
                <w:rFonts w:ascii="Times New Roman" w:hAnsi="Times New Roman"/>
                <w:lang w:val="uk-UA"/>
              </w:rPr>
              <w:t>8</w:t>
            </w:r>
          </w:p>
        </w:tc>
      </w:tr>
      <w:bookmarkEnd w:id="50"/>
      <w:tr w:rsidR="00352F5C" w:rsidRPr="00AF29F8" w14:paraId="26E44A2B" w14:textId="77777777" w:rsidTr="009E290A">
        <w:trPr>
          <w:trHeight w:val="183"/>
        </w:trPr>
        <w:tc>
          <w:tcPr>
            <w:tcW w:w="6237" w:type="dxa"/>
          </w:tcPr>
          <w:p w14:paraId="33BAC003" w14:textId="77777777" w:rsidR="00352F5C" w:rsidRPr="00AF29F8" w:rsidRDefault="00352F5C" w:rsidP="002D75F1">
            <w:pPr>
              <w:spacing w:after="0" w:line="230" w:lineRule="auto"/>
              <w:jc w:val="both"/>
              <w:rPr>
                <w:rFonts w:ascii="Times New Roman" w:eastAsia="Calibri" w:hAnsi="Times New Roman"/>
                <w:i/>
                <w:iCs/>
                <w:lang w:val="uk-UA" w:eastAsia="en-US"/>
              </w:rPr>
            </w:pPr>
          </w:p>
        </w:tc>
        <w:tc>
          <w:tcPr>
            <w:tcW w:w="567" w:type="dxa"/>
          </w:tcPr>
          <w:p w14:paraId="1E651506"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49A27ADB" w14:textId="77777777" w:rsidTr="009E290A">
        <w:trPr>
          <w:trHeight w:val="501"/>
        </w:trPr>
        <w:tc>
          <w:tcPr>
            <w:tcW w:w="6237" w:type="dxa"/>
          </w:tcPr>
          <w:p w14:paraId="1EFE15EF" w14:textId="62C7B6FA" w:rsidR="00352F5C" w:rsidRPr="00AF29F8" w:rsidRDefault="00352F5C" w:rsidP="002D75F1">
            <w:pPr>
              <w:spacing w:after="0" w:line="230" w:lineRule="auto"/>
              <w:jc w:val="center"/>
              <w:rPr>
                <w:rFonts w:ascii="Times New Roman" w:hAnsi="Times New Roman"/>
                <w:i/>
                <w:color w:val="000000"/>
                <w:lang w:val="uk-UA"/>
              </w:rPr>
            </w:pPr>
            <w:r w:rsidRPr="00AF29F8">
              <w:rPr>
                <w:rFonts w:ascii="Times New Roman" w:eastAsia="Calibri" w:hAnsi="Times New Roman"/>
                <w:b/>
                <w:lang w:val="uk-UA"/>
              </w:rPr>
              <w:t>Компетентнісний підхід до змісту початкової освіти. Сучасні технології, методи, прийоми навчання</w:t>
            </w:r>
          </w:p>
        </w:tc>
        <w:tc>
          <w:tcPr>
            <w:tcW w:w="567" w:type="dxa"/>
          </w:tcPr>
          <w:p w14:paraId="149C4226"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281C49F0" w14:textId="77777777" w:rsidTr="009E290A">
        <w:trPr>
          <w:trHeight w:val="431"/>
        </w:trPr>
        <w:tc>
          <w:tcPr>
            <w:tcW w:w="6237" w:type="dxa"/>
          </w:tcPr>
          <w:p w14:paraId="18D2A163" w14:textId="1ED471E7" w:rsidR="00352F5C" w:rsidRPr="00AF29F8" w:rsidRDefault="00353071" w:rsidP="002D75F1">
            <w:pPr>
              <w:pBdr>
                <w:top w:val="nil"/>
                <w:left w:val="nil"/>
                <w:bottom w:val="nil"/>
                <w:right w:val="nil"/>
                <w:between w:val="nil"/>
              </w:pBdr>
              <w:spacing w:after="0" w:line="230" w:lineRule="auto"/>
              <w:jc w:val="both"/>
              <w:rPr>
                <w:rFonts w:ascii="Times New Roman" w:hAnsi="Times New Roman"/>
                <w:bCs/>
                <w:i/>
                <w:iCs/>
                <w:color w:val="000000"/>
                <w:lang w:eastAsia="en-US"/>
              </w:rPr>
            </w:pPr>
            <w:bookmarkStart w:id="51" w:name="_Hlk166074739"/>
            <w:r w:rsidRPr="00AF29F8">
              <w:rPr>
                <w:rFonts w:ascii="Times New Roman" w:hAnsi="Times New Roman"/>
                <w:b/>
                <w:i/>
                <w:iCs/>
                <w:color w:val="000000"/>
                <w:lang w:eastAsia="en-US"/>
              </w:rPr>
              <w:t>Бабюк</w:t>
            </w:r>
            <w:r w:rsidRPr="00AF29F8">
              <w:rPr>
                <w:rFonts w:ascii="Times New Roman" w:hAnsi="Times New Roman"/>
                <w:b/>
                <w:i/>
                <w:iCs/>
                <w:color w:val="000000"/>
                <w:lang w:val="uk-UA" w:eastAsia="en-US"/>
              </w:rPr>
              <w:t> </w:t>
            </w:r>
            <w:r w:rsidRPr="00AF29F8">
              <w:rPr>
                <w:rFonts w:ascii="Times New Roman" w:hAnsi="Times New Roman"/>
                <w:b/>
                <w:i/>
                <w:iCs/>
                <w:color w:val="000000"/>
                <w:lang w:eastAsia="en-US"/>
              </w:rPr>
              <w:t>Т.</w:t>
            </w:r>
            <w:r w:rsidRPr="00AF29F8">
              <w:rPr>
                <w:rFonts w:ascii="Times New Roman" w:hAnsi="Times New Roman"/>
                <w:b/>
                <w:i/>
                <w:iCs/>
                <w:color w:val="000000"/>
                <w:lang w:val="uk-UA" w:eastAsia="en-US"/>
              </w:rPr>
              <w:t> </w:t>
            </w:r>
            <w:r w:rsidRPr="00AF29F8">
              <w:rPr>
                <w:rFonts w:ascii="Times New Roman" w:hAnsi="Times New Roman"/>
                <w:b/>
                <w:i/>
                <w:iCs/>
                <w:color w:val="000000"/>
                <w:lang w:eastAsia="en-US"/>
              </w:rPr>
              <w:t>В.</w:t>
            </w:r>
            <w:r w:rsidRPr="00AF29F8">
              <w:rPr>
                <w:rFonts w:ascii="Times New Roman" w:hAnsi="Times New Roman"/>
                <w:bCs/>
                <w:i/>
                <w:iCs/>
                <w:color w:val="000000"/>
                <w:lang w:eastAsia="en-US"/>
              </w:rPr>
              <w:t xml:space="preserve"> Формування комунікаційних навичок у школярів початкових класів</w:t>
            </w:r>
          </w:p>
        </w:tc>
        <w:tc>
          <w:tcPr>
            <w:tcW w:w="567" w:type="dxa"/>
          </w:tcPr>
          <w:p w14:paraId="63860936" w14:textId="3EB7683B" w:rsidR="00352F5C" w:rsidRPr="00AF29F8" w:rsidRDefault="00302DA7" w:rsidP="002D75F1">
            <w:pPr>
              <w:spacing w:after="0" w:line="230" w:lineRule="auto"/>
              <w:jc w:val="right"/>
              <w:rPr>
                <w:rFonts w:ascii="Times New Roman" w:hAnsi="Times New Roman"/>
                <w:lang w:val="uk-UA"/>
              </w:rPr>
            </w:pPr>
            <w:r>
              <w:rPr>
                <w:rFonts w:ascii="Times New Roman" w:hAnsi="Times New Roman"/>
                <w:lang w:val="uk-UA"/>
              </w:rPr>
              <w:t>6</w:t>
            </w:r>
            <w:r w:rsidR="002A46E3">
              <w:rPr>
                <w:rFonts w:ascii="Times New Roman" w:hAnsi="Times New Roman"/>
                <w:lang w:val="uk-UA"/>
              </w:rPr>
              <w:t>3</w:t>
            </w:r>
          </w:p>
        </w:tc>
      </w:tr>
      <w:tr w:rsidR="00352F5C" w:rsidRPr="00AF29F8" w14:paraId="6136289A" w14:textId="77777777" w:rsidTr="009E290A">
        <w:trPr>
          <w:trHeight w:val="130"/>
        </w:trPr>
        <w:tc>
          <w:tcPr>
            <w:tcW w:w="6237" w:type="dxa"/>
          </w:tcPr>
          <w:p w14:paraId="604D568D" w14:textId="3399CD8F" w:rsidR="00352F5C" w:rsidRPr="00AF29F8" w:rsidRDefault="00353071" w:rsidP="002D75F1">
            <w:pPr>
              <w:spacing w:after="0" w:line="230" w:lineRule="auto"/>
              <w:jc w:val="both"/>
              <w:rPr>
                <w:rFonts w:ascii="Times New Roman" w:hAnsi="Times New Roman"/>
                <w:i/>
                <w:iCs/>
                <w:lang w:val="uk-UA" w:eastAsia="en-US"/>
              </w:rPr>
            </w:pPr>
            <w:r w:rsidRPr="00AF29F8">
              <w:rPr>
                <w:rFonts w:ascii="Times New Roman" w:hAnsi="Times New Roman"/>
                <w:b/>
                <w:bCs/>
                <w:i/>
                <w:iCs/>
                <w:lang w:val="uk-UA" w:eastAsia="en-US"/>
              </w:rPr>
              <w:lastRenderedPageBreak/>
              <w:t>Дубова К. В.</w:t>
            </w:r>
            <w:r w:rsidRPr="00AF29F8">
              <w:rPr>
                <w:rFonts w:ascii="Times New Roman" w:hAnsi="Times New Roman"/>
                <w:i/>
                <w:iCs/>
                <w:lang w:val="uk-UA" w:eastAsia="en-US"/>
              </w:rPr>
              <w:t xml:space="preserve"> Формування діалогічних умінь учнів початкових класів на уроках читання</w:t>
            </w:r>
          </w:p>
        </w:tc>
        <w:tc>
          <w:tcPr>
            <w:tcW w:w="567" w:type="dxa"/>
          </w:tcPr>
          <w:p w14:paraId="11FE3B50" w14:textId="09DDFC4B" w:rsidR="00352F5C" w:rsidRPr="00AF29F8" w:rsidRDefault="00302DA7" w:rsidP="002D75F1">
            <w:pPr>
              <w:spacing w:after="0" w:line="230" w:lineRule="auto"/>
              <w:jc w:val="right"/>
              <w:rPr>
                <w:rFonts w:ascii="Times New Roman" w:hAnsi="Times New Roman"/>
                <w:lang w:val="uk-UA"/>
              </w:rPr>
            </w:pPr>
            <w:r>
              <w:rPr>
                <w:rFonts w:ascii="Times New Roman" w:hAnsi="Times New Roman"/>
                <w:lang w:val="uk-UA"/>
              </w:rPr>
              <w:t>6</w:t>
            </w:r>
            <w:r w:rsidR="00F964FC">
              <w:rPr>
                <w:rFonts w:ascii="Times New Roman" w:hAnsi="Times New Roman"/>
                <w:lang w:val="uk-UA"/>
              </w:rPr>
              <w:t>7</w:t>
            </w:r>
          </w:p>
        </w:tc>
      </w:tr>
      <w:tr w:rsidR="00352F5C" w:rsidRPr="00AF29F8" w14:paraId="0AAF91FC" w14:textId="77777777" w:rsidTr="009E290A">
        <w:trPr>
          <w:trHeight w:val="162"/>
        </w:trPr>
        <w:tc>
          <w:tcPr>
            <w:tcW w:w="6237" w:type="dxa"/>
          </w:tcPr>
          <w:p w14:paraId="75C09327" w14:textId="26FE4017" w:rsidR="00352F5C" w:rsidRPr="00AF29F8" w:rsidRDefault="00353071" w:rsidP="002D75F1">
            <w:pPr>
              <w:spacing w:after="0" w:line="230" w:lineRule="auto"/>
              <w:jc w:val="both"/>
              <w:rPr>
                <w:rFonts w:ascii="Times New Roman" w:hAnsi="Times New Roman"/>
                <w:bCs/>
                <w:i/>
                <w:iCs/>
                <w:lang w:val="uk-UA" w:eastAsia="en-US"/>
              </w:rPr>
            </w:pPr>
            <w:r w:rsidRPr="00AF29F8">
              <w:rPr>
                <w:rFonts w:ascii="Times New Roman" w:hAnsi="Times New Roman"/>
                <w:b/>
                <w:bCs/>
                <w:i/>
                <w:iCs/>
                <w:kern w:val="2"/>
                <w:lang w:val="uk-UA" w:eastAsia="uk-UA"/>
              </w:rPr>
              <w:t>Кизилова В. В.</w:t>
            </w:r>
            <w:r w:rsidRPr="00AF29F8">
              <w:rPr>
                <w:rFonts w:ascii="Times New Roman" w:hAnsi="Times New Roman"/>
                <w:i/>
                <w:iCs/>
                <w:kern w:val="2"/>
                <w:lang w:val="uk-UA" w:eastAsia="uk-UA"/>
              </w:rPr>
              <w:t> Шляхи вдосконалення комунікативних навичок учнів 4</w:t>
            </w:r>
            <w:r w:rsidR="00AD1BD8" w:rsidRPr="00AF29F8">
              <w:rPr>
                <w:rFonts w:ascii="Times New Roman" w:hAnsi="Times New Roman"/>
                <w:i/>
                <w:iCs/>
                <w:kern w:val="2"/>
                <w:lang w:val="uk-UA" w:eastAsia="uk-UA"/>
              </w:rPr>
              <w:t> </w:t>
            </w:r>
            <w:r w:rsidRPr="00AF29F8">
              <w:rPr>
                <w:rFonts w:ascii="Times New Roman" w:hAnsi="Times New Roman"/>
                <w:i/>
                <w:iCs/>
                <w:kern w:val="2"/>
                <w:lang w:val="uk-UA" w:eastAsia="uk-UA"/>
              </w:rPr>
              <w:t>класу на уроках літературного читання</w:t>
            </w:r>
          </w:p>
        </w:tc>
        <w:tc>
          <w:tcPr>
            <w:tcW w:w="567" w:type="dxa"/>
          </w:tcPr>
          <w:p w14:paraId="77DA3EFE" w14:textId="273ED1F7" w:rsidR="00352F5C" w:rsidRPr="00AF29F8" w:rsidRDefault="00302DA7" w:rsidP="002D75F1">
            <w:pPr>
              <w:spacing w:after="0" w:line="230" w:lineRule="auto"/>
              <w:jc w:val="right"/>
              <w:rPr>
                <w:rFonts w:ascii="Times New Roman" w:hAnsi="Times New Roman"/>
                <w:lang w:val="uk-UA"/>
              </w:rPr>
            </w:pPr>
            <w:r>
              <w:rPr>
                <w:rFonts w:ascii="Times New Roman" w:hAnsi="Times New Roman"/>
                <w:lang w:val="uk-UA"/>
              </w:rPr>
              <w:t>7</w:t>
            </w:r>
            <w:r w:rsidR="00F964FC">
              <w:rPr>
                <w:rFonts w:ascii="Times New Roman" w:hAnsi="Times New Roman"/>
                <w:lang w:val="uk-UA"/>
              </w:rPr>
              <w:t>0</w:t>
            </w:r>
          </w:p>
        </w:tc>
      </w:tr>
      <w:tr w:rsidR="00352F5C" w:rsidRPr="00AF29F8" w14:paraId="201C19B6" w14:textId="77777777" w:rsidTr="009E290A">
        <w:trPr>
          <w:trHeight w:val="98"/>
        </w:trPr>
        <w:tc>
          <w:tcPr>
            <w:tcW w:w="6237" w:type="dxa"/>
          </w:tcPr>
          <w:p w14:paraId="0C801FD5" w14:textId="1045B46F" w:rsidR="00352F5C" w:rsidRPr="00AF29F8" w:rsidRDefault="00353071" w:rsidP="002D75F1">
            <w:pPr>
              <w:spacing w:after="0" w:line="230" w:lineRule="auto"/>
              <w:jc w:val="both"/>
              <w:rPr>
                <w:rFonts w:ascii="Times New Roman" w:hAnsi="Times New Roman"/>
                <w:b/>
                <w:bCs/>
                <w:i/>
                <w:iCs/>
                <w:lang w:val="uk-UA" w:eastAsia="en-US"/>
              </w:rPr>
            </w:pPr>
            <w:r w:rsidRPr="00AF29F8">
              <w:rPr>
                <w:rFonts w:ascii="Times New Roman" w:eastAsiaTheme="minorEastAsia" w:hAnsi="Times New Roman"/>
                <w:b/>
                <w:bCs/>
                <w:i/>
                <w:iCs/>
                <w:lang w:val="uk-UA"/>
              </w:rPr>
              <w:t>Кривопишко А. Г.</w:t>
            </w:r>
            <w:r w:rsidRPr="00AF29F8">
              <w:rPr>
                <w:rFonts w:ascii="Times New Roman" w:eastAsiaTheme="minorEastAsia" w:hAnsi="Times New Roman"/>
                <w:i/>
                <w:iCs/>
                <w:lang w:val="uk-UA"/>
              </w:rPr>
              <w:t> Соціальна компетентність здобувача початкової освіти: чинники та механізми формування</w:t>
            </w:r>
          </w:p>
        </w:tc>
        <w:tc>
          <w:tcPr>
            <w:tcW w:w="567" w:type="dxa"/>
          </w:tcPr>
          <w:p w14:paraId="2A51D318" w14:textId="7A007F31" w:rsidR="00352F5C" w:rsidRPr="00AF29F8" w:rsidRDefault="00C735B1" w:rsidP="002D75F1">
            <w:pPr>
              <w:spacing w:after="0" w:line="230" w:lineRule="auto"/>
              <w:jc w:val="right"/>
              <w:rPr>
                <w:rFonts w:ascii="Times New Roman" w:hAnsi="Times New Roman"/>
                <w:lang w:val="uk-UA"/>
              </w:rPr>
            </w:pPr>
            <w:r>
              <w:rPr>
                <w:rFonts w:ascii="Times New Roman" w:hAnsi="Times New Roman"/>
                <w:lang w:val="uk-UA"/>
              </w:rPr>
              <w:t>7</w:t>
            </w:r>
            <w:r w:rsidR="00F964FC">
              <w:rPr>
                <w:rFonts w:ascii="Times New Roman" w:hAnsi="Times New Roman"/>
                <w:lang w:val="uk-UA"/>
              </w:rPr>
              <w:t>6</w:t>
            </w:r>
          </w:p>
        </w:tc>
      </w:tr>
      <w:tr w:rsidR="00352F5C" w:rsidRPr="00AF29F8" w14:paraId="362713E0" w14:textId="77777777" w:rsidTr="009E290A">
        <w:trPr>
          <w:trHeight w:val="216"/>
        </w:trPr>
        <w:tc>
          <w:tcPr>
            <w:tcW w:w="6237" w:type="dxa"/>
          </w:tcPr>
          <w:p w14:paraId="7113145C" w14:textId="1E710B1A" w:rsidR="00352F5C" w:rsidRPr="00AF29F8" w:rsidRDefault="00353071" w:rsidP="002D75F1">
            <w:pPr>
              <w:spacing w:after="0" w:line="230" w:lineRule="auto"/>
              <w:jc w:val="both"/>
              <w:rPr>
                <w:rFonts w:ascii="Times New Roman" w:hAnsi="Times New Roman"/>
                <w:i/>
                <w:iCs/>
                <w:lang w:val="uk-UA" w:eastAsia="en-US"/>
              </w:rPr>
            </w:pPr>
            <w:r w:rsidRPr="00AF29F8">
              <w:rPr>
                <w:rFonts w:ascii="Times New Roman" w:hAnsi="Times New Roman"/>
                <w:b/>
                <w:bCs/>
                <w:i/>
                <w:iCs/>
                <w:lang w:val="uk-UA" w:eastAsia="en-US"/>
              </w:rPr>
              <w:t>Ліщенко Н. Ю., Мельник Л. В.</w:t>
            </w:r>
            <w:r w:rsidRPr="00AF29F8">
              <w:rPr>
                <w:rFonts w:ascii="Times New Roman" w:hAnsi="Times New Roman"/>
                <w:i/>
                <w:iCs/>
                <w:lang w:val="uk-UA" w:eastAsia="en-US"/>
              </w:rPr>
              <w:t xml:space="preserve"> Метод сторітелінгу у викладанні громадянської  та історичної освітньої галузі в початкових класах</w:t>
            </w:r>
          </w:p>
        </w:tc>
        <w:tc>
          <w:tcPr>
            <w:tcW w:w="567" w:type="dxa"/>
          </w:tcPr>
          <w:p w14:paraId="040104F0" w14:textId="5C96EA7D" w:rsidR="00352F5C" w:rsidRPr="00AF29F8" w:rsidRDefault="00C735B1" w:rsidP="002D75F1">
            <w:pPr>
              <w:spacing w:after="0" w:line="230" w:lineRule="auto"/>
              <w:jc w:val="right"/>
              <w:rPr>
                <w:rFonts w:ascii="Times New Roman" w:hAnsi="Times New Roman"/>
                <w:lang w:val="uk-UA"/>
              </w:rPr>
            </w:pPr>
            <w:r>
              <w:rPr>
                <w:rFonts w:ascii="Times New Roman" w:hAnsi="Times New Roman"/>
                <w:lang w:val="uk-UA"/>
              </w:rPr>
              <w:t>8</w:t>
            </w:r>
            <w:r w:rsidR="00F964FC">
              <w:rPr>
                <w:rFonts w:ascii="Times New Roman" w:hAnsi="Times New Roman"/>
                <w:lang w:val="uk-UA"/>
              </w:rPr>
              <w:t>1</w:t>
            </w:r>
          </w:p>
        </w:tc>
      </w:tr>
      <w:tr w:rsidR="00352F5C" w:rsidRPr="00AF29F8" w14:paraId="581687B9" w14:textId="77777777" w:rsidTr="009E290A">
        <w:trPr>
          <w:trHeight w:val="226"/>
        </w:trPr>
        <w:tc>
          <w:tcPr>
            <w:tcW w:w="6237" w:type="dxa"/>
          </w:tcPr>
          <w:p w14:paraId="1432440E" w14:textId="5CB97E3F" w:rsidR="00352F5C" w:rsidRPr="00AF29F8" w:rsidRDefault="00D5742B" w:rsidP="002D75F1">
            <w:pPr>
              <w:spacing w:after="0" w:line="230" w:lineRule="auto"/>
              <w:jc w:val="both"/>
              <w:rPr>
                <w:rFonts w:ascii="Times New Roman" w:hAnsi="Times New Roman"/>
                <w:i/>
                <w:iCs/>
                <w:lang w:val="uk-UA" w:eastAsia="en-US"/>
              </w:rPr>
            </w:pPr>
            <w:bookmarkStart w:id="52" w:name="_Hlk166046482"/>
            <w:r w:rsidRPr="00AF29F8">
              <w:rPr>
                <w:rFonts w:ascii="Times New Roman" w:hAnsi="Times New Roman"/>
                <w:b/>
                <w:bCs/>
                <w:i/>
                <w:iCs/>
                <w:lang w:val="uk-UA" w:eastAsia="en-US"/>
              </w:rPr>
              <w:t>Ліщенко Н. Ю.</w:t>
            </w:r>
            <w:r w:rsidRPr="00AF29F8">
              <w:rPr>
                <w:rFonts w:ascii="Times New Roman" w:hAnsi="Times New Roman"/>
                <w:i/>
                <w:iCs/>
                <w:lang w:val="uk-UA" w:eastAsia="en-US"/>
              </w:rPr>
              <w:t xml:space="preserve"> Конспект уроку-екскурсії з  інтегрованого курсу «Я досліджую світ» для 3 класу</w:t>
            </w:r>
          </w:p>
        </w:tc>
        <w:tc>
          <w:tcPr>
            <w:tcW w:w="567" w:type="dxa"/>
          </w:tcPr>
          <w:p w14:paraId="67699218" w14:textId="5CD2C56E" w:rsidR="00352F5C" w:rsidRPr="00AF29F8" w:rsidRDefault="00C735B1" w:rsidP="002D75F1">
            <w:pPr>
              <w:spacing w:after="0" w:line="230" w:lineRule="auto"/>
              <w:jc w:val="right"/>
              <w:rPr>
                <w:rFonts w:ascii="Times New Roman" w:hAnsi="Times New Roman"/>
                <w:lang w:val="uk-UA"/>
              </w:rPr>
            </w:pPr>
            <w:r>
              <w:rPr>
                <w:rFonts w:ascii="Times New Roman" w:hAnsi="Times New Roman"/>
                <w:lang w:val="uk-UA"/>
              </w:rPr>
              <w:t>8</w:t>
            </w:r>
            <w:r w:rsidR="00F964FC">
              <w:rPr>
                <w:rFonts w:ascii="Times New Roman" w:hAnsi="Times New Roman"/>
                <w:lang w:val="uk-UA"/>
              </w:rPr>
              <w:t>6</w:t>
            </w:r>
          </w:p>
        </w:tc>
      </w:tr>
      <w:tr w:rsidR="00352F5C" w:rsidRPr="00AF29F8" w14:paraId="693510C1" w14:textId="77777777" w:rsidTr="009E290A">
        <w:trPr>
          <w:trHeight w:val="205"/>
        </w:trPr>
        <w:tc>
          <w:tcPr>
            <w:tcW w:w="6237" w:type="dxa"/>
          </w:tcPr>
          <w:p w14:paraId="73619859" w14:textId="7C18C138" w:rsidR="00352F5C" w:rsidRPr="00AF29F8" w:rsidRDefault="00D5742B" w:rsidP="002D75F1">
            <w:pPr>
              <w:spacing w:after="0" w:line="230" w:lineRule="auto"/>
              <w:jc w:val="both"/>
              <w:rPr>
                <w:rFonts w:ascii="Times New Roman" w:hAnsi="Times New Roman"/>
                <w:i/>
                <w:iCs/>
                <w:lang w:val="uk-UA" w:eastAsia="en-US"/>
              </w:rPr>
            </w:pPr>
            <w:r w:rsidRPr="00AF29F8">
              <w:rPr>
                <w:rFonts w:ascii="Times New Roman" w:hAnsi="Times New Roman"/>
                <w:b/>
                <w:bCs/>
                <w:i/>
                <w:iCs/>
                <w:lang w:val="uk-UA" w:eastAsia="en-US"/>
              </w:rPr>
              <w:t>Пасічник Ю. О.</w:t>
            </w:r>
            <w:r w:rsidRPr="00AF29F8">
              <w:rPr>
                <w:rFonts w:ascii="Times New Roman" w:hAnsi="Times New Roman"/>
                <w:i/>
                <w:iCs/>
                <w:lang w:val="uk-UA" w:eastAsia="en-US"/>
              </w:rPr>
              <w:t xml:space="preserve"> Курс «Літературне читання» в системі початкової освіти, його роль у формуванні ефективного читача</w:t>
            </w:r>
          </w:p>
        </w:tc>
        <w:tc>
          <w:tcPr>
            <w:tcW w:w="567" w:type="dxa"/>
          </w:tcPr>
          <w:p w14:paraId="021E8DDD" w14:textId="4AC05138" w:rsidR="00352F5C" w:rsidRPr="00AF29F8" w:rsidRDefault="00C735B1" w:rsidP="002D75F1">
            <w:pPr>
              <w:spacing w:after="0" w:line="230" w:lineRule="auto"/>
              <w:jc w:val="right"/>
              <w:rPr>
                <w:rFonts w:ascii="Times New Roman" w:hAnsi="Times New Roman"/>
                <w:lang w:val="uk-UA"/>
              </w:rPr>
            </w:pPr>
            <w:r>
              <w:rPr>
                <w:rFonts w:ascii="Times New Roman" w:hAnsi="Times New Roman"/>
                <w:lang w:val="uk-UA"/>
              </w:rPr>
              <w:t>9</w:t>
            </w:r>
            <w:r w:rsidR="00F964FC">
              <w:rPr>
                <w:rFonts w:ascii="Times New Roman" w:hAnsi="Times New Roman"/>
                <w:lang w:val="uk-UA"/>
              </w:rPr>
              <w:t>1</w:t>
            </w:r>
          </w:p>
        </w:tc>
      </w:tr>
      <w:tr w:rsidR="00352F5C" w:rsidRPr="00AF29F8" w14:paraId="62A351ED" w14:textId="77777777" w:rsidTr="009E290A">
        <w:trPr>
          <w:trHeight w:val="216"/>
        </w:trPr>
        <w:tc>
          <w:tcPr>
            <w:tcW w:w="6237" w:type="dxa"/>
          </w:tcPr>
          <w:p w14:paraId="33D0A22B" w14:textId="5084950B" w:rsidR="00352F5C" w:rsidRPr="00AF29F8" w:rsidRDefault="00D5742B" w:rsidP="002D75F1">
            <w:pPr>
              <w:spacing w:after="0" w:line="230" w:lineRule="auto"/>
              <w:contextualSpacing/>
              <w:jc w:val="both"/>
              <w:rPr>
                <w:rFonts w:ascii="Times New Roman" w:hAnsi="Times New Roman"/>
                <w:i/>
                <w:iCs/>
                <w:lang w:val="uk-UA"/>
              </w:rPr>
            </w:pPr>
            <w:r w:rsidRPr="00AF29F8">
              <w:rPr>
                <w:rFonts w:ascii="Times New Roman" w:hAnsi="Times New Roman"/>
                <w:b/>
                <w:bCs/>
                <w:i/>
                <w:iCs/>
                <w:lang w:val="uk-UA"/>
              </w:rPr>
              <w:t>Правова Н. В.</w:t>
            </w:r>
            <w:r w:rsidRPr="00AF29F8">
              <w:rPr>
                <w:rFonts w:ascii="Times New Roman" w:hAnsi="Times New Roman"/>
                <w:i/>
                <w:iCs/>
                <w:lang w:val="uk-UA"/>
              </w:rPr>
              <w:t xml:space="preserve"> Методика вивчення астрономічних знань у  1-4  класах</w:t>
            </w:r>
          </w:p>
        </w:tc>
        <w:tc>
          <w:tcPr>
            <w:tcW w:w="567" w:type="dxa"/>
          </w:tcPr>
          <w:p w14:paraId="65EA253C" w14:textId="32CF32A3" w:rsidR="00352F5C" w:rsidRPr="00AF29F8" w:rsidRDefault="00C735B1" w:rsidP="002D75F1">
            <w:pPr>
              <w:spacing w:after="0" w:line="230" w:lineRule="auto"/>
              <w:jc w:val="right"/>
              <w:rPr>
                <w:rFonts w:ascii="Times New Roman" w:hAnsi="Times New Roman"/>
                <w:lang w:val="uk-UA"/>
              </w:rPr>
            </w:pPr>
            <w:r>
              <w:rPr>
                <w:rFonts w:ascii="Times New Roman" w:hAnsi="Times New Roman"/>
                <w:lang w:val="uk-UA"/>
              </w:rPr>
              <w:t>9</w:t>
            </w:r>
            <w:r w:rsidR="00F964FC">
              <w:rPr>
                <w:rFonts w:ascii="Times New Roman" w:hAnsi="Times New Roman"/>
                <w:lang w:val="uk-UA"/>
              </w:rPr>
              <w:t>5</w:t>
            </w:r>
          </w:p>
        </w:tc>
      </w:tr>
      <w:tr w:rsidR="00352F5C" w:rsidRPr="00AF29F8" w14:paraId="6F6CD7ED" w14:textId="77777777" w:rsidTr="009E290A">
        <w:trPr>
          <w:trHeight w:val="226"/>
        </w:trPr>
        <w:tc>
          <w:tcPr>
            <w:tcW w:w="6237" w:type="dxa"/>
          </w:tcPr>
          <w:p w14:paraId="2E8AD6DA" w14:textId="1A05CF27" w:rsidR="00352F5C" w:rsidRPr="00AF29F8" w:rsidRDefault="00352F5C" w:rsidP="002D75F1">
            <w:pPr>
              <w:spacing w:after="0" w:line="230" w:lineRule="auto"/>
              <w:jc w:val="both"/>
              <w:rPr>
                <w:rFonts w:ascii="Times New Roman" w:hAnsi="Times New Roman"/>
                <w:i/>
                <w:iCs/>
                <w:lang w:val="uk-UA"/>
              </w:rPr>
            </w:pPr>
          </w:p>
        </w:tc>
        <w:tc>
          <w:tcPr>
            <w:tcW w:w="567" w:type="dxa"/>
          </w:tcPr>
          <w:p w14:paraId="1F61364D" w14:textId="4D1718E0" w:rsidR="00352F5C" w:rsidRPr="00AF29F8" w:rsidRDefault="00352F5C" w:rsidP="002D75F1">
            <w:pPr>
              <w:spacing w:after="0" w:line="230" w:lineRule="auto"/>
              <w:jc w:val="right"/>
              <w:rPr>
                <w:rFonts w:ascii="Times New Roman" w:hAnsi="Times New Roman"/>
                <w:lang w:val="uk-UA"/>
              </w:rPr>
            </w:pPr>
          </w:p>
        </w:tc>
      </w:tr>
      <w:tr w:rsidR="00352F5C" w:rsidRPr="00AF29F8" w14:paraId="41F884D3" w14:textId="77777777" w:rsidTr="009E290A">
        <w:trPr>
          <w:trHeight w:val="82"/>
        </w:trPr>
        <w:tc>
          <w:tcPr>
            <w:tcW w:w="6237" w:type="dxa"/>
          </w:tcPr>
          <w:p w14:paraId="13C9D762" w14:textId="77777777" w:rsidR="009857E1" w:rsidRPr="00AF29F8" w:rsidRDefault="00352F5C" w:rsidP="002D75F1">
            <w:pPr>
              <w:spacing w:after="0" w:line="230" w:lineRule="auto"/>
              <w:jc w:val="center"/>
              <w:rPr>
                <w:rFonts w:ascii="Times New Roman" w:hAnsi="Times New Roman"/>
                <w:b/>
                <w:lang w:val="uk-UA"/>
              </w:rPr>
            </w:pPr>
            <w:bookmarkStart w:id="53" w:name="_Hlk166074827"/>
            <w:bookmarkEnd w:id="51"/>
            <w:bookmarkEnd w:id="52"/>
            <w:r w:rsidRPr="00AF29F8">
              <w:rPr>
                <w:rFonts w:ascii="Times New Roman" w:hAnsi="Times New Roman"/>
                <w:b/>
                <w:lang w:val="uk-UA"/>
              </w:rPr>
              <w:t xml:space="preserve">Цифровізація початкової освіти: проблеми, </w:t>
            </w:r>
          </w:p>
          <w:p w14:paraId="21ED0E25" w14:textId="219CB49E" w:rsidR="00352F5C" w:rsidRPr="00AF29F8" w:rsidRDefault="00352F5C" w:rsidP="002D75F1">
            <w:pPr>
              <w:spacing w:after="0" w:line="230" w:lineRule="auto"/>
              <w:jc w:val="center"/>
              <w:rPr>
                <w:rFonts w:ascii="Times New Roman" w:hAnsi="Times New Roman"/>
                <w:bCs/>
                <w:i/>
                <w:highlight w:val="green"/>
                <w:lang w:val="uk-UA"/>
              </w:rPr>
            </w:pPr>
            <w:r w:rsidRPr="00AF29F8">
              <w:rPr>
                <w:rFonts w:ascii="Times New Roman" w:hAnsi="Times New Roman"/>
                <w:b/>
                <w:lang w:val="uk-UA"/>
              </w:rPr>
              <w:t>перспективи, ризики</w:t>
            </w:r>
          </w:p>
        </w:tc>
        <w:tc>
          <w:tcPr>
            <w:tcW w:w="567" w:type="dxa"/>
          </w:tcPr>
          <w:p w14:paraId="1E446C39"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7C8DD362" w14:textId="77777777" w:rsidTr="009E290A">
        <w:trPr>
          <w:trHeight w:val="135"/>
        </w:trPr>
        <w:tc>
          <w:tcPr>
            <w:tcW w:w="6237" w:type="dxa"/>
          </w:tcPr>
          <w:p w14:paraId="760C5C61" w14:textId="652FC015" w:rsidR="00352F5C" w:rsidRPr="00AF29F8" w:rsidRDefault="00555443" w:rsidP="002D75F1">
            <w:pPr>
              <w:widowControl w:val="0"/>
              <w:autoSpaceDE w:val="0"/>
              <w:autoSpaceDN w:val="0"/>
              <w:adjustRightInd w:val="0"/>
              <w:spacing w:after="0" w:line="230" w:lineRule="auto"/>
              <w:jc w:val="both"/>
              <w:rPr>
                <w:rFonts w:ascii="Times New Roman" w:eastAsia="Calibri" w:hAnsi="Times New Roman"/>
                <w:i/>
                <w:iCs/>
                <w:lang w:val="uk" w:eastAsia="en-US"/>
              </w:rPr>
            </w:pPr>
            <w:r w:rsidRPr="00AF29F8">
              <w:rPr>
                <w:rFonts w:ascii="Times New Roman" w:eastAsiaTheme="minorEastAsia" w:hAnsi="Times New Roman"/>
                <w:b/>
                <w:bCs/>
                <w:i/>
                <w:iCs/>
                <w:lang w:val="uk-UA"/>
              </w:rPr>
              <w:t>Бідна</w:t>
            </w:r>
            <w:r w:rsidR="008D1206" w:rsidRPr="00AF29F8">
              <w:rPr>
                <w:rFonts w:ascii="Times New Roman" w:eastAsiaTheme="minorEastAsia" w:hAnsi="Times New Roman"/>
                <w:b/>
                <w:bCs/>
                <w:i/>
                <w:iCs/>
                <w:lang w:val="uk-UA"/>
              </w:rPr>
              <w:t> </w:t>
            </w:r>
            <w:r w:rsidRPr="00AF29F8">
              <w:rPr>
                <w:rFonts w:ascii="Times New Roman" w:eastAsiaTheme="minorEastAsia" w:hAnsi="Times New Roman"/>
                <w:b/>
                <w:bCs/>
                <w:i/>
                <w:iCs/>
                <w:lang w:val="uk-UA"/>
              </w:rPr>
              <w:t>С.</w:t>
            </w:r>
            <w:r w:rsidR="008D1206" w:rsidRPr="00AF29F8">
              <w:rPr>
                <w:rFonts w:ascii="Times New Roman" w:eastAsiaTheme="minorEastAsia" w:hAnsi="Times New Roman"/>
                <w:b/>
                <w:bCs/>
                <w:i/>
                <w:iCs/>
                <w:lang w:val="uk-UA"/>
              </w:rPr>
              <w:t> </w:t>
            </w:r>
            <w:r w:rsidRPr="00AF29F8">
              <w:rPr>
                <w:rFonts w:ascii="Times New Roman" w:eastAsiaTheme="minorEastAsia" w:hAnsi="Times New Roman"/>
                <w:b/>
                <w:bCs/>
                <w:i/>
                <w:iCs/>
                <w:lang w:val="uk-UA"/>
              </w:rPr>
              <w:t>В</w:t>
            </w:r>
            <w:r w:rsidR="008D1206" w:rsidRPr="00AF29F8">
              <w:rPr>
                <w:rFonts w:ascii="Times New Roman" w:eastAsiaTheme="minorEastAsia" w:hAnsi="Times New Roman"/>
                <w:b/>
                <w:bCs/>
                <w:i/>
                <w:iCs/>
                <w:lang w:val="uk-UA"/>
              </w:rPr>
              <w:t>. </w:t>
            </w:r>
            <w:r w:rsidRPr="00AF29F8">
              <w:rPr>
                <w:rFonts w:ascii="Times New Roman" w:eastAsiaTheme="minorEastAsia" w:hAnsi="Times New Roman"/>
                <w:i/>
                <w:iCs/>
                <w:lang w:val="uk-UA"/>
              </w:rPr>
              <w:t>Ефективність мультимедійних засобів у розвитку мовлення учнів  початкової школи</w:t>
            </w:r>
            <w:bookmarkStart w:id="54" w:name="_4sk74f5fdjj8" w:colFirst="0" w:colLast="0"/>
            <w:bookmarkEnd w:id="54"/>
          </w:p>
        </w:tc>
        <w:tc>
          <w:tcPr>
            <w:tcW w:w="567" w:type="dxa"/>
          </w:tcPr>
          <w:p w14:paraId="5340EB40" w14:textId="33409CA9" w:rsidR="00352F5C" w:rsidRPr="00AF29F8" w:rsidRDefault="00F964FC" w:rsidP="002D75F1">
            <w:pPr>
              <w:spacing w:after="0" w:line="230" w:lineRule="auto"/>
              <w:jc w:val="right"/>
              <w:rPr>
                <w:rFonts w:ascii="Times New Roman" w:hAnsi="Times New Roman"/>
                <w:lang w:val="uk-UA"/>
              </w:rPr>
            </w:pPr>
            <w:r>
              <w:rPr>
                <w:rFonts w:ascii="Times New Roman" w:hAnsi="Times New Roman"/>
                <w:lang w:val="uk-UA"/>
              </w:rPr>
              <w:t>99</w:t>
            </w:r>
          </w:p>
        </w:tc>
      </w:tr>
      <w:tr w:rsidR="00352F5C" w:rsidRPr="00AF29F8" w14:paraId="379CCCB7" w14:textId="77777777" w:rsidTr="009E290A">
        <w:trPr>
          <w:trHeight w:val="182"/>
        </w:trPr>
        <w:tc>
          <w:tcPr>
            <w:tcW w:w="6237" w:type="dxa"/>
          </w:tcPr>
          <w:p w14:paraId="67F34E56" w14:textId="61A5C874" w:rsidR="00352F5C" w:rsidRPr="00AF29F8" w:rsidRDefault="00555443" w:rsidP="002D75F1">
            <w:pPr>
              <w:widowControl w:val="0"/>
              <w:autoSpaceDE w:val="0"/>
              <w:autoSpaceDN w:val="0"/>
              <w:adjustRightInd w:val="0"/>
              <w:spacing w:after="0" w:line="230" w:lineRule="auto"/>
              <w:jc w:val="both"/>
              <w:rPr>
                <w:rFonts w:ascii="Times New Roman" w:eastAsia="Calibri" w:hAnsi="Times New Roman"/>
                <w:i/>
                <w:iCs/>
                <w:lang w:val="uk-UA" w:eastAsia="en-US"/>
              </w:rPr>
            </w:pPr>
            <w:r w:rsidRPr="00AF29F8">
              <w:rPr>
                <w:rFonts w:ascii="Times New Roman" w:eastAsiaTheme="minorEastAsia" w:hAnsi="Times New Roman"/>
                <w:b/>
                <w:bCs/>
                <w:i/>
                <w:iCs/>
                <w:lang w:val="uk-UA"/>
              </w:rPr>
              <w:t>Брежнєва Н. О.</w:t>
            </w:r>
            <w:r w:rsidRPr="00AF29F8">
              <w:rPr>
                <w:rFonts w:ascii="Times New Roman" w:eastAsiaTheme="minorEastAsia" w:hAnsi="Times New Roman"/>
                <w:i/>
                <w:iCs/>
                <w:lang w:val="uk-UA"/>
              </w:rPr>
              <w:t xml:space="preserve"> Використання цифрових ресурсів в освітньому процесі початкової школи </w:t>
            </w:r>
          </w:p>
        </w:tc>
        <w:tc>
          <w:tcPr>
            <w:tcW w:w="567" w:type="dxa"/>
          </w:tcPr>
          <w:p w14:paraId="7C111D45" w14:textId="74276B65" w:rsidR="00352F5C" w:rsidRPr="00AF29F8" w:rsidRDefault="00A37535" w:rsidP="002D75F1">
            <w:pPr>
              <w:spacing w:after="0" w:line="230" w:lineRule="auto"/>
              <w:jc w:val="right"/>
              <w:rPr>
                <w:rFonts w:ascii="Times New Roman" w:hAnsi="Times New Roman"/>
                <w:lang w:val="uk-UA"/>
              </w:rPr>
            </w:pPr>
            <w:r>
              <w:rPr>
                <w:rFonts w:ascii="Times New Roman" w:hAnsi="Times New Roman"/>
                <w:lang w:val="uk-UA"/>
              </w:rPr>
              <w:t>10</w:t>
            </w:r>
            <w:r w:rsidR="00F964FC">
              <w:rPr>
                <w:rFonts w:ascii="Times New Roman" w:hAnsi="Times New Roman"/>
                <w:lang w:val="uk-UA"/>
              </w:rPr>
              <w:t>2</w:t>
            </w:r>
          </w:p>
        </w:tc>
      </w:tr>
      <w:tr w:rsidR="00352F5C" w:rsidRPr="00AF29F8" w14:paraId="101193CF" w14:textId="77777777" w:rsidTr="009E290A">
        <w:trPr>
          <w:trHeight w:val="240"/>
        </w:trPr>
        <w:tc>
          <w:tcPr>
            <w:tcW w:w="6237" w:type="dxa"/>
          </w:tcPr>
          <w:p w14:paraId="15664AA5" w14:textId="535C9889" w:rsidR="00352F5C" w:rsidRPr="00AF29F8" w:rsidRDefault="00555443" w:rsidP="002D75F1">
            <w:pPr>
              <w:widowControl w:val="0"/>
              <w:autoSpaceDE w:val="0"/>
              <w:autoSpaceDN w:val="0"/>
              <w:adjustRightInd w:val="0"/>
              <w:spacing w:after="0" w:line="230" w:lineRule="auto"/>
              <w:jc w:val="both"/>
              <w:rPr>
                <w:rFonts w:ascii="Times New Roman" w:eastAsia="Calibri" w:hAnsi="Times New Roman"/>
                <w:i/>
                <w:iCs/>
                <w:lang w:val="uk-UA" w:eastAsia="en-US"/>
              </w:rPr>
            </w:pPr>
            <w:r w:rsidRPr="00AF29F8">
              <w:rPr>
                <w:rFonts w:ascii="Times New Roman" w:eastAsiaTheme="minorEastAsia" w:hAnsi="Times New Roman"/>
                <w:b/>
                <w:bCs/>
                <w:i/>
                <w:iCs/>
                <w:lang w:val="uk-UA"/>
              </w:rPr>
              <w:t>Дзядевич А. А.</w:t>
            </w:r>
            <w:r w:rsidRPr="00AF29F8">
              <w:rPr>
                <w:rFonts w:ascii="Times New Roman" w:eastAsiaTheme="minorEastAsia" w:hAnsi="Times New Roman"/>
                <w:i/>
                <w:iCs/>
                <w:lang w:val="uk-UA"/>
              </w:rPr>
              <w:t xml:space="preserve"> Шляхи формування мотивації молодших школярів у процесі роботи з мультимедійними засобами</w:t>
            </w:r>
          </w:p>
        </w:tc>
        <w:tc>
          <w:tcPr>
            <w:tcW w:w="567" w:type="dxa"/>
          </w:tcPr>
          <w:p w14:paraId="104A5E55" w14:textId="3F800CBD" w:rsidR="00352F5C" w:rsidRPr="00AF29F8" w:rsidRDefault="00A37535" w:rsidP="002D75F1">
            <w:pPr>
              <w:spacing w:after="0" w:line="230" w:lineRule="auto"/>
              <w:jc w:val="right"/>
              <w:rPr>
                <w:rFonts w:ascii="Times New Roman" w:hAnsi="Times New Roman"/>
                <w:lang w:val="uk-UA"/>
              </w:rPr>
            </w:pPr>
            <w:r>
              <w:rPr>
                <w:rFonts w:ascii="Times New Roman" w:hAnsi="Times New Roman"/>
                <w:lang w:val="uk-UA"/>
              </w:rPr>
              <w:t>10</w:t>
            </w:r>
            <w:r w:rsidR="00F964FC">
              <w:rPr>
                <w:rFonts w:ascii="Times New Roman" w:hAnsi="Times New Roman"/>
                <w:lang w:val="uk-UA"/>
              </w:rPr>
              <w:t>6</w:t>
            </w:r>
          </w:p>
        </w:tc>
      </w:tr>
      <w:tr w:rsidR="00352F5C" w:rsidRPr="00AF29F8" w14:paraId="24DA9C7C" w14:textId="77777777" w:rsidTr="009E290A">
        <w:trPr>
          <w:trHeight w:val="116"/>
        </w:trPr>
        <w:tc>
          <w:tcPr>
            <w:tcW w:w="6237" w:type="dxa"/>
          </w:tcPr>
          <w:p w14:paraId="0D603722" w14:textId="4665D1A1" w:rsidR="00352F5C" w:rsidRPr="00AF29F8" w:rsidRDefault="00555443" w:rsidP="002D75F1">
            <w:pPr>
              <w:spacing w:after="0" w:line="230" w:lineRule="auto"/>
              <w:jc w:val="both"/>
              <w:rPr>
                <w:rFonts w:ascii="Times New Roman" w:hAnsi="Times New Roman"/>
                <w:b/>
                <w:bCs/>
                <w:i/>
                <w:iCs/>
                <w:color w:val="000000"/>
                <w:lang w:val="uk-UA" w:eastAsia="en-US"/>
              </w:rPr>
            </w:pPr>
            <w:r w:rsidRPr="00AF29F8">
              <w:rPr>
                <w:rFonts w:ascii="Times New Roman" w:hAnsi="Times New Roman"/>
                <w:b/>
                <w:bCs/>
                <w:i/>
                <w:iCs/>
                <w:kern w:val="2"/>
                <w:lang w:val="uk-UA" w:eastAsia="uk-UA"/>
              </w:rPr>
              <w:t>Коваленко К. М.</w:t>
            </w:r>
            <w:r w:rsidRPr="00AF29F8">
              <w:rPr>
                <w:rFonts w:ascii="Times New Roman" w:hAnsi="Times New Roman"/>
                <w:i/>
                <w:iCs/>
                <w:kern w:val="2"/>
                <w:lang w:val="uk-UA" w:eastAsia="uk-UA"/>
              </w:rPr>
              <w:t xml:space="preserve"> Використання цифрових інтерактивних технологій у формуванні фізкультурної компетентності  молодших школярів</w:t>
            </w:r>
          </w:p>
        </w:tc>
        <w:tc>
          <w:tcPr>
            <w:tcW w:w="567" w:type="dxa"/>
          </w:tcPr>
          <w:p w14:paraId="3F2FB90A" w14:textId="6F8676B6" w:rsidR="00352F5C" w:rsidRPr="00AF29F8" w:rsidRDefault="00A37535" w:rsidP="002D75F1">
            <w:pPr>
              <w:spacing w:after="0" w:line="230" w:lineRule="auto"/>
              <w:jc w:val="right"/>
              <w:rPr>
                <w:rFonts w:ascii="Times New Roman" w:hAnsi="Times New Roman"/>
                <w:lang w:val="uk-UA"/>
              </w:rPr>
            </w:pPr>
            <w:r>
              <w:rPr>
                <w:rFonts w:ascii="Times New Roman" w:hAnsi="Times New Roman"/>
                <w:lang w:val="uk-UA"/>
              </w:rPr>
              <w:t>10</w:t>
            </w:r>
            <w:r w:rsidR="00F964FC">
              <w:rPr>
                <w:rFonts w:ascii="Times New Roman" w:hAnsi="Times New Roman"/>
                <w:lang w:val="uk-UA"/>
              </w:rPr>
              <w:t>9</w:t>
            </w:r>
          </w:p>
        </w:tc>
      </w:tr>
      <w:tr w:rsidR="00352F5C" w:rsidRPr="00AF29F8" w14:paraId="503A21E1" w14:textId="77777777" w:rsidTr="009E290A">
        <w:trPr>
          <w:trHeight w:val="176"/>
        </w:trPr>
        <w:tc>
          <w:tcPr>
            <w:tcW w:w="6237" w:type="dxa"/>
          </w:tcPr>
          <w:p w14:paraId="71B21171" w14:textId="57D37263" w:rsidR="00352F5C" w:rsidRPr="00AF29F8" w:rsidRDefault="00555443" w:rsidP="002D75F1">
            <w:pPr>
              <w:spacing w:after="0" w:line="230" w:lineRule="auto"/>
              <w:jc w:val="both"/>
              <w:rPr>
                <w:rFonts w:ascii="Times New Roman" w:eastAsia="Calibri" w:hAnsi="Times New Roman"/>
                <w:bCs/>
                <w:i/>
                <w:iCs/>
                <w:lang w:val="uk-UA" w:eastAsia="en-US"/>
              </w:rPr>
            </w:pPr>
            <w:r w:rsidRPr="00AF29F8">
              <w:rPr>
                <w:rFonts w:ascii="Times New Roman" w:eastAsiaTheme="minorEastAsia" w:hAnsi="Times New Roman"/>
                <w:b/>
                <w:bCs/>
                <w:i/>
                <w:iCs/>
                <w:lang w:val="uk-UA"/>
              </w:rPr>
              <w:t>Максименко Н. О.</w:t>
            </w:r>
            <w:r w:rsidRPr="00AF29F8">
              <w:rPr>
                <w:rFonts w:ascii="Times New Roman" w:eastAsiaTheme="minorEastAsia" w:hAnsi="Times New Roman"/>
                <w:i/>
                <w:iCs/>
                <w:lang w:val="uk-UA"/>
              </w:rPr>
              <w:t xml:space="preserve"> Інтерактивні технології на уроках «Я досліджую світ» у 1 класі</w:t>
            </w:r>
          </w:p>
        </w:tc>
        <w:tc>
          <w:tcPr>
            <w:tcW w:w="567" w:type="dxa"/>
          </w:tcPr>
          <w:p w14:paraId="5754186E" w14:textId="3C4ECCF7" w:rsidR="00352F5C" w:rsidRPr="00AF29F8" w:rsidRDefault="00352F5C" w:rsidP="002D75F1">
            <w:pPr>
              <w:spacing w:after="0" w:line="230" w:lineRule="auto"/>
              <w:jc w:val="right"/>
              <w:rPr>
                <w:rFonts w:ascii="Times New Roman" w:hAnsi="Times New Roman"/>
                <w:lang w:val="uk-UA"/>
              </w:rPr>
            </w:pPr>
            <w:r w:rsidRPr="00AF29F8">
              <w:rPr>
                <w:rFonts w:ascii="Times New Roman" w:hAnsi="Times New Roman"/>
                <w:lang w:val="uk-UA"/>
              </w:rPr>
              <w:t>1</w:t>
            </w:r>
            <w:r w:rsidR="00A37535">
              <w:rPr>
                <w:rFonts w:ascii="Times New Roman" w:hAnsi="Times New Roman"/>
                <w:lang w:val="uk-UA"/>
              </w:rPr>
              <w:t>1</w:t>
            </w:r>
            <w:r w:rsidR="007530C1">
              <w:rPr>
                <w:rFonts w:ascii="Times New Roman" w:hAnsi="Times New Roman"/>
                <w:lang w:val="uk-UA"/>
              </w:rPr>
              <w:t>3</w:t>
            </w:r>
          </w:p>
        </w:tc>
      </w:tr>
      <w:bookmarkEnd w:id="53"/>
      <w:tr w:rsidR="00352F5C" w:rsidRPr="00AF29F8" w14:paraId="43C884F4" w14:textId="77777777" w:rsidTr="009E290A">
        <w:trPr>
          <w:trHeight w:val="52"/>
        </w:trPr>
        <w:tc>
          <w:tcPr>
            <w:tcW w:w="6237" w:type="dxa"/>
          </w:tcPr>
          <w:p w14:paraId="6E439687" w14:textId="43CAD829" w:rsidR="00352F5C" w:rsidRPr="00AF29F8" w:rsidRDefault="008D1206" w:rsidP="002D75F1">
            <w:pPr>
              <w:spacing w:after="0" w:line="230" w:lineRule="auto"/>
              <w:jc w:val="both"/>
              <w:rPr>
                <w:rFonts w:ascii="Times New Roman" w:hAnsi="Times New Roman"/>
                <w:bCs/>
                <w:i/>
                <w:color w:val="000000"/>
                <w:lang w:val="uk-UA"/>
              </w:rPr>
            </w:pPr>
            <w:r w:rsidRPr="00AF29F8">
              <w:rPr>
                <w:rFonts w:ascii="Times New Roman" w:hAnsi="Times New Roman"/>
                <w:b/>
                <w:bCs/>
                <w:i/>
                <w:iCs/>
                <w:lang w:val="uk" w:eastAsia="uk-UA"/>
              </w:rPr>
              <w:t>Осика В. К.</w:t>
            </w:r>
            <w:r w:rsidRPr="00AF29F8">
              <w:rPr>
                <w:rFonts w:ascii="Times New Roman" w:hAnsi="Times New Roman"/>
                <w:i/>
                <w:iCs/>
                <w:lang w:val="uk" w:eastAsia="uk-UA"/>
              </w:rPr>
              <w:t xml:space="preserve"> Цифрові технології в початковій освіті: перспективи та ризики</w:t>
            </w:r>
          </w:p>
        </w:tc>
        <w:tc>
          <w:tcPr>
            <w:tcW w:w="567" w:type="dxa"/>
          </w:tcPr>
          <w:p w14:paraId="31F29EF2" w14:textId="1BA25D92" w:rsidR="00352F5C" w:rsidRPr="00AF29F8" w:rsidRDefault="00A37535" w:rsidP="002D75F1">
            <w:pPr>
              <w:spacing w:after="0" w:line="230" w:lineRule="auto"/>
              <w:jc w:val="right"/>
              <w:rPr>
                <w:rFonts w:ascii="Times New Roman" w:hAnsi="Times New Roman"/>
                <w:lang w:val="uk-UA"/>
              </w:rPr>
            </w:pPr>
            <w:r>
              <w:rPr>
                <w:rFonts w:ascii="Times New Roman" w:hAnsi="Times New Roman"/>
                <w:lang w:val="uk-UA"/>
              </w:rPr>
              <w:t>11</w:t>
            </w:r>
            <w:r w:rsidR="007530C1">
              <w:rPr>
                <w:rFonts w:ascii="Times New Roman" w:hAnsi="Times New Roman"/>
                <w:lang w:val="uk-UA"/>
              </w:rPr>
              <w:t>7</w:t>
            </w:r>
          </w:p>
        </w:tc>
      </w:tr>
      <w:tr w:rsidR="00352F5C" w:rsidRPr="00AF29F8" w14:paraId="28DE99B1" w14:textId="77777777" w:rsidTr="009E290A">
        <w:trPr>
          <w:trHeight w:val="173"/>
        </w:trPr>
        <w:tc>
          <w:tcPr>
            <w:tcW w:w="6237" w:type="dxa"/>
          </w:tcPr>
          <w:p w14:paraId="7EA152B6" w14:textId="375E945E" w:rsidR="00352F5C" w:rsidRPr="00AF29F8" w:rsidRDefault="00352F5C" w:rsidP="002D75F1">
            <w:pPr>
              <w:spacing w:after="0" w:line="230" w:lineRule="auto"/>
              <w:jc w:val="both"/>
              <w:rPr>
                <w:rFonts w:ascii="Times New Roman" w:eastAsia="Calibri" w:hAnsi="Times New Roman"/>
                <w:b/>
                <w:bCs/>
                <w:lang w:val="uk-UA" w:eastAsia="en-US"/>
              </w:rPr>
            </w:pPr>
          </w:p>
        </w:tc>
        <w:tc>
          <w:tcPr>
            <w:tcW w:w="567" w:type="dxa"/>
          </w:tcPr>
          <w:p w14:paraId="0DEF1AAA" w14:textId="02D62DDB" w:rsidR="00352F5C" w:rsidRPr="00AF29F8" w:rsidRDefault="00352F5C" w:rsidP="002D75F1">
            <w:pPr>
              <w:spacing w:after="0" w:line="230" w:lineRule="auto"/>
              <w:jc w:val="right"/>
              <w:rPr>
                <w:rFonts w:ascii="Times New Roman" w:hAnsi="Times New Roman"/>
                <w:lang w:val="uk-UA"/>
              </w:rPr>
            </w:pPr>
          </w:p>
        </w:tc>
      </w:tr>
      <w:tr w:rsidR="00352F5C" w:rsidRPr="00AF29F8" w14:paraId="5AC7F8EB" w14:textId="77777777" w:rsidTr="009E290A">
        <w:trPr>
          <w:trHeight w:val="504"/>
        </w:trPr>
        <w:tc>
          <w:tcPr>
            <w:tcW w:w="6237" w:type="dxa"/>
          </w:tcPr>
          <w:p w14:paraId="2A285120" w14:textId="058BB3CC" w:rsidR="00352F5C" w:rsidRPr="00AF29F8" w:rsidRDefault="002D6773" w:rsidP="002D75F1">
            <w:pPr>
              <w:spacing w:after="0" w:line="230" w:lineRule="auto"/>
              <w:jc w:val="center"/>
              <w:rPr>
                <w:rFonts w:ascii="Times New Roman" w:hAnsi="Times New Roman"/>
                <w:b/>
                <w:highlight w:val="green"/>
                <w:lang w:val="uk-UA"/>
              </w:rPr>
            </w:pPr>
            <w:r w:rsidRPr="00AF29F8">
              <w:rPr>
                <w:rFonts w:ascii="Times New Roman" w:hAnsi="Times New Roman"/>
                <w:b/>
                <w:lang w:val="uk-UA"/>
              </w:rPr>
              <w:t>Педагогічна взаємодія з молодшими школярами в умовах дистанційного та змішаного навчання</w:t>
            </w:r>
          </w:p>
        </w:tc>
        <w:tc>
          <w:tcPr>
            <w:tcW w:w="567" w:type="dxa"/>
          </w:tcPr>
          <w:p w14:paraId="67BD0DD1"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7B8A19F8" w14:textId="77777777" w:rsidTr="009E290A">
        <w:trPr>
          <w:trHeight w:val="396"/>
        </w:trPr>
        <w:tc>
          <w:tcPr>
            <w:tcW w:w="6237" w:type="dxa"/>
          </w:tcPr>
          <w:p w14:paraId="44A54216" w14:textId="040F8613" w:rsidR="00352F5C" w:rsidRPr="00AF29F8" w:rsidRDefault="002D6773"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eastAsia="en-US"/>
              </w:rPr>
              <w:t>Адаменко С</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eastAsia="en-US"/>
              </w:rPr>
              <w:t>П</w:t>
            </w:r>
            <w:r w:rsidR="00AE2DFE" w:rsidRPr="00AF29F8">
              <w:rPr>
                <w:rFonts w:ascii="Times New Roman" w:eastAsia="Calibri" w:hAnsi="Times New Roman"/>
                <w:b/>
                <w:bCs/>
                <w:i/>
                <w:iCs/>
                <w:lang w:val="uk-UA" w:eastAsia="en-US"/>
              </w:rPr>
              <w:t>.</w:t>
            </w:r>
            <w:r w:rsidR="00AE2DFE"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Н</w:t>
            </w:r>
            <w:r w:rsidR="00586191" w:rsidRPr="00AF29F8">
              <w:rPr>
                <w:rFonts w:ascii="Times New Roman" w:eastAsia="Calibri" w:hAnsi="Times New Roman"/>
                <w:i/>
                <w:iCs/>
                <w:lang w:eastAsia="en-US"/>
              </w:rPr>
              <w:t>ормативні вимоги реалізації діяльнісного підходу в початковій школі</w:t>
            </w:r>
          </w:p>
        </w:tc>
        <w:tc>
          <w:tcPr>
            <w:tcW w:w="567" w:type="dxa"/>
          </w:tcPr>
          <w:p w14:paraId="12E5235B" w14:textId="0D9E3930" w:rsidR="00352F5C" w:rsidRPr="00AF29F8" w:rsidRDefault="00352F5C" w:rsidP="002D75F1">
            <w:pPr>
              <w:spacing w:after="0" w:line="230" w:lineRule="auto"/>
              <w:jc w:val="right"/>
              <w:rPr>
                <w:rFonts w:ascii="Times New Roman" w:hAnsi="Times New Roman"/>
                <w:lang w:val="uk-UA"/>
              </w:rPr>
            </w:pPr>
            <w:r w:rsidRPr="00AF29F8">
              <w:rPr>
                <w:rFonts w:ascii="Times New Roman" w:hAnsi="Times New Roman"/>
                <w:lang w:val="uk-UA"/>
              </w:rPr>
              <w:t>1</w:t>
            </w:r>
            <w:r w:rsidR="00A37535">
              <w:rPr>
                <w:rFonts w:ascii="Times New Roman" w:hAnsi="Times New Roman"/>
                <w:lang w:val="uk-UA"/>
              </w:rPr>
              <w:t>2</w:t>
            </w:r>
            <w:r w:rsidR="007530C1">
              <w:rPr>
                <w:rFonts w:ascii="Times New Roman" w:hAnsi="Times New Roman"/>
                <w:lang w:val="uk-UA"/>
              </w:rPr>
              <w:t>2</w:t>
            </w:r>
          </w:p>
        </w:tc>
      </w:tr>
      <w:tr w:rsidR="00352F5C" w:rsidRPr="00AF29F8" w14:paraId="70D17F96" w14:textId="77777777" w:rsidTr="009E290A">
        <w:trPr>
          <w:trHeight w:val="252"/>
        </w:trPr>
        <w:tc>
          <w:tcPr>
            <w:tcW w:w="6237" w:type="dxa"/>
          </w:tcPr>
          <w:p w14:paraId="7EBB893F" w14:textId="78B7FD8E" w:rsidR="00352F5C"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Жиліна К</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О.</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Аналіз художнього твору як засіб формування творчої особистості учня</w:t>
            </w:r>
          </w:p>
        </w:tc>
        <w:tc>
          <w:tcPr>
            <w:tcW w:w="567" w:type="dxa"/>
          </w:tcPr>
          <w:p w14:paraId="7B8D2501" w14:textId="3B62356A" w:rsidR="00352F5C" w:rsidRPr="00AF29F8" w:rsidRDefault="007530C1" w:rsidP="002D75F1">
            <w:pPr>
              <w:spacing w:after="0" w:line="230" w:lineRule="auto"/>
              <w:jc w:val="right"/>
              <w:rPr>
                <w:rFonts w:ascii="Times New Roman" w:hAnsi="Times New Roman"/>
                <w:lang w:val="uk-UA"/>
              </w:rPr>
            </w:pPr>
            <w:r>
              <w:rPr>
                <w:rFonts w:ascii="Times New Roman" w:hAnsi="Times New Roman"/>
                <w:lang w:val="uk-UA"/>
              </w:rPr>
              <w:t>125</w:t>
            </w:r>
          </w:p>
        </w:tc>
      </w:tr>
      <w:tr w:rsidR="00352F5C" w:rsidRPr="00AF29F8" w14:paraId="5016824F" w14:textId="77777777" w:rsidTr="009E290A">
        <w:trPr>
          <w:trHeight w:val="156"/>
        </w:trPr>
        <w:tc>
          <w:tcPr>
            <w:tcW w:w="6237" w:type="dxa"/>
          </w:tcPr>
          <w:p w14:paraId="301890CF" w14:textId="56F13EEA" w:rsidR="00352F5C"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lastRenderedPageBreak/>
              <w:t>Забірко Д</w:t>
            </w:r>
            <w:r w:rsidR="00586191" w:rsidRPr="00AF29F8">
              <w:rPr>
                <w:rFonts w:ascii="Times New Roman" w:eastAsia="Calibri" w:hAnsi="Times New Roman"/>
                <w:b/>
                <w:bCs/>
                <w:i/>
                <w:iCs/>
                <w:lang w:val="uk-UA" w:eastAsia="en-US"/>
              </w:rPr>
              <w:t>. О.</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Медіатекст як засіб розвитку мовленнєвої активності учнів початкової школи</w:t>
            </w:r>
          </w:p>
        </w:tc>
        <w:tc>
          <w:tcPr>
            <w:tcW w:w="567" w:type="dxa"/>
          </w:tcPr>
          <w:p w14:paraId="39781DA8" w14:textId="7B1A4BBA" w:rsidR="00352F5C" w:rsidRPr="00AF29F8" w:rsidRDefault="007530C1" w:rsidP="002D75F1">
            <w:pPr>
              <w:spacing w:after="0" w:line="230" w:lineRule="auto"/>
              <w:jc w:val="right"/>
              <w:rPr>
                <w:rFonts w:ascii="Times New Roman" w:hAnsi="Times New Roman"/>
                <w:lang w:val="uk-UA"/>
              </w:rPr>
            </w:pPr>
            <w:r>
              <w:rPr>
                <w:rFonts w:ascii="Times New Roman" w:hAnsi="Times New Roman"/>
                <w:lang w:val="uk-UA"/>
              </w:rPr>
              <w:t>132</w:t>
            </w:r>
          </w:p>
        </w:tc>
      </w:tr>
      <w:tr w:rsidR="00352F5C" w:rsidRPr="00AF29F8" w14:paraId="3ADC8E41" w14:textId="77777777" w:rsidTr="009E290A">
        <w:trPr>
          <w:trHeight w:val="120"/>
        </w:trPr>
        <w:tc>
          <w:tcPr>
            <w:tcW w:w="6237" w:type="dxa"/>
          </w:tcPr>
          <w:p w14:paraId="0A91E718" w14:textId="26ED0E95" w:rsidR="00352F5C"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Занько Г</w:t>
            </w:r>
            <w:r w:rsidR="00586191" w:rsidRPr="00AF29F8">
              <w:rPr>
                <w:rFonts w:ascii="Times New Roman" w:eastAsia="Calibri" w:hAnsi="Times New Roman"/>
                <w:b/>
                <w:bCs/>
                <w:i/>
                <w:iCs/>
                <w:lang w:val="uk-UA" w:eastAsia="en-US"/>
              </w:rPr>
              <w:t>. А.</w:t>
            </w:r>
            <w:r w:rsidRPr="00AF29F8">
              <w:rPr>
                <w:rFonts w:ascii="Times New Roman" w:eastAsia="Calibri" w:hAnsi="Times New Roman"/>
                <w:b/>
                <w:bCs/>
                <w:i/>
                <w:iCs/>
                <w:lang w:val="uk-UA" w:eastAsia="en-US"/>
              </w:rPr>
              <w:t>, Пушко В</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Ф.</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Дидактичний матеріал краєзнавчого характеру як засіб навчання української мови</w:t>
            </w:r>
          </w:p>
        </w:tc>
        <w:tc>
          <w:tcPr>
            <w:tcW w:w="567" w:type="dxa"/>
          </w:tcPr>
          <w:p w14:paraId="1A5B47C2" w14:textId="35EE3C6C" w:rsidR="00352F5C" w:rsidRPr="00AF29F8" w:rsidRDefault="007530C1" w:rsidP="002D75F1">
            <w:pPr>
              <w:spacing w:after="0" w:line="230" w:lineRule="auto"/>
              <w:jc w:val="right"/>
              <w:rPr>
                <w:rFonts w:ascii="Times New Roman" w:hAnsi="Times New Roman"/>
                <w:lang w:val="uk-UA"/>
              </w:rPr>
            </w:pPr>
            <w:r>
              <w:rPr>
                <w:rFonts w:ascii="Times New Roman" w:hAnsi="Times New Roman"/>
                <w:lang w:val="uk-UA"/>
              </w:rPr>
              <w:t>136</w:t>
            </w:r>
          </w:p>
        </w:tc>
      </w:tr>
      <w:tr w:rsidR="00352F5C" w:rsidRPr="00AF29F8" w14:paraId="401B6911" w14:textId="77777777" w:rsidTr="009E290A">
        <w:trPr>
          <w:trHeight w:val="121"/>
        </w:trPr>
        <w:tc>
          <w:tcPr>
            <w:tcW w:w="6237" w:type="dxa"/>
          </w:tcPr>
          <w:p w14:paraId="3A4A36F8" w14:textId="65271CBC" w:rsidR="00352F5C"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 xml:space="preserve">Кохтюк А. Л. </w:t>
            </w:r>
            <w:r w:rsidR="00586191" w:rsidRPr="00AF29F8">
              <w:rPr>
                <w:rFonts w:ascii="Times New Roman" w:eastAsia="Calibri" w:hAnsi="Times New Roman"/>
                <w:i/>
                <w:iCs/>
                <w:lang w:val="uk-UA" w:eastAsia="en-US"/>
              </w:rPr>
              <w:t xml:space="preserve">Психолого-педагогічні умови формування soft skills в освітньому середовищі </w:t>
            </w:r>
            <w:r w:rsidRPr="00AF29F8">
              <w:rPr>
                <w:rFonts w:ascii="Times New Roman" w:eastAsia="Calibri" w:hAnsi="Times New Roman"/>
                <w:i/>
                <w:iCs/>
                <w:lang w:val="uk-UA" w:eastAsia="en-US"/>
              </w:rPr>
              <w:t>НУШ</w:t>
            </w:r>
          </w:p>
        </w:tc>
        <w:tc>
          <w:tcPr>
            <w:tcW w:w="567" w:type="dxa"/>
          </w:tcPr>
          <w:p w14:paraId="4C2B9C63" w14:textId="1479EBFB" w:rsidR="00352F5C" w:rsidRPr="00AF29F8" w:rsidRDefault="007530C1" w:rsidP="002D75F1">
            <w:pPr>
              <w:spacing w:after="0" w:line="230" w:lineRule="auto"/>
              <w:jc w:val="right"/>
              <w:rPr>
                <w:rFonts w:ascii="Times New Roman" w:hAnsi="Times New Roman"/>
                <w:lang w:val="uk-UA"/>
              </w:rPr>
            </w:pPr>
            <w:r>
              <w:rPr>
                <w:rFonts w:ascii="Times New Roman" w:hAnsi="Times New Roman"/>
                <w:lang w:val="uk-UA"/>
              </w:rPr>
              <w:t>139</w:t>
            </w:r>
          </w:p>
        </w:tc>
      </w:tr>
      <w:tr w:rsidR="00352F5C" w:rsidRPr="00AF29F8" w14:paraId="10FC6AAB" w14:textId="77777777" w:rsidTr="009E290A">
        <w:trPr>
          <w:trHeight w:val="132"/>
        </w:trPr>
        <w:tc>
          <w:tcPr>
            <w:tcW w:w="6237" w:type="dxa"/>
          </w:tcPr>
          <w:p w14:paraId="769A889D" w14:textId="70342E02" w:rsidR="00352F5C"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Крохмаль</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О</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 xml:space="preserve">А. </w:t>
            </w:r>
            <w:r w:rsidR="00586191" w:rsidRPr="00AF29F8">
              <w:rPr>
                <w:rFonts w:ascii="Times New Roman" w:eastAsia="Calibri" w:hAnsi="Times New Roman"/>
                <w:i/>
                <w:iCs/>
                <w:lang w:val="uk-UA" w:eastAsia="en-US"/>
              </w:rPr>
              <w:t>Організація групової роботи над текстом на уроках літературного читання</w:t>
            </w:r>
          </w:p>
        </w:tc>
        <w:tc>
          <w:tcPr>
            <w:tcW w:w="567" w:type="dxa"/>
          </w:tcPr>
          <w:p w14:paraId="2177EE44" w14:textId="262B769C" w:rsidR="00352F5C" w:rsidRPr="00AF29F8" w:rsidRDefault="007530C1" w:rsidP="002D75F1">
            <w:pPr>
              <w:spacing w:after="0" w:line="230" w:lineRule="auto"/>
              <w:jc w:val="right"/>
              <w:rPr>
                <w:rFonts w:ascii="Times New Roman" w:hAnsi="Times New Roman"/>
                <w:lang w:val="uk-UA"/>
              </w:rPr>
            </w:pPr>
            <w:r>
              <w:rPr>
                <w:rFonts w:ascii="Times New Roman" w:hAnsi="Times New Roman"/>
                <w:lang w:val="uk-UA"/>
              </w:rPr>
              <w:t>142</w:t>
            </w:r>
          </w:p>
        </w:tc>
      </w:tr>
      <w:tr w:rsidR="002D6773" w:rsidRPr="00AF29F8" w14:paraId="7CF0F6C7" w14:textId="77777777" w:rsidTr="009E290A">
        <w:trPr>
          <w:trHeight w:val="132"/>
        </w:trPr>
        <w:tc>
          <w:tcPr>
            <w:tcW w:w="6237" w:type="dxa"/>
          </w:tcPr>
          <w:p w14:paraId="6D4A3064" w14:textId="1A1D3B15" w:rsidR="002D6773"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Лезенкова</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О</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В</w:t>
            </w:r>
            <w:r w:rsidR="00586191" w:rsidRPr="00AF29F8">
              <w:rPr>
                <w:rFonts w:ascii="Times New Roman" w:eastAsia="Calibri" w:hAnsi="Times New Roman"/>
                <w:b/>
                <w:bCs/>
                <w:i/>
                <w:iCs/>
                <w:lang w:val="uk-UA" w:eastAsia="en-US"/>
              </w:rPr>
              <w:t>.</w:t>
            </w:r>
            <w:r w:rsidR="00586191" w:rsidRPr="00AF29F8">
              <w:rPr>
                <w:rFonts w:ascii="Times New Roman" w:eastAsia="Calibri" w:hAnsi="Times New Roman"/>
                <w:i/>
                <w:iCs/>
                <w:lang w:val="uk-UA" w:eastAsia="en-US"/>
              </w:rPr>
              <w:t> Моделі педагогічної взаємодії з молодшими школярами в контексті дистанційного та змішаного навчання</w:t>
            </w:r>
          </w:p>
        </w:tc>
        <w:tc>
          <w:tcPr>
            <w:tcW w:w="567" w:type="dxa"/>
          </w:tcPr>
          <w:p w14:paraId="522F5587" w14:textId="64122037" w:rsidR="002D6773" w:rsidRPr="00AF29F8" w:rsidRDefault="000466C2" w:rsidP="002D75F1">
            <w:pPr>
              <w:spacing w:after="0" w:line="230" w:lineRule="auto"/>
              <w:jc w:val="right"/>
              <w:rPr>
                <w:rFonts w:ascii="Times New Roman" w:hAnsi="Times New Roman"/>
                <w:lang w:val="uk-UA"/>
              </w:rPr>
            </w:pPr>
            <w:r>
              <w:rPr>
                <w:rFonts w:ascii="Times New Roman" w:hAnsi="Times New Roman"/>
                <w:lang w:val="uk-UA"/>
              </w:rPr>
              <w:t>145</w:t>
            </w:r>
          </w:p>
        </w:tc>
      </w:tr>
      <w:tr w:rsidR="002D6773" w:rsidRPr="00AF29F8" w14:paraId="6FDA1B30" w14:textId="77777777" w:rsidTr="009E290A">
        <w:trPr>
          <w:trHeight w:val="132"/>
        </w:trPr>
        <w:tc>
          <w:tcPr>
            <w:tcW w:w="6237" w:type="dxa"/>
          </w:tcPr>
          <w:p w14:paraId="43382F39" w14:textId="2AE0E00B" w:rsidR="002D6773"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Пушко В</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Ф</w:t>
            </w:r>
            <w:r w:rsidR="00586191" w:rsidRPr="00AF29F8">
              <w:rPr>
                <w:rFonts w:ascii="Times New Roman" w:eastAsia="Calibri" w:hAnsi="Times New Roman"/>
                <w:b/>
                <w:bCs/>
                <w:i/>
                <w:iCs/>
                <w:lang w:val="uk-UA" w:eastAsia="en-US"/>
              </w:rPr>
              <w:t>.</w:t>
            </w:r>
            <w:r w:rsidRPr="00AF29F8">
              <w:rPr>
                <w:rFonts w:ascii="Times New Roman" w:eastAsia="Calibri" w:hAnsi="Times New Roman"/>
                <w:b/>
                <w:bCs/>
                <w:i/>
                <w:iCs/>
                <w:lang w:val="uk-UA" w:eastAsia="en-US"/>
              </w:rPr>
              <w:t>, Струтинський В</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Р</w:t>
            </w:r>
            <w:r w:rsidR="00586191" w:rsidRPr="00AF29F8">
              <w:rPr>
                <w:rFonts w:ascii="Times New Roman" w:eastAsia="Calibri" w:hAnsi="Times New Roman"/>
                <w:b/>
                <w:bCs/>
                <w:i/>
                <w:iCs/>
                <w:lang w:val="uk-UA" w:eastAsia="en-US"/>
              </w:rPr>
              <w:t>.</w:t>
            </w:r>
            <w:r w:rsidR="00586191" w:rsidRPr="00AF29F8">
              <w:rPr>
                <w:rFonts w:ascii="Times New Roman" w:eastAsia="Calibri" w:hAnsi="Times New Roman"/>
                <w:i/>
                <w:iCs/>
                <w:lang w:val="uk-UA" w:eastAsia="en-US"/>
              </w:rPr>
              <w:t xml:space="preserve"> Міжпредметна інтеграція як засіб мовленнєвого розвитку здобувачів освіти </w:t>
            </w:r>
            <w:r w:rsidRPr="00AF29F8">
              <w:rPr>
                <w:rFonts w:ascii="Times New Roman" w:eastAsia="Calibri" w:hAnsi="Times New Roman"/>
                <w:i/>
                <w:iCs/>
                <w:lang w:val="uk-UA" w:eastAsia="en-US"/>
              </w:rPr>
              <w:t>НУШ</w:t>
            </w:r>
          </w:p>
        </w:tc>
        <w:tc>
          <w:tcPr>
            <w:tcW w:w="567" w:type="dxa"/>
          </w:tcPr>
          <w:p w14:paraId="5D786C28" w14:textId="3A42C7DA" w:rsidR="002D6773" w:rsidRPr="00AF29F8" w:rsidRDefault="000466C2" w:rsidP="002D75F1">
            <w:pPr>
              <w:spacing w:after="0" w:line="230" w:lineRule="auto"/>
              <w:jc w:val="right"/>
              <w:rPr>
                <w:rFonts w:ascii="Times New Roman" w:hAnsi="Times New Roman"/>
                <w:lang w:val="uk-UA"/>
              </w:rPr>
            </w:pPr>
            <w:r>
              <w:rPr>
                <w:rFonts w:ascii="Times New Roman" w:hAnsi="Times New Roman"/>
                <w:lang w:val="uk-UA"/>
              </w:rPr>
              <w:t>148</w:t>
            </w:r>
          </w:p>
        </w:tc>
      </w:tr>
      <w:tr w:rsidR="002D6773" w:rsidRPr="00AF29F8" w14:paraId="4FCA3BC7" w14:textId="77777777" w:rsidTr="009E290A">
        <w:trPr>
          <w:trHeight w:val="675"/>
        </w:trPr>
        <w:tc>
          <w:tcPr>
            <w:tcW w:w="6237" w:type="dxa"/>
          </w:tcPr>
          <w:p w14:paraId="1D51E66B" w14:textId="75FDF18B" w:rsidR="002D6773"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Раковська О</w:t>
            </w:r>
            <w:r w:rsidR="00586191" w:rsidRPr="00AF29F8">
              <w:rPr>
                <w:rFonts w:ascii="Times New Roman" w:eastAsia="Calibri" w:hAnsi="Times New Roman"/>
                <w:b/>
                <w:bCs/>
                <w:i/>
                <w:iCs/>
                <w:lang w:val="uk-UA" w:eastAsia="en-US"/>
              </w:rPr>
              <w:t xml:space="preserve">. </w:t>
            </w:r>
            <w:r w:rsidRPr="00AF29F8">
              <w:rPr>
                <w:rFonts w:ascii="Times New Roman" w:eastAsia="Calibri" w:hAnsi="Times New Roman"/>
                <w:b/>
                <w:bCs/>
                <w:i/>
                <w:iCs/>
                <w:lang w:val="uk-UA" w:eastAsia="en-US"/>
              </w:rPr>
              <w:t>В</w:t>
            </w:r>
            <w:r w:rsidR="00586191" w:rsidRPr="00AF29F8">
              <w:rPr>
                <w:rFonts w:ascii="Times New Roman" w:eastAsia="Calibri" w:hAnsi="Times New Roman"/>
                <w:b/>
                <w:bCs/>
                <w:i/>
                <w:iCs/>
                <w:lang w:val="uk-UA" w:eastAsia="en-US"/>
              </w:rPr>
              <w:t>.</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 xml:space="preserve">Використання дидактичних ігор для розвитку усного мовлення </w:t>
            </w:r>
            <w:r w:rsidR="0076467A">
              <w:rPr>
                <w:rFonts w:ascii="Times New Roman" w:eastAsia="Calibri" w:hAnsi="Times New Roman"/>
                <w:i/>
                <w:iCs/>
                <w:lang w:val="uk-UA" w:eastAsia="en-US"/>
              </w:rPr>
              <w:t>молодших школярів</w:t>
            </w:r>
            <w:r w:rsidR="00586191" w:rsidRPr="00AF29F8">
              <w:rPr>
                <w:rFonts w:ascii="Times New Roman" w:eastAsia="Calibri" w:hAnsi="Times New Roman"/>
                <w:i/>
                <w:iCs/>
                <w:lang w:val="uk-UA" w:eastAsia="en-US"/>
              </w:rPr>
              <w:t xml:space="preserve"> на уроках читання  як інструмент подолання освітніх втрат</w:t>
            </w:r>
          </w:p>
        </w:tc>
        <w:tc>
          <w:tcPr>
            <w:tcW w:w="567" w:type="dxa"/>
          </w:tcPr>
          <w:p w14:paraId="6A015296" w14:textId="2E3467F9" w:rsidR="002D6773" w:rsidRPr="00AF29F8" w:rsidRDefault="00605E20" w:rsidP="002D75F1">
            <w:pPr>
              <w:spacing w:after="0" w:line="230" w:lineRule="auto"/>
              <w:jc w:val="right"/>
              <w:rPr>
                <w:rFonts w:ascii="Times New Roman" w:hAnsi="Times New Roman"/>
                <w:lang w:val="uk-UA"/>
              </w:rPr>
            </w:pPr>
            <w:r>
              <w:rPr>
                <w:rFonts w:ascii="Times New Roman" w:hAnsi="Times New Roman"/>
                <w:lang w:val="uk-UA"/>
              </w:rPr>
              <w:t>151</w:t>
            </w:r>
          </w:p>
        </w:tc>
      </w:tr>
      <w:tr w:rsidR="002D6773" w:rsidRPr="00AF29F8" w14:paraId="59085AF2" w14:textId="77777777" w:rsidTr="009E290A">
        <w:trPr>
          <w:trHeight w:val="132"/>
        </w:trPr>
        <w:tc>
          <w:tcPr>
            <w:tcW w:w="6237" w:type="dxa"/>
          </w:tcPr>
          <w:p w14:paraId="1C6421BA" w14:textId="489ED26C" w:rsidR="002D6773"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Рябченко</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М</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Ю.</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Гейміфікація у викладанні природничих дисциплін: як навчати через гру</w:t>
            </w:r>
          </w:p>
        </w:tc>
        <w:tc>
          <w:tcPr>
            <w:tcW w:w="567" w:type="dxa"/>
          </w:tcPr>
          <w:p w14:paraId="486EADA4" w14:textId="7353A519" w:rsidR="002D6773" w:rsidRPr="00AF29F8" w:rsidRDefault="00605E20" w:rsidP="002D75F1">
            <w:pPr>
              <w:spacing w:after="0" w:line="230" w:lineRule="auto"/>
              <w:jc w:val="right"/>
              <w:rPr>
                <w:rFonts w:ascii="Times New Roman" w:hAnsi="Times New Roman"/>
                <w:lang w:val="uk-UA"/>
              </w:rPr>
            </w:pPr>
            <w:r>
              <w:rPr>
                <w:rFonts w:ascii="Times New Roman" w:hAnsi="Times New Roman"/>
                <w:lang w:val="uk-UA"/>
              </w:rPr>
              <w:t>157</w:t>
            </w:r>
          </w:p>
        </w:tc>
      </w:tr>
      <w:tr w:rsidR="002D6773" w:rsidRPr="00AF29F8" w14:paraId="20390B40" w14:textId="77777777" w:rsidTr="009E290A">
        <w:trPr>
          <w:trHeight w:val="132"/>
        </w:trPr>
        <w:tc>
          <w:tcPr>
            <w:tcW w:w="6237" w:type="dxa"/>
          </w:tcPr>
          <w:p w14:paraId="3095E51C" w14:textId="7E6E2545" w:rsidR="002D6773" w:rsidRPr="00AF29F8" w:rsidRDefault="00AE2DFE" w:rsidP="002D75F1">
            <w:pPr>
              <w:spacing w:after="0" w:line="230" w:lineRule="auto"/>
              <w:jc w:val="both"/>
              <w:rPr>
                <w:rFonts w:ascii="Times New Roman" w:eastAsia="Calibri" w:hAnsi="Times New Roman"/>
                <w:i/>
                <w:iCs/>
                <w:lang w:val="uk-UA" w:eastAsia="en-US"/>
              </w:rPr>
            </w:pPr>
            <w:r w:rsidRPr="00AF29F8">
              <w:rPr>
                <w:rFonts w:ascii="Times New Roman" w:eastAsia="Calibri" w:hAnsi="Times New Roman"/>
                <w:b/>
                <w:bCs/>
                <w:i/>
                <w:iCs/>
                <w:lang w:val="uk-UA" w:eastAsia="en-US"/>
              </w:rPr>
              <w:t>Томчук</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М</w:t>
            </w:r>
            <w:r w:rsidR="00586191" w:rsidRPr="00AF29F8">
              <w:rPr>
                <w:rFonts w:ascii="Times New Roman" w:eastAsia="Calibri" w:hAnsi="Times New Roman"/>
                <w:b/>
                <w:bCs/>
                <w:i/>
                <w:iCs/>
                <w:lang w:val="uk-UA" w:eastAsia="en-US"/>
              </w:rPr>
              <w:t>. </w:t>
            </w:r>
            <w:r w:rsidRPr="00AF29F8">
              <w:rPr>
                <w:rFonts w:ascii="Times New Roman" w:eastAsia="Calibri" w:hAnsi="Times New Roman"/>
                <w:b/>
                <w:bCs/>
                <w:i/>
                <w:iCs/>
                <w:lang w:val="uk-UA" w:eastAsia="en-US"/>
              </w:rPr>
              <w:t>Ф.</w:t>
            </w:r>
            <w:r w:rsidRPr="00AF29F8">
              <w:rPr>
                <w:rFonts w:ascii="Times New Roman" w:eastAsia="Calibri" w:hAnsi="Times New Roman"/>
                <w:i/>
                <w:iCs/>
                <w:lang w:val="uk-UA" w:eastAsia="en-US"/>
              </w:rPr>
              <w:t xml:space="preserve"> </w:t>
            </w:r>
            <w:r w:rsidR="00586191" w:rsidRPr="00AF29F8">
              <w:rPr>
                <w:rFonts w:ascii="Times New Roman" w:eastAsia="Calibri" w:hAnsi="Times New Roman"/>
                <w:i/>
                <w:iCs/>
                <w:lang w:val="uk-UA" w:eastAsia="en-US"/>
              </w:rPr>
              <w:t>Дидактичні ігри як засіб розвитку креативності молодшого школяра</w:t>
            </w:r>
          </w:p>
        </w:tc>
        <w:tc>
          <w:tcPr>
            <w:tcW w:w="567" w:type="dxa"/>
          </w:tcPr>
          <w:p w14:paraId="01832BEE" w14:textId="42A92004" w:rsidR="002D6773" w:rsidRPr="00AF29F8" w:rsidRDefault="00605E20" w:rsidP="002D75F1">
            <w:pPr>
              <w:spacing w:after="0" w:line="230" w:lineRule="auto"/>
              <w:jc w:val="right"/>
              <w:rPr>
                <w:rFonts w:ascii="Times New Roman" w:hAnsi="Times New Roman"/>
                <w:lang w:val="uk-UA"/>
              </w:rPr>
            </w:pPr>
            <w:r>
              <w:rPr>
                <w:rFonts w:ascii="Times New Roman" w:hAnsi="Times New Roman"/>
                <w:lang w:val="uk-UA"/>
              </w:rPr>
              <w:t>161</w:t>
            </w:r>
          </w:p>
        </w:tc>
      </w:tr>
      <w:tr w:rsidR="00352F5C" w:rsidRPr="00AF29F8" w14:paraId="230DDB1C" w14:textId="77777777" w:rsidTr="009E290A">
        <w:trPr>
          <w:trHeight w:val="109"/>
        </w:trPr>
        <w:tc>
          <w:tcPr>
            <w:tcW w:w="6237" w:type="dxa"/>
          </w:tcPr>
          <w:p w14:paraId="3E94CBEE" w14:textId="77777777" w:rsidR="00352F5C" w:rsidRPr="00AF29F8" w:rsidRDefault="00352F5C" w:rsidP="002D75F1">
            <w:pPr>
              <w:spacing w:after="0" w:line="230" w:lineRule="auto"/>
              <w:jc w:val="both"/>
              <w:rPr>
                <w:rFonts w:ascii="Times New Roman" w:eastAsia="Calibri" w:hAnsi="Times New Roman"/>
                <w:b/>
                <w:bCs/>
                <w:i/>
                <w:iCs/>
                <w:lang w:val="uk-UA" w:eastAsia="en-US"/>
              </w:rPr>
            </w:pPr>
          </w:p>
        </w:tc>
        <w:tc>
          <w:tcPr>
            <w:tcW w:w="567" w:type="dxa"/>
          </w:tcPr>
          <w:p w14:paraId="6D6050EF"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257858B8" w14:textId="77777777" w:rsidTr="009E290A">
        <w:trPr>
          <w:trHeight w:val="426"/>
        </w:trPr>
        <w:tc>
          <w:tcPr>
            <w:tcW w:w="6237" w:type="dxa"/>
          </w:tcPr>
          <w:p w14:paraId="659B856E" w14:textId="635DB3EF" w:rsidR="00352F5C" w:rsidRPr="00AF29F8" w:rsidRDefault="002D6773" w:rsidP="002D75F1">
            <w:pPr>
              <w:spacing w:after="0" w:line="230" w:lineRule="auto"/>
              <w:jc w:val="center"/>
              <w:rPr>
                <w:rFonts w:ascii="Times New Roman" w:hAnsi="Times New Roman"/>
                <w:b/>
                <w:iCs/>
                <w:lang w:val="uk-UA"/>
              </w:rPr>
            </w:pPr>
            <w:r w:rsidRPr="00AF29F8">
              <w:rPr>
                <w:rFonts w:ascii="Times New Roman" w:hAnsi="Times New Roman"/>
                <w:b/>
                <w:iCs/>
                <w:lang w:val="uk-UA"/>
              </w:rPr>
              <w:t xml:space="preserve">Виховний процес в сучасній початковій школі: мета </w:t>
            </w:r>
            <w:r w:rsidR="005E03D7" w:rsidRPr="00AF29F8">
              <w:rPr>
                <w:rFonts w:ascii="Times New Roman" w:hAnsi="Times New Roman"/>
                <w:b/>
                <w:iCs/>
                <w:lang w:val="uk-UA"/>
              </w:rPr>
              <w:t>й</w:t>
            </w:r>
            <w:r w:rsidRPr="00AF29F8">
              <w:rPr>
                <w:rFonts w:ascii="Times New Roman" w:hAnsi="Times New Roman"/>
                <w:b/>
                <w:iCs/>
                <w:lang w:val="uk-UA"/>
              </w:rPr>
              <w:t xml:space="preserve"> технологічні рішення</w:t>
            </w:r>
          </w:p>
        </w:tc>
        <w:tc>
          <w:tcPr>
            <w:tcW w:w="567" w:type="dxa"/>
          </w:tcPr>
          <w:p w14:paraId="1A5AB903"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603F65BA" w14:textId="77777777" w:rsidTr="009E290A">
        <w:trPr>
          <w:trHeight w:val="260"/>
        </w:trPr>
        <w:tc>
          <w:tcPr>
            <w:tcW w:w="6237" w:type="dxa"/>
          </w:tcPr>
          <w:p w14:paraId="14F06044" w14:textId="4C4FE69D" w:rsidR="00352F5C" w:rsidRPr="00AF29F8" w:rsidRDefault="005E03D7" w:rsidP="002D75F1">
            <w:pPr>
              <w:spacing w:after="0" w:line="230" w:lineRule="auto"/>
              <w:jc w:val="both"/>
              <w:rPr>
                <w:rFonts w:ascii="Times New Roman" w:hAnsi="Times New Roman"/>
                <w:bCs/>
                <w:i/>
                <w:iCs/>
              </w:rPr>
            </w:pPr>
            <w:r w:rsidRPr="00AF29F8">
              <w:rPr>
                <w:rFonts w:ascii="Times New Roman" w:hAnsi="Times New Roman"/>
                <w:b/>
                <w:i/>
                <w:iCs/>
                <w:lang w:eastAsia="en-US"/>
              </w:rPr>
              <w:t>Бохно</w:t>
            </w:r>
            <w:r w:rsidR="00586191" w:rsidRPr="00AF29F8">
              <w:rPr>
                <w:rFonts w:ascii="Times New Roman" w:hAnsi="Times New Roman"/>
                <w:b/>
                <w:i/>
                <w:iCs/>
                <w:lang w:val="uk-UA" w:eastAsia="en-US"/>
              </w:rPr>
              <w:t> </w:t>
            </w:r>
            <w:r w:rsidRPr="00AF29F8">
              <w:rPr>
                <w:rFonts w:ascii="Times New Roman" w:hAnsi="Times New Roman"/>
                <w:b/>
                <w:i/>
                <w:iCs/>
                <w:lang w:eastAsia="en-US"/>
              </w:rPr>
              <w:t>Д</w:t>
            </w:r>
            <w:r w:rsidR="00586191" w:rsidRPr="00AF29F8">
              <w:rPr>
                <w:rFonts w:ascii="Times New Roman" w:hAnsi="Times New Roman"/>
                <w:b/>
                <w:i/>
                <w:iCs/>
                <w:lang w:val="uk-UA" w:eastAsia="en-US"/>
              </w:rPr>
              <w:t>. </w:t>
            </w:r>
            <w:r w:rsidRPr="00AF29F8">
              <w:rPr>
                <w:rFonts w:ascii="Times New Roman" w:hAnsi="Times New Roman"/>
                <w:b/>
                <w:i/>
                <w:iCs/>
                <w:lang w:eastAsia="en-US"/>
              </w:rPr>
              <w:t>Р</w:t>
            </w:r>
            <w:r w:rsidR="00586191" w:rsidRPr="00AF29F8">
              <w:rPr>
                <w:rFonts w:ascii="Times New Roman" w:hAnsi="Times New Roman"/>
                <w:b/>
                <w:i/>
                <w:iCs/>
                <w:lang w:val="uk-UA" w:eastAsia="en-US"/>
              </w:rPr>
              <w:t>.</w:t>
            </w:r>
            <w:r w:rsidRPr="00AF29F8">
              <w:rPr>
                <w:rFonts w:ascii="Times New Roman" w:eastAsiaTheme="minorEastAsia" w:hAnsi="Times New Roman"/>
                <w:bCs/>
                <w:i/>
                <w:iCs/>
                <w:lang w:val="uk-UA"/>
              </w:rPr>
              <w:t xml:space="preserve"> </w:t>
            </w:r>
            <w:r w:rsidR="00222E62" w:rsidRPr="00AF29F8">
              <w:rPr>
                <w:rFonts w:ascii="Times New Roman" w:eastAsiaTheme="minorEastAsia" w:hAnsi="Times New Roman"/>
                <w:bCs/>
                <w:i/>
                <w:iCs/>
                <w:lang w:val="uk-UA"/>
              </w:rPr>
              <w:t>Розвиток когнітивної гнучкості  як складової критичного мислення в учнів початкових класів</w:t>
            </w:r>
          </w:p>
        </w:tc>
        <w:tc>
          <w:tcPr>
            <w:tcW w:w="567" w:type="dxa"/>
          </w:tcPr>
          <w:p w14:paraId="64A9C6E0" w14:textId="18C02C83" w:rsidR="00352F5C" w:rsidRPr="00FD3FE0" w:rsidRDefault="00521262" w:rsidP="002D75F1">
            <w:pPr>
              <w:spacing w:after="0" w:line="230" w:lineRule="auto"/>
              <w:jc w:val="right"/>
              <w:rPr>
                <w:rFonts w:ascii="Times New Roman" w:hAnsi="Times New Roman"/>
                <w:bCs/>
                <w:lang w:val="uk-UA"/>
              </w:rPr>
            </w:pPr>
            <w:r w:rsidRPr="00FD3FE0">
              <w:rPr>
                <w:rFonts w:ascii="Times New Roman" w:hAnsi="Times New Roman"/>
                <w:bCs/>
                <w:lang w:val="uk-UA"/>
              </w:rPr>
              <w:t>16</w:t>
            </w:r>
            <w:r w:rsidR="00FD3FE0" w:rsidRPr="00FD3FE0">
              <w:rPr>
                <w:rFonts w:ascii="Times New Roman" w:hAnsi="Times New Roman"/>
                <w:bCs/>
                <w:lang w:val="uk-UA"/>
              </w:rPr>
              <w:t>5</w:t>
            </w:r>
          </w:p>
        </w:tc>
      </w:tr>
      <w:tr w:rsidR="003A5EA0" w:rsidRPr="00AF29F8" w14:paraId="17E9E893" w14:textId="77777777" w:rsidTr="009E290A">
        <w:trPr>
          <w:trHeight w:val="260"/>
        </w:trPr>
        <w:tc>
          <w:tcPr>
            <w:tcW w:w="6237" w:type="dxa"/>
          </w:tcPr>
          <w:p w14:paraId="60FA561C" w14:textId="0BCF4BD9" w:rsidR="003A5EA0" w:rsidRPr="003A5EA0" w:rsidRDefault="003A5EA0" w:rsidP="00BA6124">
            <w:pPr>
              <w:widowControl w:val="0"/>
              <w:autoSpaceDE w:val="0"/>
              <w:autoSpaceDN w:val="0"/>
              <w:adjustRightInd w:val="0"/>
              <w:spacing w:after="0" w:line="230" w:lineRule="auto"/>
              <w:jc w:val="both"/>
              <w:rPr>
                <w:rFonts w:ascii="Times New Roman" w:hAnsi="Times New Roman"/>
                <w:b/>
                <w:i/>
                <w:iCs/>
                <w:lang w:val="uk-UA" w:eastAsia="en-US"/>
              </w:rPr>
            </w:pPr>
            <w:bookmarkStart w:id="55" w:name="_Hlk198897618"/>
            <w:r w:rsidRPr="00BA6124">
              <w:rPr>
                <w:rFonts w:ascii="Times New Roman" w:hAnsi="Times New Roman"/>
                <w:b/>
                <w:bCs/>
                <w:i/>
                <w:iCs/>
                <w:sz w:val="20"/>
                <w:szCs w:val="20"/>
                <w:lang w:val="uk-UA"/>
              </w:rPr>
              <w:t>Бутко Т. М.</w:t>
            </w:r>
            <w:r w:rsidRPr="00BA6124">
              <w:rPr>
                <w:rFonts w:ascii="Times New Roman" w:hAnsi="Times New Roman"/>
                <w:b/>
                <w:bCs/>
                <w:sz w:val="20"/>
                <w:szCs w:val="20"/>
                <w:lang w:val="uk-UA"/>
              </w:rPr>
              <w:t xml:space="preserve">  </w:t>
            </w:r>
            <w:bookmarkEnd w:id="55"/>
            <w:r w:rsidR="00BA6124" w:rsidRPr="00BA6124">
              <w:rPr>
                <w:rFonts w:ascii="Times New Roman" w:hAnsi="Times New Roman"/>
                <w:i/>
                <w:iCs/>
                <w:sz w:val="20"/>
                <w:szCs w:val="20"/>
                <w:lang w:val="uk-UA"/>
              </w:rPr>
              <w:t>Упровадження інноваційних методик рухливих ігор у фізичне виховання молодших школярів</w:t>
            </w:r>
          </w:p>
        </w:tc>
        <w:tc>
          <w:tcPr>
            <w:tcW w:w="567" w:type="dxa"/>
          </w:tcPr>
          <w:p w14:paraId="7EC648F5" w14:textId="1973963D" w:rsidR="003A5EA0" w:rsidRPr="00FD3FE0" w:rsidRDefault="00BA6124" w:rsidP="002D75F1">
            <w:pPr>
              <w:spacing w:after="0" w:line="230" w:lineRule="auto"/>
              <w:jc w:val="right"/>
              <w:rPr>
                <w:rFonts w:ascii="Times New Roman" w:hAnsi="Times New Roman"/>
                <w:bCs/>
                <w:lang w:val="uk-UA"/>
              </w:rPr>
            </w:pPr>
            <w:r w:rsidRPr="00FD3FE0">
              <w:rPr>
                <w:rFonts w:ascii="Times New Roman" w:hAnsi="Times New Roman"/>
                <w:bCs/>
                <w:lang w:val="uk-UA"/>
              </w:rPr>
              <w:t>1</w:t>
            </w:r>
            <w:r w:rsidR="00FD3FE0" w:rsidRPr="00FD3FE0">
              <w:rPr>
                <w:rFonts w:ascii="Times New Roman" w:hAnsi="Times New Roman"/>
                <w:bCs/>
                <w:lang w:val="uk-UA"/>
              </w:rPr>
              <w:t>68</w:t>
            </w:r>
          </w:p>
        </w:tc>
      </w:tr>
      <w:tr w:rsidR="00352F5C" w:rsidRPr="00AF29F8" w14:paraId="783A4389" w14:textId="77777777" w:rsidTr="009E290A">
        <w:trPr>
          <w:trHeight w:val="260"/>
        </w:trPr>
        <w:tc>
          <w:tcPr>
            <w:tcW w:w="6237" w:type="dxa"/>
          </w:tcPr>
          <w:p w14:paraId="7B2E6F0D" w14:textId="77C1206C" w:rsidR="00352F5C" w:rsidRPr="00AF29F8" w:rsidRDefault="00AE2DFE" w:rsidP="002D75F1">
            <w:pPr>
              <w:spacing w:after="0" w:line="230" w:lineRule="auto"/>
              <w:jc w:val="both"/>
              <w:rPr>
                <w:rFonts w:ascii="Times New Roman" w:hAnsi="Times New Roman"/>
                <w:b/>
                <w:i/>
                <w:lang w:val="uk-UA"/>
              </w:rPr>
            </w:pPr>
            <w:r w:rsidRPr="00AF29F8">
              <w:rPr>
                <w:rFonts w:ascii="Times New Roman" w:eastAsiaTheme="minorEastAsia" w:hAnsi="Times New Roman"/>
                <w:b/>
                <w:i/>
                <w:iCs/>
                <w:lang w:val="uk-UA"/>
              </w:rPr>
              <w:t>Лізунова Н</w:t>
            </w:r>
            <w:r w:rsidR="00586191"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О</w:t>
            </w:r>
            <w:r w:rsidR="00586191" w:rsidRPr="00AF29F8">
              <w:rPr>
                <w:rFonts w:ascii="Times New Roman" w:eastAsiaTheme="minorEastAsia" w:hAnsi="Times New Roman"/>
                <w:b/>
                <w:i/>
                <w:iCs/>
                <w:lang w:val="uk-UA"/>
              </w:rPr>
              <w:t>.</w:t>
            </w:r>
            <w:r w:rsidRPr="00AF29F8">
              <w:rPr>
                <w:rFonts w:ascii="Times New Roman" w:eastAsiaTheme="minorEastAsia" w:hAnsi="Times New Roman"/>
                <w:bCs/>
                <w:i/>
                <w:iCs/>
                <w:lang w:val="uk-UA"/>
              </w:rPr>
              <w:t xml:space="preserve"> </w:t>
            </w:r>
            <w:r w:rsidR="00222E62" w:rsidRPr="00AF29F8">
              <w:rPr>
                <w:rFonts w:ascii="Times New Roman" w:eastAsiaTheme="minorEastAsia" w:hAnsi="Times New Roman"/>
                <w:bCs/>
                <w:i/>
                <w:iCs/>
                <w:lang w:val="uk-UA"/>
              </w:rPr>
              <w:t>Рухова активність як основний фактор зміцнення здоров’я та підвищення працездатності молодших школярів</w:t>
            </w:r>
          </w:p>
        </w:tc>
        <w:tc>
          <w:tcPr>
            <w:tcW w:w="567" w:type="dxa"/>
          </w:tcPr>
          <w:p w14:paraId="3F6747CC" w14:textId="5F39D9D1" w:rsidR="00352F5C" w:rsidRPr="00FD3FE0" w:rsidRDefault="00FD3FE0" w:rsidP="002D75F1">
            <w:pPr>
              <w:spacing w:after="0" w:line="230" w:lineRule="auto"/>
              <w:jc w:val="right"/>
              <w:rPr>
                <w:rFonts w:ascii="Times New Roman" w:hAnsi="Times New Roman"/>
                <w:lang w:val="uk-UA"/>
              </w:rPr>
            </w:pPr>
            <w:r w:rsidRPr="00FD3FE0">
              <w:rPr>
                <w:rFonts w:ascii="Times New Roman" w:hAnsi="Times New Roman"/>
                <w:lang w:val="uk-UA"/>
              </w:rPr>
              <w:t>173</w:t>
            </w:r>
          </w:p>
        </w:tc>
      </w:tr>
      <w:tr w:rsidR="00352F5C" w:rsidRPr="00AF29F8" w14:paraId="09F3F9BB" w14:textId="77777777" w:rsidTr="009E290A">
        <w:trPr>
          <w:trHeight w:val="260"/>
        </w:trPr>
        <w:tc>
          <w:tcPr>
            <w:tcW w:w="6237" w:type="dxa"/>
          </w:tcPr>
          <w:p w14:paraId="529D9672" w14:textId="13A1FFD0" w:rsidR="00352F5C" w:rsidRPr="00AF29F8" w:rsidRDefault="00AE2DFE" w:rsidP="002D75F1">
            <w:pPr>
              <w:widowControl w:val="0"/>
              <w:autoSpaceDE w:val="0"/>
              <w:autoSpaceDN w:val="0"/>
              <w:adjustRightInd w:val="0"/>
              <w:spacing w:after="0" w:line="230" w:lineRule="auto"/>
              <w:jc w:val="both"/>
              <w:rPr>
                <w:rFonts w:ascii="Times New Roman" w:hAnsi="Times New Roman"/>
                <w:bCs/>
                <w:i/>
                <w:lang w:val="uk-UA"/>
              </w:rPr>
            </w:pPr>
            <w:r w:rsidRPr="00AF29F8">
              <w:rPr>
                <w:rFonts w:ascii="Times New Roman" w:eastAsiaTheme="minorEastAsia" w:hAnsi="Times New Roman"/>
                <w:b/>
                <w:i/>
                <w:iCs/>
                <w:lang w:val="uk-UA"/>
              </w:rPr>
              <w:t>Любімова</w:t>
            </w:r>
            <w:r w:rsidR="00586191"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Є</w:t>
            </w:r>
            <w:r w:rsidR="00586191"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С</w:t>
            </w:r>
            <w:r w:rsidR="00586191" w:rsidRPr="00AF29F8">
              <w:rPr>
                <w:rFonts w:ascii="Times New Roman" w:eastAsiaTheme="minorEastAsia" w:hAnsi="Times New Roman"/>
                <w:b/>
                <w:i/>
                <w:iCs/>
                <w:lang w:val="uk-UA"/>
              </w:rPr>
              <w:t>.</w:t>
            </w:r>
            <w:r w:rsidR="00586191" w:rsidRPr="00AF29F8">
              <w:rPr>
                <w:rFonts w:ascii="Times New Roman" w:eastAsiaTheme="minorEastAsia" w:hAnsi="Times New Roman"/>
                <w:bCs/>
                <w:i/>
                <w:iCs/>
                <w:lang w:val="uk-UA"/>
              </w:rPr>
              <w:t xml:space="preserve"> </w:t>
            </w:r>
            <w:r w:rsidR="00222E62" w:rsidRPr="00AF29F8">
              <w:rPr>
                <w:rFonts w:ascii="Times New Roman" w:eastAsiaTheme="minorEastAsia" w:hAnsi="Times New Roman"/>
                <w:bCs/>
                <w:i/>
                <w:iCs/>
                <w:lang w:val="uk-UA"/>
              </w:rPr>
              <w:t>Тема соборності України у виховних заходах початкової школи</w:t>
            </w:r>
          </w:p>
        </w:tc>
        <w:tc>
          <w:tcPr>
            <w:tcW w:w="567" w:type="dxa"/>
          </w:tcPr>
          <w:p w14:paraId="02A1883B" w14:textId="22650E51" w:rsidR="00352F5C" w:rsidRPr="00AF29F8" w:rsidRDefault="00FD3FE0" w:rsidP="002D75F1">
            <w:pPr>
              <w:spacing w:after="0" w:line="230" w:lineRule="auto"/>
              <w:jc w:val="right"/>
              <w:rPr>
                <w:rFonts w:ascii="Times New Roman" w:hAnsi="Times New Roman"/>
                <w:lang w:val="uk-UA"/>
              </w:rPr>
            </w:pPr>
            <w:r>
              <w:rPr>
                <w:rFonts w:ascii="Times New Roman" w:hAnsi="Times New Roman"/>
                <w:lang w:val="uk-UA"/>
              </w:rPr>
              <w:t>176</w:t>
            </w:r>
          </w:p>
        </w:tc>
      </w:tr>
      <w:tr w:rsidR="00352F5C" w:rsidRPr="00AF29F8" w14:paraId="6F54A0F6" w14:textId="77777777" w:rsidTr="009E290A">
        <w:trPr>
          <w:trHeight w:val="260"/>
        </w:trPr>
        <w:tc>
          <w:tcPr>
            <w:tcW w:w="6237" w:type="dxa"/>
          </w:tcPr>
          <w:p w14:paraId="6FC03A8C" w14:textId="70E6ED01" w:rsidR="00352F5C" w:rsidRPr="00AF29F8" w:rsidRDefault="00AE2DFE" w:rsidP="002D75F1">
            <w:pPr>
              <w:widowControl w:val="0"/>
              <w:kinsoku w:val="0"/>
              <w:overflowPunct w:val="0"/>
              <w:autoSpaceDE w:val="0"/>
              <w:autoSpaceDN w:val="0"/>
              <w:adjustRightInd w:val="0"/>
              <w:spacing w:after="0" w:line="230" w:lineRule="auto"/>
              <w:jc w:val="both"/>
              <w:rPr>
                <w:rFonts w:ascii="Times New Roman" w:hAnsi="Times New Roman"/>
                <w:bCs/>
                <w:i/>
                <w:lang w:val="uk-UA"/>
              </w:rPr>
            </w:pPr>
            <w:r w:rsidRPr="00AF29F8">
              <w:rPr>
                <w:rFonts w:ascii="Times New Roman" w:eastAsiaTheme="minorEastAsia" w:hAnsi="Times New Roman"/>
                <w:b/>
                <w:i/>
                <w:iCs/>
                <w:lang w:val="uk-UA"/>
              </w:rPr>
              <w:t>Новицький</w:t>
            </w:r>
            <w:r w:rsidR="00222E62"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В</w:t>
            </w:r>
            <w:r w:rsidR="00586191"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В</w:t>
            </w:r>
            <w:r w:rsidR="00586191" w:rsidRPr="00AF29F8">
              <w:rPr>
                <w:rFonts w:ascii="Times New Roman" w:eastAsiaTheme="minorEastAsia" w:hAnsi="Times New Roman"/>
                <w:b/>
                <w:i/>
                <w:iCs/>
                <w:lang w:val="uk-UA"/>
              </w:rPr>
              <w:t>.</w:t>
            </w:r>
            <w:r w:rsidR="00586191" w:rsidRPr="00AF29F8">
              <w:rPr>
                <w:rFonts w:ascii="Times New Roman" w:eastAsiaTheme="minorEastAsia" w:hAnsi="Times New Roman"/>
                <w:bCs/>
                <w:i/>
                <w:iCs/>
                <w:lang w:val="uk-UA"/>
              </w:rPr>
              <w:t> </w:t>
            </w:r>
            <w:r w:rsidR="00222E62" w:rsidRPr="00AF29F8">
              <w:rPr>
                <w:rFonts w:ascii="Times New Roman" w:eastAsiaTheme="minorEastAsia" w:hAnsi="Times New Roman"/>
                <w:bCs/>
                <w:i/>
                <w:iCs/>
                <w:lang w:val="uk-UA"/>
              </w:rPr>
              <w:t>Виховна робота в новітній освітній реальності</w:t>
            </w:r>
          </w:p>
        </w:tc>
        <w:tc>
          <w:tcPr>
            <w:tcW w:w="567" w:type="dxa"/>
          </w:tcPr>
          <w:p w14:paraId="3C9305DC" w14:textId="11E69350" w:rsidR="00352F5C" w:rsidRPr="00AF29F8" w:rsidRDefault="00FD3FE0" w:rsidP="002D75F1">
            <w:pPr>
              <w:spacing w:after="0" w:line="230" w:lineRule="auto"/>
              <w:jc w:val="right"/>
              <w:rPr>
                <w:rFonts w:ascii="Times New Roman" w:hAnsi="Times New Roman"/>
                <w:lang w:val="uk-UA"/>
              </w:rPr>
            </w:pPr>
            <w:r>
              <w:rPr>
                <w:rFonts w:ascii="Times New Roman" w:hAnsi="Times New Roman"/>
                <w:lang w:val="uk-UA"/>
              </w:rPr>
              <w:t>180</w:t>
            </w:r>
          </w:p>
        </w:tc>
      </w:tr>
      <w:tr w:rsidR="00352F5C" w:rsidRPr="00AF29F8" w14:paraId="1D93FC49" w14:textId="77777777" w:rsidTr="009E290A">
        <w:trPr>
          <w:trHeight w:val="260"/>
        </w:trPr>
        <w:tc>
          <w:tcPr>
            <w:tcW w:w="6237" w:type="dxa"/>
          </w:tcPr>
          <w:p w14:paraId="1CAFE79E" w14:textId="3A48413F" w:rsidR="00352F5C" w:rsidRPr="00AF29F8" w:rsidRDefault="00AE2DFE" w:rsidP="002D75F1">
            <w:pPr>
              <w:widowControl w:val="0"/>
              <w:kinsoku w:val="0"/>
              <w:overflowPunct w:val="0"/>
              <w:autoSpaceDE w:val="0"/>
              <w:autoSpaceDN w:val="0"/>
              <w:adjustRightInd w:val="0"/>
              <w:spacing w:after="0" w:line="230" w:lineRule="auto"/>
              <w:jc w:val="both"/>
              <w:rPr>
                <w:rFonts w:ascii="Times New Roman" w:eastAsia="Calibri" w:hAnsi="Times New Roman"/>
                <w:b/>
                <w:i/>
                <w:color w:val="000000"/>
                <w:lang w:val="uk-UA"/>
              </w:rPr>
            </w:pPr>
            <w:r w:rsidRPr="00AF29F8">
              <w:rPr>
                <w:rFonts w:ascii="Times New Roman" w:eastAsiaTheme="minorEastAsia" w:hAnsi="Times New Roman"/>
                <w:b/>
                <w:i/>
                <w:iCs/>
                <w:lang w:val="uk-UA"/>
              </w:rPr>
              <w:t>Починкова</w:t>
            </w:r>
            <w:r w:rsidR="00222E62"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М</w:t>
            </w:r>
            <w:r w:rsidR="00222E62"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М</w:t>
            </w:r>
            <w:r w:rsidR="00222E62" w:rsidRPr="00AF29F8">
              <w:rPr>
                <w:rFonts w:ascii="Times New Roman" w:eastAsiaTheme="minorEastAsia" w:hAnsi="Times New Roman"/>
                <w:b/>
                <w:i/>
                <w:iCs/>
                <w:lang w:val="uk-UA"/>
              </w:rPr>
              <w:t>.</w:t>
            </w:r>
            <w:r w:rsidR="00222E62" w:rsidRPr="00AF29F8">
              <w:rPr>
                <w:rFonts w:ascii="Times New Roman" w:eastAsiaTheme="minorEastAsia" w:hAnsi="Times New Roman"/>
                <w:bCs/>
                <w:i/>
                <w:iCs/>
                <w:lang w:val="uk-UA"/>
              </w:rPr>
              <w:t> Завдання розвитку критичного мислення учнів початкової школи</w:t>
            </w:r>
          </w:p>
        </w:tc>
        <w:tc>
          <w:tcPr>
            <w:tcW w:w="567" w:type="dxa"/>
          </w:tcPr>
          <w:p w14:paraId="235561C1" w14:textId="7C2B0F6B" w:rsidR="00352F5C" w:rsidRPr="00AF29F8" w:rsidRDefault="00FD3FE0" w:rsidP="002D75F1">
            <w:pPr>
              <w:spacing w:after="0" w:line="230" w:lineRule="auto"/>
              <w:jc w:val="right"/>
              <w:rPr>
                <w:rFonts w:ascii="Times New Roman" w:hAnsi="Times New Roman"/>
                <w:lang w:val="uk-UA"/>
              </w:rPr>
            </w:pPr>
            <w:r>
              <w:rPr>
                <w:rFonts w:ascii="Times New Roman" w:hAnsi="Times New Roman"/>
                <w:lang w:val="uk-UA"/>
              </w:rPr>
              <w:t>182</w:t>
            </w:r>
          </w:p>
        </w:tc>
      </w:tr>
      <w:tr w:rsidR="00352F5C" w:rsidRPr="00AF29F8" w14:paraId="45F40852" w14:textId="77777777" w:rsidTr="009E290A">
        <w:trPr>
          <w:trHeight w:val="260"/>
        </w:trPr>
        <w:tc>
          <w:tcPr>
            <w:tcW w:w="6237" w:type="dxa"/>
          </w:tcPr>
          <w:p w14:paraId="12A303EE" w14:textId="77777777" w:rsidR="00B02A85" w:rsidRDefault="00AE2DFE" w:rsidP="00CF31D5">
            <w:pPr>
              <w:widowControl w:val="0"/>
              <w:autoSpaceDE w:val="0"/>
              <w:autoSpaceDN w:val="0"/>
              <w:adjustRightInd w:val="0"/>
              <w:spacing w:after="0" w:line="230" w:lineRule="auto"/>
              <w:jc w:val="both"/>
              <w:rPr>
                <w:rFonts w:ascii="Times New Roman" w:eastAsiaTheme="minorEastAsia" w:hAnsi="Times New Roman"/>
                <w:bCs/>
                <w:i/>
                <w:iCs/>
                <w:color w:val="000000" w:themeColor="text1"/>
              </w:rPr>
            </w:pPr>
            <w:r w:rsidRPr="00AF29F8">
              <w:rPr>
                <w:rFonts w:ascii="Times New Roman" w:hAnsi="Times New Roman"/>
                <w:b/>
                <w:i/>
                <w:iCs/>
              </w:rPr>
              <w:t>Пушкаш</w:t>
            </w:r>
            <w:r w:rsidR="00222E62" w:rsidRPr="00AF29F8">
              <w:rPr>
                <w:rFonts w:ascii="Times New Roman" w:hAnsi="Times New Roman"/>
                <w:b/>
                <w:i/>
                <w:iCs/>
                <w:lang w:val="uk-UA"/>
              </w:rPr>
              <w:t> </w:t>
            </w:r>
            <w:r w:rsidRPr="00AF29F8">
              <w:rPr>
                <w:rFonts w:ascii="Times New Roman" w:hAnsi="Times New Roman"/>
                <w:b/>
                <w:i/>
                <w:iCs/>
              </w:rPr>
              <w:t>Р</w:t>
            </w:r>
            <w:r w:rsidR="00222E62" w:rsidRPr="00AF29F8">
              <w:rPr>
                <w:rFonts w:ascii="Times New Roman" w:hAnsi="Times New Roman"/>
                <w:b/>
                <w:i/>
                <w:iCs/>
                <w:lang w:val="uk-UA"/>
              </w:rPr>
              <w:t>. </w:t>
            </w:r>
            <w:r w:rsidRPr="00AF29F8">
              <w:rPr>
                <w:rFonts w:ascii="Times New Roman" w:hAnsi="Times New Roman"/>
                <w:b/>
                <w:i/>
                <w:iCs/>
              </w:rPr>
              <w:t>В</w:t>
            </w:r>
            <w:r w:rsidR="00222E62" w:rsidRPr="00AF29F8">
              <w:rPr>
                <w:rFonts w:ascii="Times New Roman" w:hAnsi="Times New Roman"/>
                <w:b/>
                <w:i/>
                <w:iCs/>
                <w:lang w:val="uk-UA"/>
              </w:rPr>
              <w:t>.</w:t>
            </w:r>
            <w:r w:rsidRPr="00AF29F8">
              <w:rPr>
                <w:rFonts w:ascii="Times New Roman" w:eastAsiaTheme="minorEastAsia" w:hAnsi="Times New Roman"/>
                <w:bCs/>
                <w:i/>
                <w:iCs/>
                <w:color w:val="000000" w:themeColor="text1"/>
                <w:lang w:val="uk-UA"/>
              </w:rPr>
              <w:t xml:space="preserve"> </w:t>
            </w:r>
            <w:r w:rsidR="00222E62" w:rsidRPr="00AF29F8">
              <w:rPr>
                <w:rFonts w:ascii="Times New Roman" w:eastAsiaTheme="minorEastAsia" w:hAnsi="Times New Roman"/>
                <w:bCs/>
                <w:i/>
                <w:iCs/>
                <w:color w:val="000000" w:themeColor="text1"/>
                <w:lang w:val="uk-UA"/>
              </w:rPr>
              <w:t>В</w:t>
            </w:r>
            <w:r w:rsidR="00222E62" w:rsidRPr="00AF29F8">
              <w:rPr>
                <w:rFonts w:ascii="Times New Roman" w:eastAsiaTheme="minorEastAsia" w:hAnsi="Times New Roman"/>
                <w:bCs/>
                <w:i/>
                <w:iCs/>
                <w:color w:val="000000" w:themeColor="text1"/>
              </w:rPr>
              <w:t xml:space="preserve">иховання здобувачів освіти на родинних етнотрадиціях </w:t>
            </w:r>
            <w:r w:rsidR="00222E62" w:rsidRPr="00AF29F8">
              <w:rPr>
                <w:rFonts w:ascii="Times New Roman" w:eastAsiaTheme="minorEastAsia" w:hAnsi="Times New Roman"/>
                <w:bCs/>
                <w:i/>
                <w:iCs/>
                <w:color w:val="000000" w:themeColor="text1"/>
                <w:lang w:val="uk-UA"/>
              </w:rPr>
              <w:t>З</w:t>
            </w:r>
            <w:r w:rsidR="00222E62" w:rsidRPr="00AF29F8">
              <w:rPr>
                <w:rFonts w:ascii="Times New Roman" w:eastAsiaTheme="minorEastAsia" w:hAnsi="Times New Roman"/>
                <w:bCs/>
                <w:i/>
                <w:iCs/>
                <w:color w:val="000000" w:themeColor="text1"/>
              </w:rPr>
              <w:t>акарпаття</w:t>
            </w:r>
          </w:p>
          <w:p w14:paraId="514247D2" w14:textId="2EC69085" w:rsidR="00656BD2" w:rsidRPr="00AF29F8" w:rsidRDefault="00656BD2" w:rsidP="00CF31D5">
            <w:pPr>
              <w:widowControl w:val="0"/>
              <w:autoSpaceDE w:val="0"/>
              <w:autoSpaceDN w:val="0"/>
              <w:adjustRightInd w:val="0"/>
              <w:spacing w:after="0" w:line="230" w:lineRule="auto"/>
              <w:jc w:val="both"/>
              <w:rPr>
                <w:rFonts w:ascii="Times New Roman" w:eastAsia="Calibri" w:hAnsi="Times New Roman"/>
                <w:b/>
                <w:i/>
                <w:color w:val="000000"/>
              </w:rPr>
            </w:pPr>
          </w:p>
        </w:tc>
        <w:tc>
          <w:tcPr>
            <w:tcW w:w="567" w:type="dxa"/>
          </w:tcPr>
          <w:p w14:paraId="76CA322E" w14:textId="37520BAC" w:rsidR="00352F5C" w:rsidRPr="00AF29F8" w:rsidRDefault="00FD3FE0" w:rsidP="002D75F1">
            <w:pPr>
              <w:spacing w:after="0" w:line="230" w:lineRule="auto"/>
              <w:jc w:val="right"/>
              <w:rPr>
                <w:rFonts w:ascii="Times New Roman" w:hAnsi="Times New Roman"/>
                <w:lang w:val="uk-UA"/>
              </w:rPr>
            </w:pPr>
            <w:r>
              <w:rPr>
                <w:rFonts w:ascii="Times New Roman" w:hAnsi="Times New Roman"/>
                <w:lang w:val="uk-UA"/>
              </w:rPr>
              <w:t>184</w:t>
            </w:r>
          </w:p>
        </w:tc>
      </w:tr>
      <w:tr w:rsidR="00352F5C" w:rsidRPr="00AF29F8" w14:paraId="6E812E37" w14:textId="77777777" w:rsidTr="009E290A">
        <w:trPr>
          <w:trHeight w:val="260"/>
        </w:trPr>
        <w:tc>
          <w:tcPr>
            <w:tcW w:w="6237" w:type="dxa"/>
          </w:tcPr>
          <w:p w14:paraId="3DF00423" w14:textId="6B36A602" w:rsidR="00352F5C" w:rsidRPr="00AF29F8" w:rsidRDefault="00352F5C" w:rsidP="002D75F1">
            <w:pPr>
              <w:spacing w:after="0" w:line="230" w:lineRule="auto"/>
              <w:jc w:val="both"/>
              <w:rPr>
                <w:rFonts w:ascii="Times New Roman" w:eastAsia="Calibri" w:hAnsi="Times New Roman"/>
                <w:b/>
                <w:i/>
                <w:color w:val="000000"/>
                <w:lang w:val="uk-UA"/>
              </w:rPr>
            </w:pPr>
            <w:bookmarkStart w:id="56" w:name="_Hlk166068916"/>
          </w:p>
        </w:tc>
        <w:tc>
          <w:tcPr>
            <w:tcW w:w="567" w:type="dxa"/>
          </w:tcPr>
          <w:p w14:paraId="3BDB7E18" w14:textId="3E7DB3FA" w:rsidR="00352F5C" w:rsidRPr="00AF29F8" w:rsidRDefault="00352F5C" w:rsidP="002D75F1">
            <w:pPr>
              <w:spacing w:after="0" w:line="230" w:lineRule="auto"/>
              <w:jc w:val="right"/>
              <w:rPr>
                <w:rFonts w:ascii="Times New Roman" w:hAnsi="Times New Roman"/>
                <w:lang w:val="uk-UA"/>
              </w:rPr>
            </w:pPr>
          </w:p>
        </w:tc>
      </w:tr>
      <w:tr w:rsidR="00352F5C" w:rsidRPr="00AF29F8" w14:paraId="663865E5" w14:textId="77777777" w:rsidTr="009E290A">
        <w:trPr>
          <w:trHeight w:val="260"/>
        </w:trPr>
        <w:tc>
          <w:tcPr>
            <w:tcW w:w="6237" w:type="dxa"/>
          </w:tcPr>
          <w:p w14:paraId="37DEAE58" w14:textId="5BE24055" w:rsidR="00352F5C" w:rsidRPr="00AF29F8" w:rsidRDefault="005E03D7" w:rsidP="002D75F1">
            <w:pPr>
              <w:spacing w:after="0" w:line="230" w:lineRule="auto"/>
              <w:jc w:val="center"/>
              <w:rPr>
                <w:rFonts w:ascii="Times New Roman" w:eastAsia="Calibri" w:hAnsi="Times New Roman"/>
                <w:b/>
                <w:i/>
                <w:color w:val="000000"/>
                <w:lang w:val="uk-UA"/>
              </w:rPr>
            </w:pPr>
            <w:bookmarkStart w:id="57" w:name="_Hlk198460314"/>
            <w:r w:rsidRPr="00AF29F8">
              <w:rPr>
                <w:rFonts w:ascii="Times New Roman" w:hAnsi="Times New Roman"/>
                <w:b/>
                <w:lang w:val="uk-UA"/>
              </w:rPr>
              <w:lastRenderedPageBreak/>
              <w:t>Дитинство як соціокультурний і педагогічний феномен</w:t>
            </w:r>
          </w:p>
        </w:tc>
        <w:tc>
          <w:tcPr>
            <w:tcW w:w="567" w:type="dxa"/>
          </w:tcPr>
          <w:p w14:paraId="74D338D6" w14:textId="77777777" w:rsidR="00352F5C" w:rsidRPr="00AF29F8" w:rsidRDefault="00352F5C" w:rsidP="002D75F1">
            <w:pPr>
              <w:spacing w:after="0" w:line="230" w:lineRule="auto"/>
              <w:jc w:val="right"/>
              <w:rPr>
                <w:rFonts w:ascii="Times New Roman" w:hAnsi="Times New Roman"/>
                <w:lang w:val="uk-UA"/>
              </w:rPr>
            </w:pPr>
          </w:p>
        </w:tc>
      </w:tr>
      <w:tr w:rsidR="00352F5C" w:rsidRPr="00AF29F8" w14:paraId="4EAFDC44" w14:textId="77777777" w:rsidTr="009E290A">
        <w:trPr>
          <w:trHeight w:val="260"/>
        </w:trPr>
        <w:tc>
          <w:tcPr>
            <w:tcW w:w="6237" w:type="dxa"/>
          </w:tcPr>
          <w:p w14:paraId="1CAA01A6" w14:textId="4305C60A" w:rsidR="00352F5C" w:rsidRPr="00AF29F8" w:rsidRDefault="005E03D7" w:rsidP="002D75F1">
            <w:pPr>
              <w:widowControl w:val="0"/>
              <w:kinsoku w:val="0"/>
              <w:overflowPunct w:val="0"/>
              <w:autoSpaceDE w:val="0"/>
              <w:autoSpaceDN w:val="0"/>
              <w:adjustRightInd w:val="0"/>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lang w:val="uk-UA"/>
              </w:rPr>
              <w:t>Богаславська</w:t>
            </w:r>
            <w:r w:rsidR="00222E62" w:rsidRPr="00AF29F8">
              <w:rPr>
                <w:rFonts w:ascii="Times New Roman" w:eastAsiaTheme="minorEastAsia" w:hAnsi="Times New Roman"/>
                <w:b/>
                <w:bCs/>
                <w:i/>
                <w:iCs/>
                <w:lang w:val="uk-UA"/>
              </w:rPr>
              <w:t xml:space="preserve"> </w:t>
            </w:r>
            <w:r w:rsidRPr="00AF29F8">
              <w:rPr>
                <w:rFonts w:ascii="Times New Roman" w:eastAsiaTheme="minorEastAsia" w:hAnsi="Times New Roman"/>
                <w:b/>
                <w:bCs/>
                <w:i/>
                <w:iCs/>
                <w:lang w:val="uk-UA"/>
              </w:rPr>
              <w:t>С</w:t>
            </w:r>
            <w:r w:rsidR="00222E62" w:rsidRPr="00AF29F8">
              <w:rPr>
                <w:rFonts w:ascii="Times New Roman" w:eastAsiaTheme="minorEastAsia" w:hAnsi="Times New Roman"/>
                <w:b/>
                <w:bCs/>
                <w:i/>
                <w:iCs/>
                <w:lang w:val="uk-UA"/>
              </w:rPr>
              <w:t>. </w:t>
            </w:r>
            <w:r w:rsidRPr="00AF29F8">
              <w:rPr>
                <w:rFonts w:ascii="Times New Roman" w:eastAsiaTheme="minorEastAsia" w:hAnsi="Times New Roman"/>
                <w:b/>
                <w:bCs/>
                <w:i/>
                <w:iCs/>
                <w:lang w:val="uk-UA"/>
              </w:rPr>
              <w:t>М</w:t>
            </w:r>
            <w:r w:rsidR="00AE2DFE" w:rsidRPr="00AF29F8">
              <w:rPr>
                <w:rFonts w:ascii="Times New Roman" w:eastAsiaTheme="minorEastAsia" w:hAnsi="Times New Roman"/>
                <w:b/>
                <w:bCs/>
                <w:i/>
                <w:iCs/>
                <w:lang w:val="uk-UA"/>
              </w:rPr>
              <w:t>.</w:t>
            </w:r>
            <w:r w:rsidR="00AE2DFE" w:rsidRPr="00AF29F8">
              <w:rPr>
                <w:rFonts w:ascii="Times New Roman" w:eastAsiaTheme="minorEastAsia" w:hAnsi="Times New Roman"/>
                <w:i/>
                <w:iCs/>
                <w:lang w:val="uk-UA"/>
              </w:rPr>
              <w:t xml:space="preserve"> </w:t>
            </w:r>
            <w:r w:rsidR="00222E62" w:rsidRPr="00AF29F8">
              <w:rPr>
                <w:rFonts w:ascii="Times New Roman" w:eastAsiaTheme="minorEastAsia" w:hAnsi="Times New Roman"/>
                <w:i/>
                <w:iCs/>
                <w:lang w:val="uk-UA"/>
              </w:rPr>
              <w:t>Пропедевтичні основи формування правової культури молодших школярів</w:t>
            </w:r>
          </w:p>
        </w:tc>
        <w:tc>
          <w:tcPr>
            <w:tcW w:w="567" w:type="dxa"/>
          </w:tcPr>
          <w:p w14:paraId="410DEFA8" w14:textId="0B80B67A" w:rsidR="00352F5C" w:rsidRPr="00AF29F8" w:rsidRDefault="007D0DBE" w:rsidP="002D75F1">
            <w:pPr>
              <w:spacing w:after="0" w:line="230" w:lineRule="auto"/>
              <w:jc w:val="right"/>
              <w:rPr>
                <w:rFonts w:ascii="Times New Roman" w:hAnsi="Times New Roman"/>
                <w:lang w:val="uk-UA"/>
              </w:rPr>
            </w:pPr>
            <w:r>
              <w:rPr>
                <w:rFonts w:ascii="Times New Roman" w:hAnsi="Times New Roman"/>
                <w:lang w:val="uk-UA"/>
              </w:rPr>
              <w:t>187</w:t>
            </w:r>
          </w:p>
        </w:tc>
      </w:tr>
      <w:tr w:rsidR="00352F5C" w:rsidRPr="00AF29F8" w14:paraId="3229BB72" w14:textId="77777777" w:rsidTr="009E290A">
        <w:trPr>
          <w:trHeight w:val="260"/>
        </w:trPr>
        <w:tc>
          <w:tcPr>
            <w:tcW w:w="6237" w:type="dxa"/>
          </w:tcPr>
          <w:p w14:paraId="4BA20D8B" w14:textId="2883D136" w:rsidR="00352F5C" w:rsidRPr="00AF29F8" w:rsidRDefault="00C4062C" w:rsidP="002D75F1">
            <w:pPr>
              <w:widowControl w:val="0"/>
              <w:autoSpaceDE w:val="0"/>
              <w:autoSpaceDN w:val="0"/>
              <w:adjustRightInd w:val="0"/>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lang w:val="uk-UA"/>
              </w:rPr>
              <w:t>Бугайова А</w:t>
            </w:r>
            <w:r w:rsidR="00222E62" w:rsidRPr="00AF29F8">
              <w:rPr>
                <w:rFonts w:ascii="Times New Roman" w:eastAsiaTheme="minorEastAsia" w:hAnsi="Times New Roman"/>
                <w:b/>
                <w:bCs/>
                <w:i/>
                <w:iCs/>
                <w:lang w:val="uk-UA"/>
              </w:rPr>
              <w:t xml:space="preserve">. </w:t>
            </w:r>
            <w:r w:rsidRPr="00AF29F8">
              <w:rPr>
                <w:rFonts w:ascii="Times New Roman" w:eastAsiaTheme="minorEastAsia" w:hAnsi="Times New Roman"/>
                <w:b/>
                <w:bCs/>
                <w:i/>
                <w:iCs/>
                <w:lang w:val="uk-UA"/>
              </w:rPr>
              <w:t>С.</w:t>
            </w:r>
            <w:r w:rsidRPr="00AF29F8">
              <w:rPr>
                <w:rFonts w:ascii="Times New Roman" w:eastAsiaTheme="minorEastAsia" w:hAnsi="Times New Roman"/>
                <w:i/>
                <w:iCs/>
                <w:lang w:val="uk-UA"/>
              </w:rPr>
              <w:t xml:space="preserve"> </w:t>
            </w:r>
            <w:r w:rsidR="00222E62" w:rsidRPr="00AF29F8">
              <w:rPr>
                <w:rFonts w:ascii="Times New Roman" w:eastAsiaTheme="minorEastAsia" w:hAnsi="Times New Roman"/>
                <w:i/>
                <w:iCs/>
                <w:lang w:val="uk-UA"/>
              </w:rPr>
              <w:t>Вплив сучасного медіа-простору на процес соціалізації дітей молодшого шкільного віку</w:t>
            </w:r>
          </w:p>
        </w:tc>
        <w:tc>
          <w:tcPr>
            <w:tcW w:w="567" w:type="dxa"/>
          </w:tcPr>
          <w:p w14:paraId="22EE7C78" w14:textId="1E40BDDB" w:rsidR="00352F5C" w:rsidRPr="00AF29F8" w:rsidRDefault="007D0DBE" w:rsidP="002D75F1">
            <w:pPr>
              <w:spacing w:after="0" w:line="230" w:lineRule="auto"/>
              <w:jc w:val="right"/>
              <w:rPr>
                <w:rFonts w:ascii="Times New Roman" w:hAnsi="Times New Roman"/>
                <w:lang w:val="uk-UA"/>
              </w:rPr>
            </w:pPr>
            <w:r>
              <w:rPr>
                <w:rFonts w:ascii="Times New Roman" w:hAnsi="Times New Roman"/>
                <w:lang w:val="uk-UA"/>
              </w:rPr>
              <w:t>190</w:t>
            </w:r>
          </w:p>
        </w:tc>
      </w:tr>
      <w:tr w:rsidR="00352F5C" w:rsidRPr="00AF29F8" w14:paraId="037783F8" w14:textId="77777777" w:rsidTr="009E290A">
        <w:trPr>
          <w:trHeight w:val="260"/>
        </w:trPr>
        <w:tc>
          <w:tcPr>
            <w:tcW w:w="6237" w:type="dxa"/>
          </w:tcPr>
          <w:p w14:paraId="0608D291" w14:textId="7D824154" w:rsidR="00352F5C" w:rsidRPr="00AF29F8" w:rsidRDefault="00C4062C" w:rsidP="002D75F1">
            <w:pPr>
              <w:widowControl w:val="0"/>
              <w:kinsoku w:val="0"/>
              <w:overflowPunct w:val="0"/>
              <w:autoSpaceDE w:val="0"/>
              <w:autoSpaceDN w:val="0"/>
              <w:adjustRightInd w:val="0"/>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lang w:val="uk-UA"/>
              </w:rPr>
              <w:t>Ворошилов А</w:t>
            </w:r>
            <w:r w:rsidR="00222E62" w:rsidRPr="00AF29F8">
              <w:rPr>
                <w:rFonts w:ascii="Times New Roman" w:eastAsiaTheme="minorEastAsia" w:hAnsi="Times New Roman"/>
                <w:b/>
                <w:bCs/>
                <w:i/>
                <w:iCs/>
                <w:lang w:val="uk-UA"/>
              </w:rPr>
              <w:t>.</w:t>
            </w:r>
            <w:r w:rsidRPr="00AF29F8">
              <w:rPr>
                <w:rFonts w:ascii="Times New Roman" w:eastAsiaTheme="minorEastAsia" w:hAnsi="Times New Roman"/>
                <w:b/>
                <w:bCs/>
                <w:i/>
                <w:iCs/>
                <w:lang w:val="uk-UA"/>
              </w:rPr>
              <w:t xml:space="preserve"> Д.</w:t>
            </w:r>
            <w:r w:rsidRPr="00AF29F8">
              <w:rPr>
                <w:rFonts w:ascii="Times New Roman" w:eastAsiaTheme="minorEastAsia" w:hAnsi="Times New Roman"/>
                <w:i/>
                <w:iCs/>
                <w:lang w:val="uk-UA"/>
              </w:rPr>
              <w:t xml:space="preserve"> </w:t>
            </w:r>
            <w:r w:rsidR="00222E62" w:rsidRPr="00AF29F8">
              <w:rPr>
                <w:rFonts w:ascii="Times New Roman" w:eastAsiaTheme="minorEastAsia" w:hAnsi="Times New Roman"/>
                <w:i/>
                <w:iCs/>
                <w:lang w:val="uk-UA"/>
              </w:rPr>
              <w:t>Літній пришкільний табір як організація відпочинку учнів початкової школи</w:t>
            </w:r>
          </w:p>
        </w:tc>
        <w:tc>
          <w:tcPr>
            <w:tcW w:w="567" w:type="dxa"/>
          </w:tcPr>
          <w:p w14:paraId="1B82C976" w14:textId="7CEE4968" w:rsidR="00352F5C" w:rsidRPr="00AF29F8" w:rsidRDefault="007D0DBE" w:rsidP="002D75F1">
            <w:pPr>
              <w:spacing w:after="0" w:line="230" w:lineRule="auto"/>
              <w:jc w:val="right"/>
              <w:rPr>
                <w:rFonts w:ascii="Times New Roman" w:hAnsi="Times New Roman"/>
                <w:lang w:val="uk-UA"/>
              </w:rPr>
            </w:pPr>
            <w:r>
              <w:rPr>
                <w:rFonts w:ascii="Times New Roman" w:hAnsi="Times New Roman"/>
                <w:lang w:val="uk-UA"/>
              </w:rPr>
              <w:t>194</w:t>
            </w:r>
          </w:p>
        </w:tc>
      </w:tr>
      <w:tr w:rsidR="00352F5C" w:rsidRPr="00AF29F8" w14:paraId="69A6ADC6" w14:textId="77777777" w:rsidTr="009E290A">
        <w:trPr>
          <w:trHeight w:val="299"/>
        </w:trPr>
        <w:tc>
          <w:tcPr>
            <w:tcW w:w="6237" w:type="dxa"/>
          </w:tcPr>
          <w:p w14:paraId="1B0E7B3E" w14:textId="7963C5FA" w:rsidR="00352F5C" w:rsidRPr="00AF29F8" w:rsidRDefault="00C4062C" w:rsidP="002D75F1">
            <w:pPr>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lang w:val="uk-UA"/>
              </w:rPr>
              <w:t>Липко</w:t>
            </w:r>
            <w:r w:rsidR="00222E62" w:rsidRPr="00AF29F8">
              <w:rPr>
                <w:rFonts w:ascii="Times New Roman" w:eastAsiaTheme="minorEastAsia" w:hAnsi="Times New Roman"/>
                <w:b/>
                <w:bCs/>
                <w:i/>
                <w:iCs/>
                <w:lang w:val="uk-UA"/>
              </w:rPr>
              <w:t> З. </w:t>
            </w:r>
            <w:r w:rsidRPr="00AF29F8">
              <w:rPr>
                <w:rFonts w:ascii="Times New Roman" w:eastAsiaTheme="minorEastAsia" w:hAnsi="Times New Roman"/>
                <w:b/>
                <w:bCs/>
                <w:i/>
                <w:iCs/>
                <w:lang w:val="uk-UA"/>
              </w:rPr>
              <w:t>В</w:t>
            </w:r>
            <w:r w:rsidR="00222E62" w:rsidRPr="00AF29F8">
              <w:rPr>
                <w:rFonts w:ascii="Times New Roman" w:eastAsiaTheme="minorEastAsia" w:hAnsi="Times New Roman"/>
                <w:b/>
                <w:bCs/>
                <w:i/>
                <w:iCs/>
                <w:lang w:val="uk-UA"/>
              </w:rPr>
              <w:t>.</w:t>
            </w:r>
            <w:r w:rsidR="00222E62" w:rsidRPr="00AF29F8">
              <w:rPr>
                <w:rFonts w:ascii="Times New Roman" w:eastAsiaTheme="minorEastAsia" w:hAnsi="Times New Roman"/>
                <w:i/>
                <w:iCs/>
                <w:lang w:val="uk-UA"/>
              </w:rPr>
              <w:t xml:space="preserve"> Особливості функціонування фольклорно-ігрового дозвілля здобувачів освіти основної школи на  сучасному  етапі</w:t>
            </w:r>
          </w:p>
        </w:tc>
        <w:tc>
          <w:tcPr>
            <w:tcW w:w="567" w:type="dxa"/>
          </w:tcPr>
          <w:p w14:paraId="159AAB34" w14:textId="7914DA2F" w:rsidR="00352F5C" w:rsidRPr="00AF29F8" w:rsidRDefault="007D0DBE" w:rsidP="002D75F1">
            <w:pPr>
              <w:spacing w:after="0" w:line="230" w:lineRule="auto"/>
              <w:jc w:val="right"/>
              <w:rPr>
                <w:rFonts w:ascii="Times New Roman" w:hAnsi="Times New Roman"/>
                <w:lang w:val="uk-UA"/>
              </w:rPr>
            </w:pPr>
            <w:r>
              <w:rPr>
                <w:rFonts w:ascii="Times New Roman" w:hAnsi="Times New Roman"/>
                <w:lang w:val="uk-UA"/>
              </w:rPr>
              <w:t>199</w:t>
            </w:r>
          </w:p>
        </w:tc>
      </w:tr>
      <w:tr w:rsidR="00352F5C" w:rsidRPr="00AF29F8" w14:paraId="00225AD9" w14:textId="77777777" w:rsidTr="009E290A">
        <w:trPr>
          <w:trHeight w:val="260"/>
        </w:trPr>
        <w:tc>
          <w:tcPr>
            <w:tcW w:w="6237" w:type="dxa"/>
          </w:tcPr>
          <w:p w14:paraId="3A657480" w14:textId="1AE0FCAF" w:rsidR="00352F5C" w:rsidRPr="00AF29F8" w:rsidRDefault="00C4062C" w:rsidP="002D75F1">
            <w:pPr>
              <w:spacing w:after="0" w:line="230" w:lineRule="auto"/>
              <w:jc w:val="both"/>
              <w:rPr>
                <w:rFonts w:ascii="Times New Roman" w:eastAsia="Calibri" w:hAnsi="Times New Roman"/>
                <w:i/>
                <w:iCs/>
                <w:color w:val="000000"/>
                <w:lang w:val="uk-UA"/>
              </w:rPr>
            </w:pPr>
            <w:r w:rsidRPr="00AF29F8">
              <w:rPr>
                <w:rFonts w:ascii="Times New Roman" w:hAnsi="Times New Roman"/>
                <w:b/>
                <w:bCs/>
                <w:i/>
                <w:iCs/>
                <w:kern w:val="2"/>
                <w:lang w:val="uk-UA" w:eastAsia="uk-UA"/>
              </w:rPr>
              <w:t>Письменна О</w:t>
            </w:r>
            <w:r w:rsidR="00222E62" w:rsidRPr="00AF29F8">
              <w:rPr>
                <w:rFonts w:ascii="Times New Roman" w:hAnsi="Times New Roman"/>
                <w:b/>
                <w:bCs/>
                <w:i/>
                <w:iCs/>
                <w:kern w:val="2"/>
                <w:lang w:val="uk-UA" w:eastAsia="uk-UA"/>
              </w:rPr>
              <w:t>. </w:t>
            </w:r>
            <w:r w:rsidRPr="00AF29F8">
              <w:rPr>
                <w:rFonts w:ascii="Times New Roman" w:hAnsi="Times New Roman"/>
                <w:b/>
                <w:bCs/>
                <w:i/>
                <w:iCs/>
                <w:kern w:val="2"/>
                <w:lang w:val="uk-UA" w:eastAsia="uk-UA"/>
              </w:rPr>
              <w:t>С.</w:t>
            </w:r>
            <w:r w:rsidRPr="00AF29F8">
              <w:rPr>
                <w:rFonts w:ascii="Times New Roman" w:hAnsi="Times New Roman"/>
                <w:i/>
                <w:iCs/>
                <w:kern w:val="2"/>
                <w:lang w:val="uk-UA" w:eastAsia="uk-UA"/>
              </w:rPr>
              <w:t xml:space="preserve"> </w:t>
            </w:r>
            <w:r w:rsidR="00222E62" w:rsidRPr="00AF29F8">
              <w:rPr>
                <w:rFonts w:ascii="Times New Roman" w:hAnsi="Times New Roman"/>
                <w:i/>
                <w:iCs/>
                <w:kern w:val="2"/>
                <w:lang w:val="uk-UA" w:eastAsia="uk-UA"/>
              </w:rPr>
              <w:t>Виховання толерантності у дітей старшого дошкільного віку</w:t>
            </w:r>
          </w:p>
        </w:tc>
        <w:tc>
          <w:tcPr>
            <w:tcW w:w="567" w:type="dxa"/>
          </w:tcPr>
          <w:p w14:paraId="613317BB" w14:textId="170FA4C4" w:rsidR="00352F5C" w:rsidRPr="00AF29F8" w:rsidRDefault="006F2B1C" w:rsidP="002D75F1">
            <w:pPr>
              <w:spacing w:after="0" w:line="230" w:lineRule="auto"/>
              <w:jc w:val="right"/>
              <w:rPr>
                <w:rFonts w:ascii="Times New Roman" w:hAnsi="Times New Roman"/>
                <w:lang w:val="uk-UA"/>
              </w:rPr>
            </w:pPr>
            <w:r>
              <w:rPr>
                <w:rFonts w:ascii="Times New Roman" w:hAnsi="Times New Roman"/>
                <w:lang w:val="uk-UA"/>
              </w:rPr>
              <w:t>202</w:t>
            </w:r>
          </w:p>
        </w:tc>
      </w:tr>
      <w:tr w:rsidR="00352F5C" w:rsidRPr="00AF29F8" w14:paraId="518B36A3" w14:textId="77777777" w:rsidTr="009E290A">
        <w:trPr>
          <w:trHeight w:val="260"/>
        </w:trPr>
        <w:tc>
          <w:tcPr>
            <w:tcW w:w="6237" w:type="dxa"/>
          </w:tcPr>
          <w:p w14:paraId="4103D840" w14:textId="42C8EE1B" w:rsidR="00352F5C" w:rsidRPr="00AF29F8" w:rsidRDefault="00352F5C" w:rsidP="002D75F1">
            <w:pPr>
              <w:spacing w:after="0" w:line="230" w:lineRule="auto"/>
              <w:jc w:val="both"/>
              <w:rPr>
                <w:rFonts w:ascii="Times New Roman" w:eastAsia="Calibri" w:hAnsi="Times New Roman"/>
                <w:bCs/>
                <w:i/>
                <w:color w:val="000000"/>
                <w:lang w:val="uk-UA"/>
              </w:rPr>
            </w:pPr>
          </w:p>
        </w:tc>
        <w:tc>
          <w:tcPr>
            <w:tcW w:w="567" w:type="dxa"/>
          </w:tcPr>
          <w:p w14:paraId="4B8BE98A" w14:textId="102A877D" w:rsidR="00352F5C" w:rsidRPr="00AF29F8" w:rsidRDefault="00352F5C" w:rsidP="002D75F1">
            <w:pPr>
              <w:spacing w:after="0" w:line="230" w:lineRule="auto"/>
              <w:jc w:val="right"/>
              <w:rPr>
                <w:rFonts w:ascii="Times New Roman" w:hAnsi="Times New Roman"/>
                <w:lang w:val="uk-UA"/>
              </w:rPr>
            </w:pPr>
          </w:p>
        </w:tc>
      </w:tr>
      <w:tr w:rsidR="005E03D7" w:rsidRPr="00AF29F8" w14:paraId="1F1A84C8" w14:textId="77777777" w:rsidTr="009E290A">
        <w:trPr>
          <w:trHeight w:val="260"/>
        </w:trPr>
        <w:tc>
          <w:tcPr>
            <w:tcW w:w="6237" w:type="dxa"/>
          </w:tcPr>
          <w:p w14:paraId="2E64E40C" w14:textId="3E788754" w:rsidR="005E03D7" w:rsidRPr="00AF29F8" w:rsidRDefault="005E03D7" w:rsidP="002D75F1">
            <w:pPr>
              <w:spacing w:after="0" w:line="230" w:lineRule="auto"/>
              <w:jc w:val="center"/>
              <w:rPr>
                <w:rFonts w:ascii="Times New Roman" w:eastAsia="Calibri" w:hAnsi="Times New Roman"/>
                <w:bCs/>
                <w:i/>
                <w:color w:val="000000"/>
                <w:lang w:val="uk-UA"/>
              </w:rPr>
            </w:pPr>
            <w:r w:rsidRPr="00AF29F8">
              <w:rPr>
                <w:rFonts w:ascii="Times New Roman" w:eastAsia="Calibri" w:hAnsi="Times New Roman"/>
                <w:b/>
                <w:bCs/>
                <w:color w:val="000000"/>
                <w:lang w:val="uk-UA"/>
              </w:rPr>
              <w:t>П</w:t>
            </w:r>
            <w:r w:rsidRPr="00AF29F8">
              <w:rPr>
                <w:rFonts w:ascii="Times New Roman" w:eastAsia="Calibri" w:hAnsi="Times New Roman"/>
                <w:b/>
                <w:bCs/>
                <w:color w:val="000000"/>
              </w:rPr>
              <w:t>рофесійн</w:t>
            </w:r>
            <w:r w:rsidRPr="00AF29F8">
              <w:rPr>
                <w:rFonts w:ascii="Times New Roman" w:eastAsia="Calibri" w:hAnsi="Times New Roman"/>
                <w:b/>
                <w:bCs/>
                <w:color w:val="000000"/>
                <w:lang w:val="uk-UA"/>
              </w:rPr>
              <w:t xml:space="preserve">ий та </w:t>
            </w:r>
            <w:r w:rsidRPr="00AF29F8">
              <w:rPr>
                <w:rFonts w:ascii="Times New Roman" w:eastAsia="Calibri" w:hAnsi="Times New Roman"/>
                <w:b/>
                <w:bCs/>
                <w:color w:val="000000"/>
              </w:rPr>
              <w:t xml:space="preserve"> обистісн</w:t>
            </w:r>
            <w:r w:rsidRPr="00AF29F8">
              <w:rPr>
                <w:rFonts w:ascii="Times New Roman" w:eastAsia="Calibri" w:hAnsi="Times New Roman"/>
                <w:b/>
                <w:bCs/>
                <w:color w:val="000000"/>
                <w:lang w:val="uk-UA"/>
              </w:rPr>
              <w:t xml:space="preserve">ий  </w:t>
            </w:r>
            <w:r w:rsidRPr="00AF29F8">
              <w:rPr>
                <w:rFonts w:ascii="Times New Roman" w:eastAsia="Calibri" w:hAnsi="Times New Roman"/>
                <w:b/>
                <w:bCs/>
                <w:color w:val="000000"/>
              </w:rPr>
              <w:t>розвит</w:t>
            </w:r>
            <w:r w:rsidRPr="00AF29F8">
              <w:rPr>
                <w:rFonts w:ascii="Times New Roman" w:eastAsia="Calibri" w:hAnsi="Times New Roman"/>
                <w:b/>
                <w:bCs/>
                <w:color w:val="000000"/>
                <w:lang w:val="uk-UA"/>
              </w:rPr>
              <w:t>о</w:t>
            </w:r>
            <w:r w:rsidRPr="00AF29F8">
              <w:rPr>
                <w:rFonts w:ascii="Times New Roman" w:eastAsia="Calibri" w:hAnsi="Times New Roman"/>
                <w:b/>
                <w:bCs/>
                <w:color w:val="000000"/>
              </w:rPr>
              <w:t>к</w:t>
            </w:r>
            <w:r w:rsidRPr="00AF29F8">
              <w:rPr>
                <w:rFonts w:ascii="Times New Roman" w:eastAsia="Calibri" w:hAnsi="Times New Roman"/>
                <w:b/>
                <w:bCs/>
                <w:color w:val="000000"/>
                <w:lang w:val="uk-UA"/>
              </w:rPr>
              <w:t xml:space="preserve">  </w:t>
            </w:r>
            <w:r w:rsidRPr="00AF29F8">
              <w:rPr>
                <w:rFonts w:ascii="Times New Roman" w:eastAsia="Calibri" w:hAnsi="Times New Roman"/>
                <w:b/>
                <w:bCs/>
                <w:color w:val="000000"/>
              </w:rPr>
              <w:t>педагога</w:t>
            </w:r>
          </w:p>
        </w:tc>
        <w:tc>
          <w:tcPr>
            <w:tcW w:w="567" w:type="dxa"/>
          </w:tcPr>
          <w:p w14:paraId="6F8D69A3" w14:textId="77777777" w:rsidR="005E03D7" w:rsidRPr="00AF29F8" w:rsidRDefault="005E03D7" w:rsidP="002D75F1">
            <w:pPr>
              <w:spacing w:after="0" w:line="230" w:lineRule="auto"/>
              <w:jc w:val="right"/>
              <w:rPr>
                <w:rFonts w:ascii="Times New Roman" w:hAnsi="Times New Roman"/>
                <w:lang w:val="uk-UA"/>
              </w:rPr>
            </w:pPr>
          </w:p>
        </w:tc>
      </w:tr>
      <w:tr w:rsidR="005E03D7" w:rsidRPr="00AF29F8" w14:paraId="7C4C14AC" w14:textId="77777777" w:rsidTr="009E290A">
        <w:trPr>
          <w:trHeight w:val="260"/>
        </w:trPr>
        <w:tc>
          <w:tcPr>
            <w:tcW w:w="6237" w:type="dxa"/>
          </w:tcPr>
          <w:p w14:paraId="5764BC27" w14:textId="35EF58ED" w:rsidR="005E03D7" w:rsidRPr="00AF29F8" w:rsidRDefault="005E03D7" w:rsidP="002D75F1">
            <w:pPr>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lang w:val="uk-UA"/>
              </w:rPr>
              <w:t>Михайленко</w:t>
            </w:r>
            <w:r w:rsidR="00C4062C" w:rsidRPr="00AF29F8">
              <w:rPr>
                <w:rFonts w:ascii="Times New Roman" w:eastAsiaTheme="minorEastAsia" w:hAnsi="Times New Roman"/>
                <w:b/>
                <w:bCs/>
                <w:i/>
                <w:iCs/>
                <w:lang w:val="uk-UA"/>
              </w:rPr>
              <w:t> </w:t>
            </w:r>
            <w:r w:rsidRPr="00AF29F8">
              <w:rPr>
                <w:rFonts w:ascii="Times New Roman" w:eastAsiaTheme="minorEastAsia" w:hAnsi="Times New Roman"/>
                <w:b/>
                <w:bCs/>
                <w:i/>
                <w:iCs/>
                <w:lang w:val="uk-UA"/>
              </w:rPr>
              <w:t>Н</w:t>
            </w:r>
            <w:r w:rsidR="00C4062C" w:rsidRPr="00AF29F8">
              <w:rPr>
                <w:rFonts w:ascii="Times New Roman" w:eastAsiaTheme="minorEastAsia" w:hAnsi="Times New Roman"/>
                <w:b/>
                <w:bCs/>
                <w:i/>
                <w:iCs/>
                <w:lang w:val="uk-UA"/>
              </w:rPr>
              <w:t>. </w:t>
            </w:r>
            <w:r w:rsidRPr="00AF29F8">
              <w:rPr>
                <w:rFonts w:ascii="Times New Roman" w:eastAsiaTheme="minorEastAsia" w:hAnsi="Times New Roman"/>
                <w:b/>
                <w:bCs/>
                <w:i/>
                <w:iCs/>
                <w:lang w:val="uk-UA"/>
              </w:rPr>
              <w:t>В</w:t>
            </w:r>
            <w:r w:rsidR="00C4062C" w:rsidRPr="00AF29F8">
              <w:rPr>
                <w:rFonts w:ascii="Times New Roman" w:eastAsiaTheme="minorEastAsia" w:hAnsi="Times New Roman"/>
                <w:b/>
                <w:bCs/>
                <w:i/>
                <w:iCs/>
                <w:lang w:val="uk-UA"/>
              </w:rPr>
              <w:t>.</w:t>
            </w:r>
            <w:r w:rsidR="00C4062C" w:rsidRPr="00AF29F8">
              <w:rPr>
                <w:rFonts w:ascii="Times New Roman" w:eastAsiaTheme="minorEastAsia" w:hAnsi="Times New Roman"/>
                <w:i/>
                <w:iCs/>
                <w:lang w:val="uk-UA"/>
              </w:rPr>
              <w:t xml:space="preserve"> Особливості використання інтерактивних технологій навчання на заняттях педагогічно-психологічного циклу в педагогічних коледжах</w:t>
            </w:r>
          </w:p>
        </w:tc>
        <w:tc>
          <w:tcPr>
            <w:tcW w:w="567" w:type="dxa"/>
          </w:tcPr>
          <w:p w14:paraId="4E9319A8" w14:textId="29A31A7B"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206</w:t>
            </w:r>
          </w:p>
        </w:tc>
      </w:tr>
      <w:tr w:rsidR="005E03D7" w:rsidRPr="00AF29F8" w14:paraId="69A4AB3B" w14:textId="77777777" w:rsidTr="009E290A">
        <w:trPr>
          <w:trHeight w:val="260"/>
        </w:trPr>
        <w:tc>
          <w:tcPr>
            <w:tcW w:w="6237" w:type="dxa"/>
          </w:tcPr>
          <w:p w14:paraId="0DC2181A" w14:textId="444A7E85" w:rsidR="005E03D7" w:rsidRPr="00AF29F8" w:rsidRDefault="00C4062C" w:rsidP="002D75F1">
            <w:pPr>
              <w:widowControl w:val="0"/>
              <w:kinsoku w:val="0"/>
              <w:overflowPunct w:val="0"/>
              <w:autoSpaceDE w:val="0"/>
              <w:autoSpaceDN w:val="0"/>
              <w:adjustRightInd w:val="0"/>
              <w:spacing w:after="0" w:line="230" w:lineRule="auto"/>
              <w:jc w:val="both"/>
              <w:rPr>
                <w:rFonts w:ascii="Times New Roman" w:eastAsia="Calibri" w:hAnsi="Times New Roman"/>
                <w:i/>
                <w:iCs/>
                <w:color w:val="000000"/>
                <w:lang w:val="uk-UA"/>
              </w:rPr>
            </w:pPr>
            <w:r w:rsidRPr="00AF29F8">
              <w:rPr>
                <w:rFonts w:ascii="Times New Roman" w:eastAsiaTheme="minorEastAsia" w:hAnsi="Times New Roman"/>
                <w:b/>
                <w:bCs/>
                <w:i/>
                <w:iCs/>
              </w:rPr>
              <w:t>Пушко В</w:t>
            </w:r>
            <w:r w:rsidRPr="00AF29F8">
              <w:rPr>
                <w:rFonts w:ascii="Times New Roman" w:eastAsiaTheme="minorEastAsia" w:hAnsi="Times New Roman"/>
                <w:b/>
                <w:bCs/>
                <w:i/>
                <w:iCs/>
                <w:lang w:val="uk-UA"/>
              </w:rPr>
              <w:t>. </w:t>
            </w:r>
            <w:r w:rsidRPr="00AF29F8">
              <w:rPr>
                <w:rFonts w:ascii="Times New Roman" w:eastAsiaTheme="minorEastAsia" w:hAnsi="Times New Roman"/>
                <w:b/>
                <w:bCs/>
                <w:i/>
                <w:iCs/>
              </w:rPr>
              <w:t>Ф</w:t>
            </w:r>
            <w:r w:rsidRPr="00AF29F8">
              <w:rPr>
                <w:rFonts w:ascii="Times New Roman" w:eastAsiaTheme="minorEastAsia" w:hAnsi="Times New Roman"/>
                <w:b/>
                <w:bCs/>
                <w:i/>
                <w:iCs/>
                <w:lang w:val="uk-UA"/>
              </w:rPr>
              <w:t xml:space="preserve">. </w:t>
            </w:r>
            <w:r w:rsidRPr="00AF29F8">
              <w:rPr>
                <w:rFonts w:ascii="Times New Roman" w:eastAsiaTheme="minorEastAsia" w:hAnsi="Times New Roman"/>
                <w:i/>
                <w:iCs/>
                <w:lang w:val="uk-UA"/>
              </w:rPr>
              <w:t xml:space="preserve">Професійна підготовка сучасного вчителя початкових класів </w:t>
            </w:r>
            <w:r w:rsidR="00586191" w:rsidRPr="00AF29F8">
              <w:rPr>
                <w:rFonts w:ascii="Times New Roman" w:eastAsiaTheme="minorEastAsia" w:hAnsi="Times New Roman"/>
                <w:i/>
                <w:iCs/>
                <w:lang w:val="uk-UA"/>
              </w:rPr>
              <w:t>у</w:t>
            </w:r>
            <w:r w:rsidRPr="00AF29F8">
              <w:rPr>
                <w:rFonts w:ascii="Times New Roman" w:eastAsiaTheme="minorEastAsia" w:hAnsi="Times New Roman"/>
                <w:i/>
                <w:iCs/>
                <w:lang w:val="uk-UA"/>
              </w:rPr>
              <w:t xml:space="preserve"> контексті концепції НУШ</w:t>
            </w:r>
          </w:p>
        </w:tc>
        <w:tc>
          <w:tcPr>
            <w:tcW w:w="567" w:type="dxa"/>
          </w:tcPr>
          <w:p w14:paraId="6A235C9C" w14:textId="7391D160"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209</w:t>
            </w:r>
          </w:p>
        </w:tc>
      </w:tr>
      <w:tr w:rsidR="005E03D7" w:rsidRPr="00AF29F8" w14:paraId="3A3B90EF" w14:textId="77777777" w:rsidTr="009E290A">
        <w:trPr>
          <w:trHeight w:val="260"/>
        </w:trPr>
        <w:tc>
          <w:tcPr>
            <w:tcW w:w="6237" w:type="dxa"/>
          </w:tcPr>
          <w:p w14:paraId="6D49D91D" w14:textId="02ED6CCE" w:rsidR="00AD1BD8" w:rsidRPr="00AF29F8" w:rsidRDefault="00AD1BD8" w:rsidP="002D75F1">
            <w:pPr>
              <w:spacing w:after="0" w:line="230" w:lineRule="auto"/>
              <w:jc w:val="both"/>
              <w:rPr>
                <w:rFonts w:ascii="Times New Roman" w:eastAsia="Calibri" w:hAnsi="Times New Roman"/>
                <w:bCs/>
                <w:i/>
                <w:color w:val="000000"/>
                <w:lang w:val="uk-UA"/>
              </w:rPr>
            </w:pPr>
          </w:p>
        </w:tc>
        <w:tc>
          <w:tcPr>
            <w:tcW w:w="567" w:type="dxa"/>
          </w:tcPr>
          <w:p w14:paraId="451B0FD7" w14:textId="77777777" w:rsidR="005E03D7" w:rsidRPr="00AF29F8" w:rsidRDefault="005E03D7" w:rsidP="002D75F1">
            <w:pPr>
              <w:spacing w:after="0" w:line="230" w:lineRule="auto"/>
              <w:jc w:val="right"/>
              <w:rPr>
                <w:rFonts w:ascii="Times New Roman" w:hAnsi="Times New Roman"/>
                <w:lang w:val="uk-UA"/>
              </w:rPr>
            </w:pPr>
          </w:p>
        </w:tc>
      </w:tr>
      <w:tr w:rsidR="005E03D7" w:rsidRPr="00AF29F8" w14:paraId="745C04C4" w14:textId="77777777" w:rsidTr="009E290A">
        <w:trPr>
          <w:trHeight w:val="260"/>
        </w:trPr>
        <w:tc>
          <w:tcPr>
            <w:tcW w:w="6237" w:type="dxa"/>
          </w:tcPr>
          <w:p w14:paraId="1A33F4E5" w14:textId="6FDFE59E" w:rsidR="005E03D7" w:rsidRPr="00AF29F8" w:rsidRDefault="005E03D7" w:rsidP="002D75F1">
            <w:pPr>
              <w:spacing w:after="0" w:line="230" w:lineRule="auto"/>
              <w:jc w:val="center"/>
              <w:rPr>
                <w:rFonts w:ascii="Times New Roman" w:eastAsia="Calibri" w:hAnsi="Times New Roman"/>
                <w:b/>
                <w:iCs/>
                <w:color w:val="000000"/>
                <w:lang w:val="uk-UA"/>
              </w:rPr>
            </w:pPr>
            <w:r w:rsidRPr="00AF29F8">
              <w:rPr>
                <w:rFonts w:ascii="Times New Roman" w:eastAsia="Calibri" w:hAnsi="Times New Roman"/>
                <w:b/>
                <w:iCs/>
                <w:color w:val="000000"/>
                <w:lang w:val="uk-UA"/>
              </w:rPr>
              <w:t>Початкова освіта дітей з особливими потребами</w:t>
            </w:r>
          </w:p>
        </w:tc>
        <w:tc>
          <w:tcPr>
            <w:tcW w:w="567" w:type="dxa"/>
          </w:tcPr>
          <w:p w14:paraId="5646C763" w14:textId="77777777" w:rsidR="005E03D7" w:rsidRPr="00AF29F8" w:rsidRDefault="005E03D7" w:rsidP="002D75F1">
            <w:pPr>
              <w:spacing w:after="0" w:line="230" w:lineRule="auto"/>
              <w:jc w:val="right"/>
              <w:rPr>
                <w:rFonts w:ascii="Times New Roman" w:hAnsi="Times New Roman"/>
                <w:lang w:val="uk-UA"/>
              </w:rPr>
            </w:pPr>
          </w:p>
        </w:tc>
      </w:tr>
      <w:tr w:rsidR="005E03D7" w:rsidRPr="00AF29F8" w14:paraId="0E5C9C77" w14:textId="77777777" w:rsidTr="009E290A">
        <w:trPr>
          <w:trHeight w:val="260"/>
        </w:trPr>
        <w:tc>
          <w:tcPr>
            <w:tcW w:w="6237" w:type="dxa"/>
          </w:tcPr>
          <w:p w14:paraId="092FD150" w14:textId="18E739F3" w:rsidR="005E03D7" w:rsidRPr="00AF29F8" w:rsidRDefault="005E03D7" w:rsidP="002D75F1">
            <w:pPr>
              <w:widowControl w:val="0"/>
              <w:autoSpaceDE w:val="0"/>
              <w:autoSpaceDN w:val="0"/>
              <w:adjustRightInd w:val="0"/>
              <w:spacing w:after="0" w:line="230" w:lineRule="auto"/>
              <w:jc w:val="both"/>
              <w:rPr>
                <w:rFonts w:ascii="Times New Roman" w:eastAsia="Calibri" w:hAnsi="Times New Roman"/>
                <w:bCs/>
                <w:i/>
                <w:color w:val="000000"/>
                <w:lang w:val="uk-UA"/>
              </w:rPr>
            </w:pPr>
            <w:r w:rsidRPr="00AF29F8">
              <w:rPr>
                <w:rFonts w:ascii="Times New Roman" w:eastAsiaTheme="minorEastAsia" w:hAnsi="Times New Roman"/>
                <w:b/>
                <w:i/>
                <w:iCs/>
                <w:lang w:val="uk-UA"/>
              </w:rPr>
              <w:t>Лотоцька</w:t>
            </w:r>
            <w:r w:rsidR="00C4062C" w:rsidRPr="00AF29F8">
              <w:rPr>
                <w:rFonts w:ascii="Times New Roman" w:eastAsiaTheme="minorEastAsia" w:hAnsi="Times New Roman"/>
                <w:b/>
                <w:i/>
                <w:iCs/>
                <w:lang w:val="uk-UA"/>
              </w:rPr>
              <w:t> </w:t>
            </w:r>
            <w:r w:rsidRPr="00AF29F8">
              <w:rPr>
                <w:rFonts w:ascii="Times New Roman" w:eastAsiaTheme="minorEastAsia" w:hAnsi="Times New Roman"/>
                <w:b/>
                <w:i/>
                <w:iCs/>
                <w:lang w:val="uk-UA"/>
              </w:rPr>
              <w:t>А</w:t>
            </w:r>
            <w:r w:rsidR="00C4062C" w:rsidRPr="00AF29F8">
              <w:rPr>
                <w:rFonts w:ascii="Times New Roman" w:eastAsiaTheme="minorEastAsia" w:hAnsi="Times New Roman"/>
                <w:b/>
                <w:i/>
                <w:iCs/>
                <w:lang w:val="uk-UA"/>
              </w:rPr>
              <w:t>.</w:t>
            </w:r>
            <w:r w:rsidR="00C4062C" w:rsidRPr="00AF29F8">
              <w:rPr>
                <w:rFonts w:ascii="Times New Roman" w:eastAsiaTheme="minorEastAsia" w:hAnsi="Times New Roman"/>
                <w:bCs/>
                <w:i/>
                <w:iCs/>
                <w:lang w:val="uk-UA"/>
              </w:rPr>
              <w:t xml:space="preserve"> Психолінгвістичний аспект розвитку монологічного мовлення  учнів початкової школи з особливими освітніми потребами</w:t>
            </w:r>
          </w:p>
        </w:tc>
        <w:tc>
          <w:tcPr>
            <w:tcW w:w="567" w:type="dxa"/>
          </w:tcPr>
          <w:p w14:paraId="0A7D9227" w14:textId="1E7FA294"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213</w:t>
            </w:r>
          </w:p>
        </w:tc>
      </w:tr>
      <w:tr w:rsidR="005E03D7" w:rsidRPr="00AF29F8" w14:paraId="7E77733E" w14:textId="77777777" w:rsidTr="009E290A">
        <w:trPr>
          <w:trHeight w:val="441"/>
        </w:trPr>
        <w:tc>
          <w:tcPr>
            <w:tcW w:w="6237" w:type="dxa"/>
          </w:tcPr>
          <w:p w14:paraId="32049247" w14:textId="409FCC4A" w:rsidR="005E03D7" w:rsidRPr="00AF29F8" w:rsidRDefault="00C4062C" w:rsidP="002D75F1">
            <w:pPr>
              <w:spacing w:after="0" w:line="230" w:lineRule="auto"/>
              <w:jc w:val="both"/>
              <w:rPr>
                <w:rFonts w:ascii="Times New Roman" w:eastAsia="Calibri" w:hAnsi="Times New Roman"/>
                <w:bCs/>
                <w:i/>
                <w:color w:val="000000"/>
                <w:lang w:val="uk-UA"/>
              </w:rPr>
            </w:pPr>
            <w:r w:rsidRPr="00AF29F8">
              <w:rPr>
                <w:rFonts w:ascii="Times New Roman" w:eastAsiaTheme="minorEastAsia" w:hAnsi="Times New Roman"/>
                <w:b/>
                <w:i/>
                <w:iCs/>
                <w:lang w:val="uk-UA"/>
              </w:rPr>
              <w:t>Макаренко І. В., Махукова Т. В.</w:t>
            </w:r>
            <w:r w:rsidRPr="00AF29F8">
              <w:rPr>
                <w:rFonts w:ascii="Times New Roman" w:eastAsiaTheme="minorEastAsia" w:hAnsi="Times New Roman"/>
                <w:bCs/>
                <w:i/>
                <w:iCs/>
                <w:lang w:val="uk-UA"/>
              </w:rPr>
              <w:t xml:space="preserve"> Особливості комунікативно-мовленнєвої поведінки  у дітей шкільного віку із  заїканням</w:t>
            </w:r>
          </w:p>
        </w:tc>
        <w:tc>
          <w:tcPr>
            <w:tcW w:w="567" w:type="dxa"/>
          </w:tcPr>
          <w:p w14:paraId="746C6BFB" w14:textId="30C116A2"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216</w:t>
            </w:r>
          </w:p>
        </w:tc>
      </w:tr>
      <w:tr w:rsidR="005E03D7" w:rsidRPr="00AF29F8" w14:paraId="2D34128F" w14:textId="77777777" w:rsidTr="009E290A">
        <w:trPr>
          <w:trHeight w:val="260"/>
        </w:trPr>
        <w:tc>
          <w:tcPr>
            <w:tcW w:w="6237" w:type="dxa"/>
          </w:tcPr>
          <w:p w14:paraId="478D037D" w14:textId="4D6D1005" w:rsidR="005E03D7" w:rsidRPr="00AF29F8" w:rsidRDefault="00C4062C" w:rsidP="002D75F1">
            <w:pPr>
              <w:widowControl w:val="0"/>
              <w:kinsoku w:val="0"/>
              <w:overflowPunct w:val="0"/>
              <w:autoSpaceDE w:val="0"/>
              <w:autoSpaceDN w:val="0"/>
              <w:adjustRightInd w:val="0"/>
              <w:spacing w:after="0" w:line="230" w:lineRule="auto"/>
              <w:jc w:val="both"/>
              <w:rPr>
                <w:rFonts w:ascii="Times New Roman" w:eastAsia="Calibri" w:hAnsi="Times New Roman"/>
                <w:bCs/>
                <w:i/>
                <w:color w:val="000000"/>
                <w:lang w:val="uk-UA"/>
              </w:rPr>
            </w:pPr>
            <w:r w:rsidRPr="00AF29F8">
              <w:rPr>
                <w:rFonts w:ascii="Times New Roman" w:eastAsiaTheme="minorEastAsia" w:hAnsi="Times New Roman"/>
                <w:b/>
                <w:i/>
                <w:iCs/>
                <w:lang w:val="uk-UA"/>
              </w:rPr>
              <w:t>Мухіна А. Ю.</w:t>
            </w:r>
            <w:r w:rsidRPr="00AF29F8">
              <w:rPr>
                <w:rFonts w:ascii="Times New Roman" w:eastAsiaTheme="minorEastAsia" w:hAnsi="Times New Roman"/>
                <w:bCs/>
                <w:i/>
                <w:iCs/>
                <w:lang w:val="uk-UA"/>
              </w:rPr>
              <w:t xml:space="preserve"> Особливості формування природничих понять у дітей з розумовою відсталістю</w:t>
            </w:r>
          </w:p>
        </w:tc>
        <w:tc>
          <w:tcPr>
            <w:tcW w:w="567" w:type="dxa"/>
          </w:tcPr>
          <w:p w14:paraId="07CBB6E5" w14:textId="3FD14366"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223</w:t>
            </w:r>
          </w:p>
        </w:tc>
      </w:tr>
      <w:tr w:rsidR="005E03D7" w:rsidRPr="00AF29F8" w14:paraId="45212558" w14:textId="77777777" w:rsidTr="009E290A">
        <w:trPr>
          <w:trHeight w:val="260"/>
        </w:trPr>
        <w:tc>
          <w:tcPr>
            <w:tcW w:w="6237" w:type="dxa"/>
          </w:tcPr>
          <w:p w14:paraId="41B8C799" w14:textId="32022654" w:rsidR="005E03D7" w:rsidRPr="00AF29F8" w:rsidRDefault="00C4062C" w:rsidP="002D75F1">
            <w:pPr>
              <w:spacing w:after="0" w:line="230" w:lineRule="auto"/>
              <w:jc w:val="both"/>
              <w:rPr>
                <w:rFonts w:ascii="Times New Roman" w:eastAsia="Calibri" w:hAnsi="Times New Roman"/>
                <w:bCs/>
                <w:i/>
                <w:color w:val="000000"/>
                <w:lang w:val="uk-UA"/>
              </w:rPr>
            </w:pPr>
            <w:r w:rsidRPr="00AF29F8">
              <w:rPr>
                <w:rFonts w:ascii="Times New Roman" w:eastAsiaTheme="minorEastAsia" w:hAnsi="Times New Roman"/>
                <w:b/>
                <w:i/>
                <w:iCs/>
                <w:lang w:val="uk-UA"/>
              </w:rPr>
              <w:t>Сєромаха Н. Є.</w:t>
            </w:r>
            <w:r w:rsidRPr="00AF29F8">
              <w:rPr>
                <w:rFonts w:ascii="Times New Roman" w:eastAsiaTheme="minorEastAsia" w:hAnsi="Times New Roman"/>
                <w:bCs/>
                <w:i/>
                <w:iCs/>
                <w:lang w:val="uk-UA"/>
              </w:rPr>
              <w:t xml:space="preserve"> Сучасні методи корекції комунікативно-мовленнєвих умінь у молодших школярів  з розладами аутистичного спектру</w:t>
            </w:r>
          </w:p>
        </w:tc>
        <w:tc>
          <w:tcPr>
            <w:tcW w:w="567" w:type="dxa"/>
          </w:tcPr>
          <w:p w14:paraId="68CE15A4" w14:textId="07E0F967"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229</w:t>
            </w:r>
          </w:p>
        </w:tc>
      </w:tr>
      <w:bookmarkEnd w:id="57"/>
      <w:tr w:rsidR="005E03D7" w:rsidRPr="00AF29F8" w14:paraId="5A7EF9BC" w14:textId="77777777" w:rsidTr="009E290A">
        <w:trPr>
          <w:trHeight w:val="260"/>
        </w:trPr>
        <w:tc>
          <w:tcPr>
            <w:tcW w:w="6237" w:type="dxa"/>
          </w:tcPr>
          <w:p w14:paraId="23A288F9" w14:textId="77777777" w:rsidR="005E03D7" w:rsidRPr="00AF29F8" w:rsidRDefault="005E03D7" w:rsidP="002D75F1">
            <w:pPr>
              <w:spacing w:after="0" w:line="230" w:lineRule="auto"/>
              <w:jc w:val="both"/>
              <w:rPr>
                <w:rFonts w:ascii="Times New Roman" w:eastAsia="Calibri" w:hAnsi="Times New Roman"/>
                <w:bCs/>
                <w:i/>
                <w:color w:val="000000"/>
                <w:lang w:val="uk-UA"/>
              </w:rPr>
            </w:pPr>
          </w:p>
        </w:tc>
        <w:tc>
          <w:tcPr>
            <w:tcW w:w="567" w:type="dxa"/>
          </w:tcPr>
          <w:p w14:paraId="2D6D706E" w14:textId="77777777" w:rsidR="005E03D7" w:rsidRPr="00AF29F8" w:rsidRDefault="005E03D7" w:rsidP="002D75F1">
            <w:pPr>
              <w:spacing w:after="0" w:line="230" w:lineRule="auto"/>
              <w:jc w:val="right"/>
              <w:rPr>
                <w:rFonts w:ascii="Times New Roman" w:hAnsi="Times New Roman"/>
                <w:lang w:val="uk-UA"/>
              </w:rPr>
            </w:pPr>
          </w:p>
        </w:tc>
      </w:tr>
      <w:tr w:rsidR="005E03D7" w:rsidRPr="00AF29F8" w14:paraId="28290FF6" w14:textId="77777777" w:rsidTr="009E290A">
        <w:trPr>
          <w:trHeight w:val="260"/>
        </w:trPr>
        <w:tc>
          <w:tcPr>
            <w:tcW w:w="6237" w:type="dxa"/>
          </w:tcPr>
          <w:p w14:paraId="543F8FF7" w14:textId="2583A5F3" w:rsidR="005E03D7" w:rsidRPr="00AF29F8" w:rsidRDefault="005E03D7" w:rsidP="002D75F1">
            <w:pPr>
              <w:spacing w:after="0" w:line="230" w:lineRule="auto"/>
              <w:jc w:val="both"/>
              <w:rPr>
                <w:rFonts w:ascii="Times New Roman" w:eastAsia="Calibri" w:hAnsi="Times New Roman"/>
                <w:b/>
                <w:i/>
                <w:color w:val="000000"/>
                <w:lang w:val="uk-UA"/>
              </w:rPr>
            </w:pPr>
            <w:r w:rsidRPr="00AF29F8">
              <w:rPr>
                <w:rFonts w:ascii="Times New Roman" w:eastAsia="Calibri" w:hAnsi="Times New Roman"/>
                <w:b/>
                <w:i/>
                <w:color w:val="000000"/>
                <w:lang w:val="uk-UA"/>
              </w:rPr>
              <w:t>Зміст</w:t>
            </w:r>
          </w:p>
        </w:tc>
        <w:tc>
          <w:tcPr>
            <w:tcW w:w="567" w:type="dxa"/>
          </w:tcPr>
          <w:p w14:paraId="2582DB70" w14:textId="086A67A5" w:rsidR="005E03D7" w:rsidRPr="00AF29F8" w:rsidRDefault="006F2B1C" w:rsidP="002D75F1">
            <w:pPr>
              <w:spacing w:after="0" w:line="230" w:lineRule="auto"/>
              <w:jc w:val="right"/>
              <w:rPr>
                <w:rFonts w:ascii="Times New Roman" w:hAnsi="Times New Roman"/>
                <w:lang w:val="uk-UA"/>
              </w:rPr>
            </w:pPr>
            <w:r>
              <w:rPr>
                <w:rFonts w:ascii="Times New Roman" w:hAnsi="Times New Roman"/>
                <w:lang w:val="uk-UA"/>
              </w:rPr>
              <w:t>237</w:t>
            </w:r>
          </w:p>
        </w:tc>
      </w:tr>
      <w:bookmarkEnd w:id="56"/>
    </w:tbl>
    <w:p w14:paraId="7CB8BB94" w14:textId="77777777" w:rsidR="00352F5C" w:rsidRPr="00AF29F8" w:rsidRDefault="00352F5C" w:rsidP="00352F5C">
      <w:pPr>
        <w:spacing w:after="0" w:line="233" w:lineRule="auto"/>
        <w:jc w:val="center"/>
        <w:rPr>
          <w:rFonts w:ascii="Times New Roman" w:hAnsi="Times New Roman"/>
          <w:i/>
          <w:lang w:val="uk-UA"/>
        </w:rPr>
      </w:pPr>
    </w:p>
    <w:p w14:paraId="56012A74" w14:textId="5701B021" w:rsidR="00352F5C" w:rsidRDefault="00352F5C" w:rsidP="00352F5C">
      <w:pPr>
        <w:spacing w:after="0" w:line="233" w:lineRule="auto"/>
        <w:jc w:val="center"/>
        <w:rPr>
          <w:rFonts w:ascii="Times New Roman" w:hAnsi="Times New Roman"/>
          <w:i/>
          <w:lang w:val="uk-UA"/>
        </w:rPr>
      </w:pPr>
    </w:p>
    <w:p w14:paraId="76CEBDD9" w14:textId="63EEFBB0" w:rsidR="000B41A0" w:rsidRDefault="000B41A0" w:rsidP="00352F5C">
      <w:pPr>
        <w:spacing w:after="0" w:line="233" w:lineRule="auto"/>
        <w:jc w:val="center"/>
        <w:rPr>
          <w:rFonts w:ascii="Times New Roman" w:hAnsi="Times New Roman"/>
          <w:i/>
          <w:lang w:val="uk-UA"/>
        </w:rPr>
      </w:pPr>
    </w:p>
    <w:p w14:paraId="623A7E0E" w14:textId="3BDAB926" w:rsidR="007D0DBE" w:rsidRDefault="007D0DBE" w:rsidP="00352F5C">
      <w:pPr>
        <w:spacing w:after="0" w:line="233" w:lineRule="auto"/>
        <w:jc w:val="center"/>
        <w:rPr>
          <w:rFonts w:ascii="Times New Roman" w:hAnsi="Times New Roman"/>
          <w:i/>
          <w:lang w:val="uk-UA"/>
        </w:rPr>
      </w:pPr>
    </w:p>
    <w:p w14:paraId="50FDB6E7" w14:textId="305E9C6D" w:rsidR="007D0DBE" w:rsidRDefault="007D0DBE" w:rsidP="00352F5C">
      <w:pPr>
        <w:spacing w:after="0" w:line="233" w:lineRule="auto"/>
        <w:jc w:val="center"/>
        <w:rPr>
          <w:rFonts w:ascii="Times New Roman" w:hAnsi="Times New Roman"/>
          <w:i/>
          <w:lang w:val="uk-UA"/>
        </w:rPr>
      </w:pPr>
    </w:p>
    <w:p w14:paraId="38A3D9A4" w14:textId="00E12C78" w:rsidR="007D0DBE" w:rsidRDefault="007D0DBE" w:rsidP="00352F5C">
      <w:pPr>
        <w:spacing w:after="0" w:line="233" w:lineRule="auto"/>
        <w:jc w:val="center"/>
        <w:rPr>
          <w:rFonts w:ascii="Times New Roman" w:hAnsi="Times New Roman"/>
          <w:i/>
          <w:lang w:val="uk-UA"/>
        </w:rPr>
      </w:pPr>
    </w:p>
    <w:p w14:paraId="59739A6F" w14:textId="42F87FEC" w:rsidR="007D0DBE" w:rsidRDefault="007D0DBE" w:rsidP="00352F5C">
      <w:pPr>
        <w:spacing w:after="0" w:line="233" w:lineRule="auto"/>
        <w:jc w:val="center"/>
        <w:rPr>
          <w:rFonts w:ascii="Times New Roman" w:hAnsi="Times New Roman"/>
          <w:i/>
          <w:lang w:val="uk-UA"/>
        </w:rPr>
      </w:pPr>
    </w:p>
    <w:p w14:paraId="52505FBE" w14:textId="77777777" w:rsidR="007D0DBE" w:rsidRDefault="007D0DBE" w:rsidP="00352F5C">
      <w:pPr>
        <w:spacing w:after="0" w:line="233" w:lineRule="auto"/>
        <w:jc w:val="center"/>
        <w:rPr>
          <w:rFonts w:ascii="Times New Roman" w:hAnsi="Times New Roman"/>
          <w:i/>
          <w:lang w:val="uk-UA"/>
        </w:rPr>
      </w:pPr>
    </w:p>
    <w:p w14:paraId="794DBB2B" w14:textId="0D6986F1" w:rsidR="00352F5C" w:rsidRPr="00AF29F8" w:rsidRDefault="00352F5C" w:rsidP="00352F5C">
      <w:pPr>
        <w:spacing w:after="0" w:line="233" w:lineRule="auto"/>
        <w:jc w:val="center"/>
        <w:rPr>
          <w:rFonts w:ascii="Times New Roman" w:hAnsi="Times New Roman"/>
          <w:i/>
          <w:lang w:val="uk-UA"/>
        </w:rPr>
      </w:pPr>
      <w:r w:rsidRPr="00AF29F8">
        <w:rPr>
          <w:rFonts w:ascii="Times New Roman" w:hAnsi="Times New Roman"/>
          <w:i/>
          <w:lang w:val="uk-UA"/>
        </w:rPr>
        <w:t>Наукове видання</w:t>
      </w:r>
    </w:p>
    <w:p w14:paraId="36126C10" w14:textId="77777777" w:rsidR="00352F5C" w:rsidRPr="00AF29F8" w:rsidRDefault="00352F5C" w:rsidP="00352F5C">
      <w:pPr>
        <w:spacing w:after="0" w:line="233" w:lineRule="auto"/>
        <w:jc w:val="center"/>
        <w:rPr>
          <w:rFonts w:ascii="Times New Roman" w:hAnsi="Times New Roman"/>
          <w:b/>
          <w:lang w:val="uk-UA"/>
        </w:rPr>
      </w:pPr>
    </w:p>
    <w:p w14:paraId="7BC87CFF" w14:textId="77777777" w:rsidR="00352F5C" w:rsidRPr="00AF29F8" w:rsidRDefault="00352F5C" w:rsidP="00352F5C">
      <w:pPr>
        <w:spacing w:after="0" w:line="233" w:lineRule="auto"/>
        <w:jc w:val="center"/>
        <w:rPr>
          <w:rFonts w:ascii="Times New Roman" w:hAnsi="Times New Roman"/>
          <w:b/>
          <w:lang w:val="uk-UA"/>
        </w:rPr>
      </w:pPr>
    </w:p>
    <w:p w14:paraId="55704503" w14:textId="24107634" w:rsidR="00352F5C" w:rsidRPr="00AF29F8" w:rsidRDefault="00352F5C" w:rsidP="00352F5C">
      <w:pPr>
        <w:spacing w:after="0" w:line="233" w:lineRule="auto"/>
        <w:jc w:val="center"/>
        <w:rPr>
          <w:rFonts w:ascii="Times New Roman" w:hAnsi="Times New Roman"/>
          <w:b/>
          <w:caps/>
          <w:lang w:val="uk-UA"/>
        </w:rPr>
      </w:pPr>
      <w:r w:rsidRPr="00AF29F8">
        <w:rPr>
          <w:rFonts w:ascii="Times New Roman" w:hAnsi="Times New Roman"/>
          <w:b/>
          <w:lang w:val="uk-UA"/>
        </w:rPr>
        <w:t xml:space="preserve">МАТЕРІАЛИ </w:t>
      </w:r>
      <w:r w:rsidRPr="00AF29F8">
        <w:rPr>
          <w:rFonts w:ascii="Times New Roman" w:hAnsi="Times New Roman"/>
          <w:b/>
          <w:bCs/>
          <w:lang w:val="uk-UA"/>
        </w:rPr>
        <w:t>І</w:t>
      </w:r>
      <w:r w:rsidR="00AD1BD8" w:rsidRPr="00AF29F8">
        <w:rPr>
          <w:rFonts w:ascii="Times New Roman" w:hAnsi="Times New Roman"/>
          <w:b/>
          <w:bCs/>
          <w:lang w:val="uk-UA"/>
        </w:rPr>
        <w:t>І</w:t>
      </w:r>
      <w:r w:rsidRPr="00AF29F8">
        <w:rPr>
          <w:rFonts w:ascii="Times New Roman" w:hAnsi="Times New Roman"/>
          <w:b/>
          <w:lang w:val="uk-UA"/>
        </w:rPr>
        <w:t xml:space="preserve"> ВСЕУКРАЇНСЬКОЇ </w:t>
      </w:r>
    </w:p>
    <w:p w14:paraId="4F146007" w14:textId="77777777" w:rsidR="00352F5C" w:rsidRPr="00AF29F8" w:rsidRDefault="00352F5C" w:rsidP="00352F5C">
      <w:pPr>
        <w:spacing w:after="0" w:line="240" w:lineRule="auto"/>
        <w:jc w:val="center"/>
        <w:rPr>
          <w:rFonts w:ascii="Times New Roman" w:hAnsi="Times New Roman"/>
          <w:b/>
          <w:bCs/>
          <w:lang w:val="uk-UA"/>
        </w:rPr>
      </w:pPr>
      <w:r w:rsidRPr="00AF29F8">
        <w:rPr>
          <w:rFonts w:ascii="Times New Roman" w:hAnsi="Times New Roman"/>
          <w:b/>
          <w:bCs/>
          <w:lang w:val="uk-UA"/>
        </w:rPr>
        <w:t xml:space="preserve">СТУДЕНТСЬКО-ВИКЛАДАЦЬКОЇ </w:t>
      </w:r>
    </w:p>
    <w:p w14:paraId="5BB4C183" w14:textId="26936728" w:rsidR="00352F5C" w:rsidRPr="00AF29F8" w:rsidRDefault="00352F5C" w:rsidP="00352F5C">
      <w:pPr>
        <w:autoSpaceDE w:val="0"/>
        <w:autoSpaceDN w:val="0"/>
        <w:adjustRightInd w:val="0"/>
        <w:spacing w:after="0" w:line="240" w:lineRule="auto"/>
        <w:jc w:val="center"/>
        <w:rPr>
          <w:rFonts w:ascii="Times New Roman" w:hAnsi="Times New Roman"/>
          <w:b/>
          <w:bCs/>
          <w:lang w:val="uk-UA"/>
        </w:rPr>
      </w:pPr>
      <w:r w:rsidRPr="00AF29F8">
        <w:rPr>
          <w:rFonts w:ascii="Times New Roman" w:hAnsi="Times New Roman"/>
          <w:b/>
          <w:bCs/>
          <w:lang w:val="uk-UA"/>
        </w:rPr>
        <w:t>НАУКОВО-ПРАКТИЧНОЇ КОНФЕРЕНЦІЇ</w:t>
      </w:r>
    </w:p>
    <w:p w14:paraId="7FE94132" w14:textId="38887CDF" w:rsidR="00AD1BD8" w:rsidRPr="00AF29F8" w:rsidRDefault="00AD1BD8" w:rsidP="00352F5C">
      <w:pPr>
        <w:autoSpaceDE w:val="0"/>
        <w:autoSpaceDN w:val="0"/>
        <w:adjustRightInd w:val="0"/>
        <w:spacing w:after="0" w:line="240" w:lineRule="auto"/>
        <w:jc w:val="center"/>
        <w:rPr>
          <w:rFonts w:ascii="Times New Roman" w:hAnsi="Times New Roman"/>
          <w:b/>
          <w:bCs/>
          <w:lang w:val="uk-UA"/>
        </w:rPr>
      </w:pPr>
      <w:r w:rsidRPr="00AF29F8">
        <w:rPr>
          <w:rFonts w:ascii="Times New Roman" w:hAnsi="Times New Roman"/>
          <w:b/>
          <w:bCs/>
          <w:lang w:val="uk-UA"/>
        </w:rPr>
        <w:t>З МІЖНАРОДНОЮ УЧАСТЮ</w:t>
      </w:r>
    </w:p>
    <w:p w14:paraId="407097AE" w14:textId="77777777" w:rsidR="00352F5C" w:rsidRPr="00AF29F8" w:rsidRDefault="00352F5C" w:rsidP="00352F5C">
      <w:pPr>
        <w:autoSpaceDE w:val="0"/>
        <w:autoSpaceDN w:val="0"/>
        <w:adjustRightInd w:val="0"/>
        <w:spacing w:after="0" w:line="240" w:lineRule="auto"/>
        <w:jc w:val="center"/>
        <w:rPr>
          <w:rFonts w:ascii="Times New Roman" w:hAnsi="Times New Roman"/>
          <w:b/>
          <w:iCs/>
          <w:lang w:val="uk-UA" w:eastAsia="uk-UA"/>
        </w:rPr>
      </w:pPr>
      <w:r w:rsidRPr="00AF29F8">
        <w:rPr>
          <w:rFonts w:ascii="Times New Roman" w:hAnsi="Times New Roman"/>
          <w:b/>
          <w:bCs/>
          <w:iCs/>
          <w:lang w:val="uk-UA" w:eastAsia="uk-UA"/>
        </w:rPr>
        <w:t xml:space="preserve"> «</w:t>
      </w:r>
      <w:r w:rsidRPr="00AF29F8">
        <w:rPr>
          <w:rFonts w:ascii="Times New Roman" w:hAnsi="Times New Roman"/>
          <w:b/>
          <w:iCs/>
        </w:rPr>
        <w:t>ПОЧАТКОВА ШКОЛА</w:t>
      </w:r>
      <w:r w:rsidRPr="00AF29F8">
        <w:rPr>
          <w:rFonts w:ascii="Times New Roman" w:hAnsi="Times New Roman"/>
          <w:b/>
          <w:iCs/>
          <w:lang w:val="uk-UA"/>
        </w:rPr>
        <w:t xml:space="preserve"> </w:t>
      </w:r>
      <w:r w:rsidRPr="00AF29F8">
        <w:rPr>
          <w:rFonts w:ascii="Times New Roman" w:hAnsi="Times New Roman"/>
          <w:b/>
          <w:iCs/>
        </w:rPr>
        <w:t xml:space="preserve"> В НОВІЙ ОСВІТНІЙ РЕАЛЬНОСТІ: ТРАДИЦІЇ Й ІННОВАЦІЇ, ПРОБЛЕМИ Й ПЕРСПЕКТИВИ</w:t>
      </w:r>
      <w:r w:rsidRPr="00AF29F8">
        <w:rPr>
          <w:rFonts w:ascii="Times New Roman" w:hAnsi="Times New Roman"/>
          <w:b/>
          <w:iCs/>
          <w:lang w:val="uk-UA" w:eastAsia="uk-UA"/>
        </w:rPr>
        <w:t>»</w:t>
      </w:r>
    </w:p>
    <w:p w14:paraId="3A77C6ED" w14:textId="77777777" w:rsidR="00352F5C" w:rsidRPr="00AF29F8" w:rsidRDefault="00352F5C" w:rsidP="00352F5C">
      <w:pPr>
        <w:autoSpaceDE w:val="0"/>
        <w:autoSpaceDN w:val="0"/>
        <w:adjustRightInd w:val="0"/>
        <w:spacing w:after="0" w:line="240" w:lineRule="auto"/>
        <w:jc w:val="center"/>
        <w:rPr>
          <w:rFonts w:ascii="Times New Roman" w:hAnsi="Times New Roman"/>
          <w:b/>
          <w:iCs/>
          <w:lang w:val="uk-UA"/>
        </w:rPr>
      </w:pPr>
    </w:p>
    <w:p w14:paraId="20174E56" w14:textId="77777777" w:rsidR="00352F5C" w:rsidRPr="00AF29F8" w:rsidRDefault="00352F5C" w:rsidP="00352F5C">
      <w:pPr>
        <w:spacing w:after="0" w:line="240" w:lineRule="auto"/>
        <w:jc w:val="center"/>
        <w:rPr>
          <w:rFonts w:ascii="Times New Roman" w:hAnsi="Times New Roman"/>
          <w:b/>
          <w:iCs/>
          <w:lang w:val="uk-UA"/>
        </w:rPr>
      </w:pPr>
    </w:p>
    <w:p w14:paraId="392503B9" w14:textId="77777777" w:rsidR="00352F5C" w:rsidRPr="00AF29F8" w:rsidRDefault="00352F5C" w:rsidP="00352F5C">
      <w:pPr>
        <w:spacing w:after="0" w:line="240" w:lineRule="auto"/>
        <w:jc w:val="center"/>
        <w:rPr>
          <w:rFonts w:ascii="Times New Roman" w:hAnsi="Times New Roman"/>
          <w:b/>
          <w:lang w:val="uk-UA"/>
        </w:rPr>
      </w:pPr>
    </w:p>
    <w:p w14:paraId="5C0C98D0" w14:textId="25CEE679" w:rsidR="00352F5C" w:rsidRPr="00AF29F8" w:rsidRDefault="00352F5C" w:rsidP="00352F5C">
      <w:pPr>
        <w:spacing w:after="0" w:line="240" w:lineRule="auto"/>
        <w:jc w:val="center"/>
        <w:rPr>
          <w:rFonts w:ascii="Times New Roman" w:hAnsi="Times New Roman"/>
          <w:b/>
          <w:lang w:val="uk-UA"/>
        </w:rPr>
      </w:pPr>
      <w:r w:rsidRPr="00AF29F8">
        <w:rPr>
          <w:rFonts w:ascii="Times New Roman" w:hAnsi="Times New Roman"/>
          <w:b/>
          <w:bCs/>
          <w:lang w:val="uk-UA"/>
        </w:rPr>
        <w:t>(</w:t>
      </w:r>
      <w:r w:rsidR="00AD1BD8" w:rsidRPr="00AF29F8">
        <w:rPr>
          <w:rFonts w:ascii="Times New Roman" w:hAnsi="Times New Roman"/>
          <w:b/>
          <w:bCs/>
          <w:lang w:val="uk-UA"/>
        </w:rPr>
        <w:t>24</w:t>
      </w:r>
      <w:r w:rsidRPr="00AF29F8">
        <w:rPr>
          <w:rFonts w:ascii="Times New Roman" w:hAnsi="Times New Roman"/>
          <w:b/>
          <w:bCs/>
          <w:lang w:val="uk-UA"/>
        </w:rPr>
        <w:t xml:space="preserve"> квітня 202</w:t>
      </w:r>
      <w:r w:rsidR="00AD1BD8" w:rsidRPr="00AF29F8">
        <w:rPr>
          <w:rFonts w:ascii="Times New Roman" w:hAnsi="Times New Roman"/>
          <w:b/>
          <w:bCs/>
          <w:lang w:val="uk-UA"/>
        </w:rPr>
        <w:t>5</w:t>
      </w:r>
      <w:r w:rsidRPr="00AF29F8">
        <w:rPr>
          <w:rFonts w:ascii="Times New Roman" w:hAnsi="Times New Roman"/>
          <w:b/>
          <w:bCs/>
          <w:lang w:val="uk-UA"/>
        </w:rPr>
        <w:t xml:space="preserve"> року,  м. </w:t>
      </w:r>
      <w:r w:rsidR="00AD1BD8" w:rsidRPr="00AF29F8">
        <w:rPr>
          <w:rFonts w:ascii="Times New Roman" w:hAnsi="Times New Roman"/>
          <w:b/>
          <w:bCs/>
          <w:lang w:val="uk-UA"/>
        </w:rPr>
        <w:t>Лубни</w:t>
      </w:r>
      <w:r w:rsidRPr="00AF29F8">
        <w:rPr>
          <w:rFonts w:ascii="Times New Roman" w:hAnsi="Times New Roman"/>
          <w:b/>
          <w:lang w:val="uk-UA"/>
        </w:rPr>
        <w:t>)</w:t>
      </w:r>
    </w:p>
    <w:p w14:paraId="6A4F3DC6" w14:textId="77777777" w:rsidR="00352F5C" w:rsidRPr="00AF29F8" w:rsidRDefault="00352F5C" w:rsidP="00352F5C">
      <w:pPr>
        <w:spacing w:after="0" w:line="233" w:lineRule="auto"/>
        <w:jc w:val="center"/>
        <w:rPr>
          <w:rFonts w:ascii="Times New Roman" w:hAnsi="Times New Roman"/>
          <w:b/>
          <w:lang w:val="uk-UA"/>
        </w:rPr>
      </w:pPr>
    </w:p>
    <w:p w14:paraId="7D01C971" w14:textId="77777777" w:rsidR="00352F5C" w:rsidRPr="00AF29F8" w:rsidRDefault="00352F5C" w:rsidP="00352F5C">
      <w:pPr>
        <w:spacing w:after="0" w:line="233" w:lineRule="auto"/>
        <w:jc w:val="center"/>
        <w:rPr>
          <w:rFonts w:ascii="Times New Roman" w:hAnsi="Times New Roman"/>
          <w:lang w:val="uk-UA"/>
        </w:rPr>
      </w:pPr>
    </w:p>
    <w:p w14:paraId="4899DF33" w14:textId="77777777" w:rsidR="00352F5C" w:rsidRPr="00AF29F8" w:rsidRDefault="00352F5C" w:rsidP="00352F5C">
      <w:pPr>
        <w:spacing w:after="0" w:line="233" w:lineRule="auto"/>
        <w:jc w:val="center"/>
        <w:rPr>
          <w:rFonts w:ascii="Times New Roman" w:hAnsi="Times New Roman"/>
          <w:lang w:val="uk-UA"/>
        </w:rPr>
      </w:pPr>
    </w:p>
    <w:p w14:paraId="521477C6" w14:textId="77777777" w:rsidR="00352F5C" w:rsidRPr="00AF29F8" w:rsidRDefault="00352F5C" w:rsidP="00352F5C">
      <w:pPr>
        <w:spacing w:after="0" w:line="233" w:lineRule="auto"/>
        <w:jc w:val="center"/>
        <w:rPr>
          <w:rFonts w:ascii="Times New Roman" w:hAnsi="Times New Roman"/>
          <w:i/>
          <w:lang w:val="uk-UA"/>
        </w:rPr>
      </w:pPr>
      <w:r w:rsidRPr="00AF29F8">
        <w:rPr>
          <w:rFonts w:ascii="Times New Roman" w:hAnsi="Times New Roman"/>
          <w:i/>
          <w:lang w:val="uk-UA"/>
        </w:rPr>
        <w:t>Відповідальні за випуск:</w:t>
      </w:r>
    </w:p>
    <w:p w14:paraId="7643D55F" w14:textId="77777777" w:rsidR="00352F5C" w:rsidRPr="00AF29F8" w:rsidRDefault="00352F5C" w:rsidP="00352F5C">
      <w:pPr>
        <w:spacing w:after="0" w:line="233" w:lineRule="auto"/>
        <w:jc w:val="center"/>
        <w:rPr>
          <w:rFonts w:ascii="Times New Roman" w:hAnsi="Times New Roman"/>
          <w:lang w:val="uk-UA"/>
        </w:rPr>
      </w:pPr>
      <w:r w:rsidRPr="00AF29F8">
        <w:rPr>
          <w:rFonts w:ascii="Times New Roman" w:hAnsi="Times New Roman"/>
          <w:lang w:val="uk-UA"/>
        </w:rPr>
        <w:t>доц. Мельник Л. В.,</w:t>
      </w:r>
    </w:p>
    <w:p w14:paraId="235D93AD" w14:textId="77777777" w:rsidR="00352F5C" w:rsidRPr="00AF29F8" w:rsidRDefault="00352F5C" w:rsidP="00352F5C">
      <w:pPr>
        <w:spacing w:after="0" w:line="233" w:lineRule="auto"/>
        <w:jc w:val="center"/>
        <w:rPr>
          <w:rFonts w:ascii="Times New Roman" w:hAnsi="Times New Roman"/>
          <w:lang w:val="uk-UA"/>
        </w:rPr>
      </w:pPr>
      <w:r w:rsidRPr="00AF29F8">
        <w:rPr>
          <w:rFonts w:ascii="Times New Roman" w:hAnsi="Times New Roman"/>
          <w:lang w:val="uk-UA"/>
        </w:rPr>
        <w:t xml:space="preserve">доц. Мордовцева Н. В. </w:t>
      </w:r>
    </w:p>
    <w:p w14:paraId="57F7188E" w14:textId="77777777" w:rsidR="00352F5C" w:rsidRPr="00AF29F8" w:rsidRDefault="00352F5C" w:rsidP="00352F5C">
      <w:pPr>
        <w:spacing w:after="0" w:line="233" w:lineRule="auto"/>
        <w:jc w:val="center"/>
        <w:rPr>
          <w:rFonts w:ascii="Times New Roman" w:hAnsi="Times New Roman"/>
          <w:lang w:val="uk-UA"/>
        </w:rPr>
      </w:pPr>
    </w:p>
    <w:p w14:paraId="3D75EF14" w14:textId="77777777" w:rsidR="00352F5C" w:rsidRPr="00AF29F8" w:rsidRDefault="00352F5C" w:rsidP="00352F5C">
      <w:pPr>
        <w:spacing w:after="0" w:line="233" w:lineRule="auto"/>
        <w:jc w:val="center"/>
        <w:rPr>
          <w:rFonts w:ascii="Times New Roman" w:hAnsi="Times New Roman"/>
          <w:lang w:val="uk-UA"/>
        </w:rPr>
      </w:pPr>
    </w:p>
    <w:p w14:paraId="7061B6E4" w14:textId="77777777" w:rsidR="00352F5C" w:rsidRPr="00AF29F8" w:rsidRDefault="00352F5C" w:rsidP="00352F5C">
      <w:pPr>
        <w:spacing w:after="0" w:line="233" w:lineRule="auto"/>
        <w:jc w:val="center"/>
        <w:rPr>
          <w:rFonts w:ascii="Times New Roman" w:hAnsi="Times New Roman"/>
          <w:lang w:val="uk-UA"/>
        </w:rPr>
      </w:pPr>
    </w:p>
    <w:p w14:paraId="6FB246DB" w14:textId="77777777" w:rsidR="00352F5C" w:rsidRPr="00AF29F8" w:rsidRDefault="00352F5C" w:rsidP="00352F5C">
      <w:pPr>
        <w:spacing w:after="0" w:line="233" w:lineRule="auto"/>
        <w:jc w:val="center"/>
        <w:rPr>
          <w:rFonts w:ascii="Times New Roman" w:hAnsi="Times New Roman"/>
          <w:lang w:val="uk-UA"/>
        </w:rPr>
      </w:pPr>
    </w:p>
    <w:p w14:paraId="25552D7B" w14:textId="77777777" w:rsidR="00352F5C" w:rsidRPr="00AF29F8" w:rsidRDefault="00352F5C" w:rsidP="00352F5C">
      <w:pPr>
        <w:spacing w:after="0" w:line="233" w:lineRule="auto"/>
        <w:jc w:val="center"/>
        <w:rPr>
          <w:rFonts w:ascii="Times New Roman" w:hAnsi="Times New Roman"/>
          <w:lang w:val="uk-UA"/>
        </w:rPr>
      </w:pPr>
    </w:p>
    <w:p w14:paraId="4FBE8D24" w14:textId="77777777" w:rsidR="00352F5C" w:rsidRPr="00AF29F8" w:rsidRDefault="00352F5C" w:rsidP="00352F5C">
      <w:pPr>
        <w:spacing w:after="0" w:line="233" w:lineRule="auto"/>
        <w:jc w:val="center"/>
        <w:rPr>
          <w:rFonts w:ascii="Times New Roman" w:hAnsi="Times New Roman"/>
          <w:lang w:val="uk-UA"/>
        </w:rPr>
      </w:pPr>
    </w:p>
    <w:p w14:paraId="5C398687" w14:textId="2AD88206" w:rsidR="00352F5C" w:rsidRPr="00AF29F8" w:rsidRDefault="00352F5C" w:rsidP="00352F5C">
      <w:pPr>
        <w:pBdr>
          <w:top w:val="single" w:sz="12" w:space="1" w:color="auto"/>
          <w:bottom w:val="single" w:sz="12" w:space="1" w:color="auto"/>
        </w:pBdr>
        <w:spacing w:after="0" w:line="233" w:lineRule="auto"/>
        <w:jc w:val="center"/>
        <w:rPr>
          <w:rFonts w:ascii="Times New Roman" w:hAnsi="Times New Roman"/>
          <w:lang w:val="uk-UA"/>
        </w:rPr>
      </w:pPr>
      <w:r w:rsidRPr="00AF29F8">
        <w:rPr>
          <w:rFonts w:ascii="Times New Roman" w:hAnsi="Times New Roman"/>
          <w:lang w:val="uk-UA"/>
        </w:rPr>
        <w:t>Здано до склад. 25.04.202</w:t>
      </w:r>
      <w:r w:rsidR="00AD1BD8" w:rsidRPr="00AF29F8">
        <w:rPr>
          <w:rFonts w:ascii="Times New Roman" w:hAnsi="Times New Roman"/>
          <w:lang w:val="uk-UA"/>
        </w:rPr>
        <w:t>5</w:t>
      </w:r>
      <w:r w:rsidRPr="00AF29F8">
        <w:rPr>
          <w:rFonts w:ascii="Times New Roman" w:hAnsi="Times New Roman"/>
          <w:lang w:val="uk-UA"/>
        </w:rPr>
        <w:t xml:space="preserve"> р. Підп. до друку </w:t>
      </w:r>
      <w:r w:rsidR="006F2B1C">
        <w:rPr>
          <w:rFonts w:ascii="Times New Roman" w:hAnsi="Times New Roman"/>
          <w:lang w:val="uk-UA"/>
        </w:rPr>
        <w:t>27</w:t>
      </w:r>
      <w:r w:rsidRPr="00AF29F8">
        <w:rPr>
          <w:rFonts w:ascii="Times New Roman" w:hAnsi="Times New Roman"/>
          <w:lang w:val="uk-UA"/>
        </w:rPr>
        <w:t>.0</w:t>
      </w:r>
      <w:r w:rsidR="006F2B1C">
        <w:rPr>
          <w:rFonts w:ascii="Times New Roman" w:hAnsi="Times New Roman"/>
          <w:lang w:val="uk-UA"/>
        </w:rPr>
        <w:t>6</w:t>
      </w:r>
      <w:r w:rsidRPr="00AF29F8">
        <w:rPr>
          <w:rFonts w:ascii="Times New Roman" w:hAnsi="Times New Roman"/>
          <w:lang w:val="uk-UA"/>
        </w:rPr>
        <w:t>.202</w:t>
      </w:r>
      <w:r w:rsidR="00AD1BD8" w:rsidRPr="00AF29F8">
        <w:rPr>
          <w:rFonts w:ascii="Times New Roman" w:hAnsi="Times New Roman"/>
          <w:lang w:val="uk-UA"/>
        </w:rPr>
        <w:t>5</w:t>
      </w:r>
      <w:r w:rsidRPr="00AF29F8">
        <w:rPr>
          <w:rFonts w:ascii="Times New Roman" w:hAnsi="Times New Roman"/>
          <w:lang w:val="uk-UA"/>
        </w:rPr>
        <w:t xml:space="preserve"> р.</w:t>
      </w:r>
    </w:p>
    <w:p w14:paraId="25EACAD4" w14:textId="77777777" w:rsidR="00352F5C" w:rsidRPr="00AF29F8" w:rsidRDefault="00352F5C" w:rsidP="00352F5C">
      <w:pPr>
        <w:pBdr>
          <w:top w:val="single" w:sz="12" w:space="1" w:color="auto"/>
          <w:bottom w:val="single" w:sz="12" w:space="1" w:color="auto"/>
        </w:pBdr>
        <w:spacing w:after="0" w:line="233" w:lineRule="auto"/>
        <w:jc w:val="center"/>
        <w:rPr>
          <w:rFonts w:ascii="Times New Roman" w:hAnsi="Times New Roman"/>
          <w:lang w:val="uk-UA"/>
        </w:rPr>
      </w:pPr>
      <w:r w:rsidRPr="00AF29F8">
        <w:rPr>
          <w:rFonts w:ascii="Times New Roman" w:hAnsi="Times New Roman"/>
          <w:lang w:val="uk-UA"/>
        </w:rPr>
        <w:t xml:space="preserve">Формат 84х60/16. Папір офсет. Гарнітура </w:t>
      </w:r>
      <w:r w:rsidRPr="00AF29F8">
        <w:rPr>
          <w:rFonts w:ascii="Times New Roman" w:hAnsi="Times New Roman"/>
          <w:lang w:val="en-US"/>
        </w:rPr>
        <w:t>Times</w:t>
      </w:r>
      <w:r w:rsidRPr="00AF29F8">
        <w:rPr>
          <w:rFonts w:ascii="Times New Roman" w:hAnsi="Times New Roman"/>
          <w:lang w:val="uk-UA"/>
        </w:rPr>
        <w:t xml:space="preserve"> </w:t>
      </w:r>
      <w:r w:rsidRPr="00AF29F8">
        <w:rPr>
          <w:rFonts w:ascii="Times New Roman" w:hAnsi="Times New Roman"/>
          <w:lang w:val="en-US"/>
        </w:rPr>
        <w:t>New</w:t>
      </w:r>
      <w:r w:rsidRPr="00AF29F8">
        <w:rPr>
          <w:rFonts w:ascii="Times New Roman" w:hAnsi="Times New Roman"/>
          <w:lang w:val="uk-UA"/>
        </w:rPr>
        <w:t xml:space="preserve"> </w:t>
      </w:r>
      <w:r w:rsidRPr="00AF29F8">
        <w:rPr>
          <w:rFonts w:ascii="Times New Roman" w:hAnsi="Times New Roman"/>
          <w:lang w:val="en-US"/>
        </w:rPr>
        <w:t>Roman</w:t>
      </w:r>
      <w:r w:rsidRPr="00AF29F8">
        <w:rPr>
          <w:rFonts w:ascii="Times New Roman" w:hAnsi="Times New Roman"/>
          <w:lang w:val="uk-UA"/>
        </w:rPr>
        <w:t>.</w:t>
      </w:r>
    </w:p>
    <w:p w14:paraId="3B73DC11" w14:textId="2E1A52D1" w:rsidR="00352F5C" w:rsidRPr="00AF29F8" w:rsidRDefault="00352F5C" w:rsidP="00352F5C">
      <w:pPr>
        <w:pBdr>
          <w:top w:val="single" w:sz="12" w:space="1" w:color="auto"/>
          <w:bottom w:val="single" w:sz="12" w:space="1" w:color="auto"/>
        </w:pBdr>
        <w:spacing w:after="0" w:line="233" w:lineRule="auto"/>
        <w:jc w:val="center"/>
        <w:rPr>
          <w:rFonts w:ascii="Times New Roman" w:hAnsi="Times New Roman"/>
          <w:lang w:val="uk-UA"/>
        </w:rPr>
      </w:pPr>
      <w:r w:rsidRPr="00AF29F8">
        <w:rPr>
          <w:rFonts w:ascii="Times New Roman" w:hAnsi="Times New Roman"/>
          <w:lang w:val="uk-UA"/>
        </w:rPr>
        <w:t xml:space="preserve">Друк ризографічний. Ум. друк арк. </w:t>
      </w:r>
      <w:r w:rsidRPr="006F2B1C">
        <w:rPr>
          <w:rFonts w:ascii="Times New Roman" w:hAnsi="Times New Roman"/>
          <w:lang w:val="uk-UA"/>
        </w:rPr>
        <w:t>1</w:t>
      </w:r>
      <w:r w:rsidR="006F2B1C" w:rsidRPr="006F2B1C">
        <w:rPr>
          <w:rFonts w:ascii="Times New Roman" w:hAnsi="Times New Roman"/>
          <w:lang w:val="uk-UA"/>
        </w:rPr>
        <w:t>1</w:t>
      </w:r>
      <w:r w:rsidRPr="006F2B1C">
        <w:rPr>
          <w:rFonts w:ascii="Times New Roman" w:hAnsi="Times New Roman"/>
          <w:lang w:val="uk-UA"/>
        </w:rPr>
        <w:t>.</w:t>
      </w:r>
      <w:r w:rsidRPr="00AF29F8">
        <w:rPr>
          <w:rFonts w:ascii="Times New Roman" w:hAnsi="Times New Roman"/>
          <w:lang w:val="uk-UA"/>
        </w:rPr>
        <w:t xml:space="preserve"> Наклад 100 прим.</w:t>
      </w:r>
    </w:p>
    <w:p w14:paraId="66CE42BA" w14:textId="77777777" w:rsidR="00352F5C" w:rsidRPr="00AF29F8" w:rsidRDefault="00352F5C" w:rsidP="00352F5C">
      <w:pPr>
        <w:spacing w:after="0" w:line="233" w:lineRule="auto"/>
        <w:jc w:val="both"/>
        <w:rPr>
          <w:rFonts w:ascii="Times New Roman" w:hAnsi="Times New Roman"/>
          <w:lang w:val="uk-UA"/>
        </w:rPr>
      </w:pPr>
    </w:p>
    <w:p w14:paraId="453F8452"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
          <w:i/>
          <w:iCs/>
          <w:spacing w:val="-4"/>
        </w:rPr>
      </w:pPr>
      <w:r w:rsidRPr="00AF29F8">
        <w:rPr>
          <w:rFonts w:ascii="Times New Roman" w:hAnsi="Times New Roman"/>
          <w:b/>
          <w:i/>
          <w:iCs/>
          <w:spacing w:val="-4"/>
        </w:rPr>
        <w:t>Видавець і виготовлювач</w:t>
      </w:r>
    </w:p>
    <w:p w14:paraId="30C40C51"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
          <w:iCs/>
          <w:spacing w:val="-4"/>
        </w:rPr>
      </w:pPr>
      <w:r w:rsidRPr="00AF29F8">
        <w:rPr>
          <w:rFonts w:ascii="Times New Roman" w:hAnsi="Times New Roman"/>
          <w:b/>
          <w:iCs/>
          <w:spacing w:val="-4"/>
        </w:rPr>
        <w:t>Державн</w:t>
      </w:r>
      <w:r w:rsidRPr="00AF29F8">
        <w:rPr>
          <w:rFonts w:ascii="Times New Roman" w:hAnsi="Times New Roman"/>
          <w:b/>
          <w:iCs/>
          <w:spacing w:val="-4"/>
          <w:lang w:val="uk-UA"/>
        </w:rPr>
        <w:t>ий</w:t>
      </w:r>
      <w:r w:rsidRPr="00AF29F8">
        <w:rPr>
          <w:rFonts w:ascii="Times New Roman" w:hAnsi="Times New Roman"/>
          <w:b/>
          <w:iCs/>
          <w:spacing w:val="-4"/>
        </w:rPr>
        <w:t xml:space="preserve"> заклад</w:t>
      </w:r>
    </w:p>
    <w:p w14:paraId="6C1940B0"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
          <w:iCs/>
          <w:spacing w:val="-4"/>
          <w:lang w:val="uk-UA"/>
        </w:rPr>
      </w:pPr>
      <w:r w:rsidRPr="00AF29F8">
        <w:rPr>
          <w:rFonts w:ascii="Times New Roman" w:hAnsi="Times New Roman"/>
          <w:b/>
          <w:iCs/>
          <w:spacing w:val="-4"/>
          <w:lang w:val="uk-UA"/>
        </w:rPr>
        <w:t>«</w:t>
      </w:r>
      <w:r w:rsidRPr="00AF29F8">
        <w:rPr>
          <w:rFonts w:ascii="Times New Roman" w:hAnsi="Times New Roman"/>
          <w:b/>
          <w:iCs/>
          <w:spacing w:val="-4"/>
        </w:rPr>
        <w:t xml:space="preserve">Луганський національний університет </w:t>
      </w:r>
    </w:p>
    <w:p w14:paraId="1FD381CC"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
          <w:iCs/>
          <w:spacing w:val="-4"/>
        </w:rPr>
      </w:pPr>
      <w:r w:rsidRPr="00AF29F8">
        <w:rPr>
          <w:rFonts w:ascii="Times New Roman" w:hAnsi="Times New Roman"/>
          <w:b/>
          <w:iCs/>
          <w:spacing w:val="-4"/>
        </w:rPr>
        <w:t>імені Тараса Шевченка»</w:t>
      </w:r>
    </w:p>
    <w:p w14:paraId="10272B48"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
          <w:iCs/>
          <w:spacing w:val="-4"/>
        </w:rPr>
      </w:pPr>
    </w:p>
    <w:p w14:paraId="49B41729"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Cs/>
          <w:iCs/>
          <w:spacing w:val="-4"/>
        </w:rPr>
      </w:pPr>
      <w:r w:rsidRPr="00AF29F8">
        <w:rPr>
          <w:rFonts w:ascii="Times New Roman" w:hAnsi="Times New Roman"/>
          <w:bCs/>
          <w:iCs/>
          <w:spacing w:val="-4"/>
        </w:rPr>
        <w:t>вул. Коваля, 3</w:t>
      </w:r>
      <w:r w:rsidRPr="00AF29F8">
        <w:rPr>
          <w:rFonts w:ascii="Times New Roman" w:hAnsi="Times New Roman"/>
          <w:bCs/>
          <w:iCs/>
          <w:spacing w:val="-4"/>
          <w:lang w:val="uk-UA"/>
        </w:rPr>
        <w:t>, м</w:t>
      </w:r>
      <w:r w:rsidRPr="00AF29F8">
        <w:rPr>
          <w:rFonts w:ascii="Times New Roman" w:hAnsi="Times New Roman"/>
          <w:bCs/>
          <w:iCs/>
          <w:spacing w:val="-4"/>
        </w:rPr>
        <w:t>. Полтава</w:t>
      </w:r>
    </w:p>
    <w:p w14:paraId="1CE96DF7" w14:textId="77777777" w:rsidR="00352F5C" w:rsidRPr="00AF29F8" w:rsidRDefault="00352F5C" w:rsidP="00352F5C">
      <w:pPr>
        <w:widowControl w:val="0"/>
        <w:autoSpaceDE w:val="0"/>
        <w:autoSpaceDN w:val="0"/>
        <w:adjustRightInd w:val="0"/>
        <w:spacing w:after="0" w:line="233" w:lineRule="auto"/>
        <w:jc w:val="center"/>
        <w:rPr>
          <w:rFonts w:ascii="Times New Roman" w:hAnsi="Times New Roman"/>
          <w:bCs/>
          <w:iCs/>
          <w:spacing w:val="-4"/>
        </w:rPr>
      </w:pPr>
      <w:r w:rsidRPr="00AF29F8">
        <w:rPr>
          <w:rFonts w:ascii="Times New Roman" w:hAnsi="Times New Roman"/>
          <w:bCs/>
          <w:iCs/>
          <w:spacing w:val="-4"/>
        </w:rPr>
        <w:t xml:space="preserve"> </w:t>
      </w:r>
      <w:r w:rsidRPr="00AF29F8">
        <w:rPr>
          <w:rFonts w:ascii="Times New Roman" w:hAnsi="Times New Roman"/>
          <w:bCs/>
          <w:iCs/>
          <w:spacing w:val="-4"/>
          <w:lang w:val="en-US"/>
        </w:rPr>
        <w:t>e</w:t>
      </w:r>
      <w:r w:rsidRPr="00AF29F8">
        <w:rPr>
          <w:rFonts w:ascii="Times New Roman" w:hAnsi="Times New Roman"/>
          <w:bCs/>
          <w:iCs/>
          <w:spacing w:val="-4"/>
        </w:rPr>
        <w:t>-</w:t>
      </w:r>
      <w:r w:rsidRPr="00AF29F8">
        <w:rPr>
          <w:rFonts w:ascii="Times New Roman" w:hAnsi="Times New Roman"/>
          <w:bCs/>
          <w:iCs/>
          <w:spacing w:val="-4"/>
          <w:lang w:val="en-US"/>
        </w:rPr>
        <w:t>mail</w:t>
      </w:r>
      <w:r w:rsidRPr="00AF29F8">
        <w:rPr>
          <w:rFonts w:ascii="Times New Roman" w:hAnsi="Times New Roman"/>
          <w:bCs/>
          <w:iCs/>
          <w:spacing w:val="-4"/>
        </w:rPr>
        <w:t xml:space="preserve">: </w:t>
      </w:r>
      <w:hyperlink r:id="rId76" w:history="1">
        <w:r w:rsidRPr="00AF29F8">
          <w:rPr>
            <w:rFonts w:ascii="Times New Roman" w:hAnsi="Times New Roman"/>
            <w:bCs/>
            <w:iCs/>
            <w:spacing w:val="-4"/>
            <w:lang w:val="en-US"/>
          </w:rPr>
          <w:t>luguniv</w:t>
        </w:r>
        <w:r w:rsidRPr="00AF29F8">
          <w:rPr>
            <w:rFonts w:ascii="Times New Roman" w:hAnsi="Times New Roman"/>
            <w:bCs/>
            <w:iCs/>
            <w:spacing w:val="-4"/>
          </w:rPr>
          <w:t>.</w:t>
        </w:r>
        <w:r w:rsidRPr="00AF29F8">
          <w:rPr>
            <w:rFonts w:ascii="Times New Roman" w:hAnsi="Times New Roman"/>
            <w:bCs/>
            <w:iCs/>
            <w:spacing w:val="-4"/>
            <w:lang w:val="en-US"/>
          </w:rPr>
          <w:t>info</w:t>
        </w:r>
        <w:r w:rsidRPr="00AF29F8">
          <w:rPr>
            <w:rFonts w:ascii="Times New Roman" w:hAnsi="Times New Roman"/>
            <w:bCs/>
            <w:iCs/>
            <w:spacing w:val="-4"/>
          </w:rPr>
          <w:t>.</w:t>
        </w:r>
        <w:r w:rsidRPr="00AF29F8">
          <w:rPr>
            <w:rFonts w:ascii="Times New Roman" w:hAnsi="Times New Roman"/>
            <w:bCs/>
            <w:iCs/>
            <w:spacing w:val="-4"/>
            <w:lang w:val="en-US"/>
          </w:rPr>
          <w:t>edu</w:t>
        </w:r>
        <w:r w:rsidRPr="00AF29F8">
          <w:rPr>
            <w:rFonts w:ascii="Times New Roman" w:hAnsi="Times New Roman"/>
            <w:bCs/>
            <w:iCs/>
            <w:spacing w:val="-4"/>
          </w:rPr>
          <w:t>@</w:t>
        </w:r>
        <w:r w:rsidRPr="00AF29F8">
          <w:rPr>
            <w:rFonts w:ascii="Times New Roman" w:hAnsi="Times New Roman"/>
            <w:bCs/>
            <w:iCs/>
            <w:spacing w:val="-4"/>
            <w:lang w:val="en-US"/>
          </w:rPr>
          <w:t>gmail</w:t>
        </w:r>
        <w:r w:rsidRPr="00AF29F8">
          <w:rPr>
            <w:rFonts w:ascii="Times New Roman" w:hAnsi="Times New Roman"/>
            <w:bCs/>
            <w:iCs/>
            <w:spacing w:val="-4"/>
          </w:rPr>
          <w:t>.</w:t>
        </w:r>
        <w:r w:rsidRPr="00AF29F8">
          <w:rPr>
            <w:rFonts w:ascii="Times New Roman" w:hAnsi="Times New Roman"/>
            <w:bCs/>
            <w:iCs/>
            <w:spacing w:val="-4"/>
            <w:lang w:val="en-US"/>
          </w:rPr>
          <w:t>com</w:t>
        </w:r>
      </w:hyperlink>
    </w:p>
    <w:p w14:paraId="48D14C87" w14:textId="2D656B80" w:rsidR="0071465B" w:rsidRPr="00AF29F8" w:rsidRDefault="00352F5C" w:rsidP="00AD1BD8">
      <w:pPr>
        <w:widowControl w:val="0"/>
        <w:autoSpaceDE w:val="0"/>
        <w:autoSpaceDN w:val="0"/>
        <w:adjustRightInd w:val="0"/>
        <w:spacing w:after="0" w:line="233" w:lineRule="auto"/>
        <w:jc w:val="center"/>
        <w:rPr>
          <w:rFonts w:ascii="Times New Roman" w:hAnsi="Times New Roman"/>
          <w:lang w:val="uk-UA"/>
        </w:rPr>
      </w:pPr>
      <w:r w:rsidRPr="00AF29F8">
        <w:rPr>
          <w:rFonts w:ascii="Times New Roman" w:hAnsi="Times New Roman"/>
          <w:bCs/>
          <w:i/>
          <w:iCs/>
          <w:spacing w:val="-4"/>
        </w:rPr>
        <w:t>Свідоцтво суб’єкта видавничої справи ДК № 3459 від 09.04.2009 р.</w:t>
      </w:r>
    </w:p>
    <w:sectPr w:rsidR="0071465B" w:rsidRPr="00AF29F8" w:rsidSect="00E8501C">
      <w:headerReference w:type="even" r:id="rId77"/>
      <w:headerReference w:type="default" r:id="rId78"/>
      <w:footerReference w:type="even" r:id="rId79"/>
      <w:footerReference w:type="default" r:id="rId80"/>
      <w:headerReference w:type="first" r:id="rId81"/>
      <w:footerReference w:type="first" r:id="rId82"/>
      <w:pgSz w:w="8391" w:h="11906" w:code="11"/>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34361C" w14:textId="77777777" w:rsidR="007A6560" w:rsidRDefault="007A6560" w:rsidP="001E4048">
      <w:pPr>
        <w:spacing w:after="0" w:line="240" w:lineRule="auto"/>
      </w:pPr>
      <w:r>
        <w:separator/>
      </w:r>
    </w:p>
  </w:endnote>
  <w:endnote w:type="continuationSeparator" w:id="0">
    <w:p w14:paraId="5ABBF924" w14:textId="77777777" w:rsidR="007A6560" w:rsidRDefault="007A6560" w:rsidP="001E40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ndale Sans UI">
    <w:altName w:val="Arial Unicode MS"/>
    <w:charset w:val="00"/>
    <w:family w:val="auto"/>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Veleka">
    <w:altName w:val="Calibri"/>
    <w:panose1 w:val="00000000000000000000"/>
    <w:charset w:val="00"/>
    <w:family w:val="swiss"/>
    <w:notTrueType/>
    <w:pitch w:val="default"/>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F2C30" w14:textId="77777777" w:rsidR="00194F38" w:rsidRDefault="00194F38">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9202246"/>
      <w:docPartObj>
        <w:docPartGallery w:val="Page Numbers (Bottom of Page)"/>
        <w:docPartUnique/>
      </w:docPartObj>
    </w:sdtPr>
    <w:sdtContent>
      <w:p w14:paraId="0CAD65AF" w14:textId="11ABCF2F" w:rsidR="00194F38" w:rsidRDefault="00194F38">
        <w:pPr>
          <w:pStyle w:val="af0"/>
          <w:jc w:val="right"/>
        </w:pPr>
        <w:r>
          <w:fldChar w:fldCharType="begin"/>
        </w:r>
        <w:r>
          <w:instrText>PAGE   \* MERGEFORMAT</w:instrText>
        </w:r>
        <w:r>
          <w:fldChar w:fldCharType="separate"/>
        </w:r>
        <w:r>
          <w:t>2</w:t>
        </w:r>
        <w:r>
          <w:fldChar w:fldCharType="end"/>
        </w:r>
      </w:p>
    </w:sdtContent>
  </w:sdt>
  <w:p w14:paraId="599607B5" w14:textId="77777777" w:rsidR="00194F38" w:rsidRDefault="00194F38">
    <w:pPr>
      <w:pStyle w:val="af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132F9" w14:textId="77777777" w:rsidR="00194F38" w:rsidRDefault="00194F38">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B7589" w14:textId="77777777" w:rsidR="007A6560" w:rsidRDefault="007A6560" w:rsidP="001E4048">
      <w:pPr>
        <w:spacing w:after="0" w:line="240" w:lineRule="auto"/>
      </w:pPr>
      <w:r>
        <w:separator/>
      </w:r>
    </w:p>
  </w:footnote>
  <w:footnote w:type="continuationSeparator" w:id="0">
    <w:p w14:paraId="77B803CE" w14:textId="77777777" w:rsidR="007A6560" w:rsidRDefault="007A6560" w:rsidP="001E40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DBA6C" w14:textId="77777777" w:rsidR="00194F38" w:rsidRDefault="00194F38">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2C18A" w14:textId="77777777" w:rsidR="00194F38" w:rsidRDefault="00194F38">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B4CA2" w14:textId="77777777" w:rsidR="00194F38" w:rsidRDefault="00194F38">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DB72C74"/>
    <w:multiLevelType w:val="singleLevel"/>
    <w:tmpl w:val="EDB72C74"/>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0C3F01DA"/>
    <w:multiLevelType w:val="hybridMultilevel"/>
    <w:tmpl w:val="650C03D2"/>
    <w:lvl w:ilvl="0" w:tplc="0419000D">
      <w:start w:val="1"/>
      <w:numFmt w:val="bullet"/>
      <w:lvlText w:val=""/>
      <w:lvlJc w:val="left"/>
      <w:pPr>
        <w:ind w:left="2880" w:hanging="360"/>
      </w:pPr>
      <w:rPr>
        <w:rFonts w:ascii="Wingdings" w:hAnsi="Wingdings"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 w15:restartNumberingAfterBreak="0">
    <w:nsid w:val="10CF7873"/>
    <w:multiLevelType w:val="hybridMultilevel"/>
    <w:tmpl w:val="51964EC0"/>
    <w:lvl w:ilvl="0" w:tplc="2000000D">
      <w:start w:val="1"/>
      <w:numFmt w:val="bullet"/>
      <w:lvlText w:val=""/>
      <w:lvlJc w:val="left"/>
      <w:pPr>
        <w:ind w:left="1428" w:hanging="360"/>
      </w:pPr>
      <w:rPr>
        <w:rFonts w:ascii="Wingdings" w:hAnsi="Wingdings"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3" w15:restartNumberingAfterBreak="0">
    <w:nsid w:val="16E21970"/>
    <w:multiLevelType w:val="hybridMultilevel"/>
    <w:tmpl w:val="225EEF48"/>
    <w:lvl w:ilvl="0" w:tplc="0419000D">
      <w:start w:val="1"/>
      <w:numFmt w:val="bullet"/>
      <w:lvlText w:val=""/>
      <w:lvlJc w:val="left"/>
      <w:pPr>
        <w:ind w:left="2160" w:hanging="360"/>
      </w:pPr>
      <w:rPr>
        <w:rFonts w:ascii="Wingdings" w:hAnsi="Wingdings"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4" w15:restartNumberingAfterBreak="0">
    <w:nsid w:val="1BCA583A"/>
    <w:multiLevelType w:val="hybridMultilevel"/>
    <w:tmpl w:val="C2A6EEC0"/>
    <w:lvl w:ilvl="0" w:tplc="2D2E8AAC">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1BE273D0"/>
    <w:multiLevelType w:val="hybridMultilevel"/>
    <w:tmpl w:val="BBDC7E90"/>
    <w:lvl w:ilvl="0" w:tplc="A0CA04F6">
      <w:start w:val="2"/>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1C830636"/>
    <w:multiLevelType w:val="hybridMultilevel"/>
    <w:tmpl w:val="F2F4341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D7431BA"/>
    <w:multiLevelType w:val="hybridMultilevel"/>
    <w:tmpl w:val="41F0EF76"/>
    <w:lvl w:ilvl="0" w:tplc="47E0AC8C">
      <w:start w:val="1"/>
      <w:numFmt w:val="decimal"/>
      <w:lvlText w:val="%1."/>
      <w:lvlJc w:val="left"/>
      <w:pPr>
        <w:ind w:left="927" w:hanging="360"/>
      </w:pPr>
      <w:rPr>
        <w:rFonts w:hint="default"/>
        <w:b w:val="0"/>
        <w:bCs/>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EA55B73"/>
    <w:multiLevelType w:val="hybridMultilevel"/>
    <w:tmpl w:val="44C4A6C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2A094FB5"/>
    <w:multiLevelType w:val="hybridMultilevel"/>
    <w:tmpl w:val="3940B346"/>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2C9349C9"/>
    <w:multiLevelType w:val="hybridMultilevel"/>
    <w:tmpl w:val="DC74C94C"/>
    <w:lvl w:ilvl="0" w:tplc="2D2E8AAC">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35803D30"/>
    <w:multiLevelType w:val="hybridMultilevel"/>
    <w:tmpl w:val="300ED66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3A5461B0"/>
    <w:multiLevelType w:val="hybridMultilevel"/>
    <w:tmpl w:val="E4202088"/>
    <w:lvl w:ilvl="0" w:tplc="6A88761A">
      <w:start w:val="1"/>
      <w:numFmt w:val="decimal"/>
      <w:lvlText w:val="%1."/>
      <w:lvlJc w:val="left"/>
      <w:pPr>
        <w:tabs>
          <w:tab w:val="num" w:pos="1012"/>
        </w:tabs>
        <w:ind w:left="1012" w:hanging="444"/>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EDC42D5"/>
    <w:multiLevelType w:val="multilevel"/>
    <w:tmpl w:val="2AA2E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096E2D"/>
    <w:multiLevelType w:val="hybridMultilevel"/>
    <w:tmpl w:val="013E2876"/>
    <w:lvl w:ilvl="0" w:tplc="77821EB2">
      <w:start w:val="1"/>
      <w:numFmt w:val="decimal"/>
      <w:lvlText w:val="%1."/>
      <w:lvlJc w:val="left"/>
      <w:pPr>
        <w:ind w:left="644" w:hanging="360"/>
      </w:pPr>
      <w:rPr>
        <w:rFonts w:hint="default"/>
        <w:b/>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15:restartNumberingAfterBreak="0">
    <w:nsid w:val="41E8163C"/>
    <w:multiLevelType w:val="hybridMultilevel"/>
    <w:tmpl w:val="7266487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43B24610"/>
    <w:multiLevelType w:val="hybridMultilevel"/>
    <w:tmpl w:val="26F61C20"/>
    <w:lvl w:ilvl="0" w:tplc="0419000D">
      <w:start w:val="1"/>
      <w:numFmt w:val="bullet"/>
      <w:lvlText w:val=""/>
      <w:lvlJc w:val="left"/>
      <w:pPr>
        <w:ind w:left="2160" w:hanging="360"/>
      </w:pPr>
      <w:rPr>
        <w:rFonts w:ascii="Wingdings" w:hAnsi="Wingdings"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7" w15:restartNumberingAfterBreak="0">
    <w:nsid w:val="4A9E56B5"/>
    <w:multiLevelType w:val="hybridMultilevel"/>
    <w:tmpl w:val="8A0C8D8A"/>
    <w:lvl w:ilvl="0" w:tplc="A828A9A4">
      <w:start w:val="1"/>
      <w:numFmt w:val="decimal"/>
      <w:lvlText w:val="%1."/>
      <w:lvlJc w:val="left"/>
      <w:pPr>
        <w:ind w:left="927" w:hanging="360"/>
      </w:pPr>
      <w:rPr>
        <w:rFonts w:hint="default"/>
        <w:b/>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15:restartNumberingAfterBreak="0">
    <w:nsid w:val="4FB40261"/>
    <w:multiLevelType w:val="hybridMultilevel"/>
    <w:tmpl w:val="F5A07EE0"/>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9" w15:restartNumberingAfterBreak="0">
    <w:nsid w:val="53622AB1"/>
    <w:multiLevelType w:val="multilevel"/>
    <w:tmpl w:val="FF0C0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EB20A4"/>
    <w:multiLevelType w:val="hybridMultilevel"/>
    <w:tmpl w:val="DB223D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9F41C4A"/>
    <w:multiLevelType w:val="hybridMultilevel"/>
    <w:tmpl w:val="0A106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D4E493C"/>
    <w:multiLevelType w:val="hybridMultilevel"/>
    <w:tmpl w:val="981040C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F2563C5"/>
    <w:multiLevelType w:val="hybridMultilevel"/>
    <w:tmpl w:val="BD0298EC"/>
    <w:lvl w:ilvl="0" w:tplc="0419000D">
      <w:start w:val="1"/>
      <w:numFmt w:val="bullet"/>
      <w:lvlText w:val=""/>
      <w:lvlJc w:val="left"/>
      <w:pPr>
        <w:ind w:left="2345" w:hanging="360"/>
      </w:pPr>
      <w:rPr>
        <w:rFonts w:ascii="Wingdings" w:hAnsi="Wingdings" w:hint="default"/>
      </w:rPr>
    </w:lvl>
    <w:lvl w:ilvl="1" w:tplc="04190003" w:tentative="1">
      <w:start w:val="1"/>
      <w:numFmt w:val="bullet"/>
      <w:lvlText w:val="o"/>
      <w:lvlJc w:val="left"/>
      <w:pPr>
        <w:ind w:left="3065" w:hanging="360"/>
      </w:pPr>
      <w:rPr>
        <w:rFonts w:ascii="Courier New" w:hAnsi="Courier New" w:cs="Courier New" w:hint="default"/>
      </w:rPr>
    </w:lvl>
    <w:lvl w:ilvl="2" w:tplc="04190005" w:tentative="1">
      <w:start w:val="1"/>
      <w:numFmt w:val="bullet"/>
      <w:lvlText w:val=""/>
      <w:lvlJc w:val="left"/>
      <w:pPr>
        <w:ind w:left="3785" w:hanging="360"/>
      </w:pPr>
      <w:rPr>
        <w:rFonts w:ascii="Wingdings" w:hAnsi="Wingdings" w:hint="default"/>
      </w:rPr>
    </w:lvl>
    <w:lvl w:ilvl="3" w:tplc="04190001" w:tentative="1">
      <w:start w:val="1"/>
      <w:numFmt w:val="bullet"/>
      <w:lvlText w:val=""/>
      <w:lvlJc w:val="left"/>
      <w:pPr>
        <w:ind w:left="4505" w:hanging="360"/>
      </w:pPr>
      <w:rPr>
        <w:rFonts w:ascii="Symbol" w:hAnsi="Symbol" w:hint="default"/>
      </w:rPr>
    </w:lvl>
    <w:lvl w:ilvl="4" w:tplc="04190003" w:tentative="1">
      <w:start w:val="1"/>
      <w:numFmt w:val="bullet"/>
      <w:lvlText w:val="o"/>
      <w:lvlJc w:val="left"/>
      <w:pPr>
        <w:ind w:left="5225" w:hanging="360"/>
      </w:pPr>
      <w:rPr>
        <w:rFonts w:ascii="Courier New" w:hAnsi="Courier New" w:cs="Courier New" w:hint="default"/>
      </w:rPr>
    </w:lvl>
    <w:lvl w:ilvl="5" w:tplc="04190005" w:tentative="1">
      <w:start w:val="1"/>
      <w:numFmt w:val="bullet"/>
      <w:lvlText w:val=""/>
      <w:lvlJc w:val="left"/>
      <w:pPr>
        <w:ind w:left="5945" w:hanging="360"/>
      </w:pPr>
      <w:rPr>
        <w:rFonts w:ascii="Wingdings" w:hAnsi="Wingdings" w:hint="default"/>
      </w:rPr>
    </w:lvl>
    <w:lvl w:ilvl="6" w:tplc="04190001" w:tentative="1">
      <w:start w:val="1"/>
      <w:numFmt w:val="bullet"/>
      <w:lvlText w:val=""/>
      <w:lvlJc w:val="left"/>
      <w:pPr>
        <w:ind w:left="6665" w:hanging="360"/>
      </w:pPr>
      <w:rPr>
        <w:rFonts w:ascii="Symbol" w:hAnsi="Symbol" w:hint="default"/>
      </w:rPr>
    </w:lvl>
    <w:lvl w:ilvl="7" w:tplc="04190003" w:tentative="1">
      <w:start w:val="1"/>
      <w:numFmt w:val="bullet"/>
      <w:lvlText w:val="o"/>
      <w:lvlJc w:val="left"/>
      <w:pPr>
        <w:ind w:left="7385" w:hanging="360"/>
      </w:pPr>
      <w:rPr>
        <w:rFonts w:ascii="Courier New" w:hAnsi="Courier New" w:cs="Courier New" w:hint="default"/>
      </w:rPr>
    </w:lvl>
    <w:lvl w:ilvl="8" w:tplc="04190005" w:tentative="1">
      <w:start w:val="1"/>
      <w:numFmt w:val="bullet"/>
      <w:lvlText w:val=""/>
      <w:lvlJc w:val="left"/>
      <w:pPr>
        <w:ind w:left="8105" w:hanging="360"/>
      </w:pPr>
      <w:rPr>
        <w:rFonts w:ascii="Wingdings" w:hAnsi="Wingdings" w:hint="default"/>
      </w:rPr>
    </w:lvl>
  </w:abstractNum>
  <w:abstractNum w:abstractNumId="24" w15:restartNumberingAfterBreak="0">
    <w:nsid w:val="63027E45"/>
    <w:multiLevelType w:val="multilevel"/>
    <w:tmpl w:val="DA489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846023"/>
    <w:multiLevelType w:val="hybridMultilevel"/>
    <w:tmpl w:val="E71CA274"/>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15:restartNumberingAfterBreak="0">
    <w:nsid w:val="68A84A10"/>
    <w:multiLevelType w:val="hybridMultilevel"/>
    <w:tmpl w:val="F7D65268"/>
    <w:lvl w:ilvl="0" w:tplc="0AB071E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6ACE3F5C"/>
    <w:multiLevelType w:val="hybridMultilevel"/>
    <w:tmpl w:val="F4480194"/>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15:restartNumberingAfterBreak="0">
    <w:nsid w:val="713C4ADF"/>
    <w:multiLevelType w:val="multilevel"/>
    <w:tmpl w:val="19A08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7D1259"/>
    <w:multiLevelType w:val="hybridMultilevel"/>
    <w:tmpl w:val="4740D354"/>
    <w:lvl w:ilvl="0" w:tplc="99EA0C82">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535A8B4"/>
    <w:multiLevelType w:val="singleLevel"/>
    <w:tmpl w:val="7535A8B4"/>
    <w:lvl w:ilvl="0">
      <w:start w:val="1"/>
      <w:numFmt w:val="decimal"/>
      <w:suff w:val="space"/>
      <w:lvlText w:val="%1."/>
      <w:lvlJc w:val="left"/>
    </w:lvl>
  </w:abstractNum>
  <w:abstractNum w:abstractNumId="31" w15:restartNumberingAfterBreak="0">
    <w:nsid w:val="79894E31"/>
    <w:multiLevelType w:val="multilevel"/>
    <w:tmpl w:val="19A08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B14143E"/>
    <w:multiLevelType w:val="hybridMultilevel"/>
    <w:tmpl w:val="24FAD5B6"/>
    <w:lvl w:ilvl="0" w:tplc="4748F98A">
      <w:start w:val="1"/>
      <w:numFmt w:val="decimal"/>
      <w:lvlText w:val="%1."/>
      <w:lvlJc w:val="left"/>
      <w:pPr>
        <w:ind w:left="1482" w:hanging="915"/>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15:restartNumberingAfterBreak="0">
    <w:nsid w:val="7C0359CA"/>
    <w:multiLevelType w:val="hybridMultilevel"/>
    <w:tmpl w:val="286865E4"/>
    <w:lvl w:ilvl="0" w:tplc="72046260">
      <w:start w:val="1"/>
      <w:numFmt w:val="decimal"/>
      <w:lvlText w:val="%1."/>
      <w:lvlJc w:val="left"/>
      <w:pPr>
        <w:ind w:left="927" w:hanging="360"/>
      </w:pPr>
      <w:rPr>
        <w:rFonts w:hint="default"/>
        <w:b/>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4" w15:restartNumberingAfterBreak="0">
    <w:nsid w:val="7F867A57"/>
    <w:multiLevelType w:val="hybridMultilevel"/>
    <w:tmpl w:val="38126DD0"/>
    <w:lvl w:ilvl="0" w:tplc="0419000D">
      <w:start w:val="1"/>
      <w:numFmt w:val="bullet"/>
      <w:lvlText w:val=""/>
      <w:lvlJc w:val="left"/>
      <w:pPr>
        <w:ind w:left="2160" w:hanging="360"/>
      </w:pPr>
      <w:rPr>
        <w:rFonts w:ascii="Wingdings" w:hAnsi="Wingdings"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num w:numId="1" w16cid:durableId="2076125861">
    <w:abstractNumId w:val="0"/>
  </w:num>
  <w:num w:numId="2" w16cid:durableId="545219900">
    <w:abstractNumId w:val="30"/>
  </w:num>
  <w:num w:numId="3" w16cid:durableId="242761705">
    <w:abstractNumId w:val="21"/>
  </w:num>
  <w:num w:numId="4" w16cid:durableId="1118523080">
    <w:abstractNumId w:val="24"/>
  </w:num>
  <w:num w:numId="5" w16cid:durableId="916130305">
    <w:abstractNumId w:val="7"/>
  </w:num>
  <w:num w:numId="6" w16cid:durableId="189650244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4255697">
    <w:abstractNumId w:val="12"/>
  </w:num>
  <w:num w:numId="8" w16cid:durableId="1761173784">
    <w:abstractNumId w:val="9"/>
  </w:num>
  <w:num w:numId="9" w16cid:durableId="611598496">
    <w:abstractNumId w:val="19"/>
  </w:num>
  <w:num w:numId="10" w16cid:durableId="7106670">
    <w:abstractNumId w:val="22"/>
  </w:num>
  <w:num w:numId="11" w16cid:durableId="1322007550">
    <w:abstractNumId w:val="6"/>
  </w:num>
  <w:num w:numId="12" w16cid:durableId="1029258445">
    <w:abstractNumId w:val="27"/>
  </w:num>
  <w:num w:numId="13" w16cid:durableId="1911889266">
    <w:abstractNumId w:val="8"/>
  </w:num>
  <w:num w:numId="14" w16cid:durableId="690884289">
    <w:abstractNumId w:val="13"/>
  </w:num>
  <w:num w:numId="15" w16cid:durableId="1010839240">
    <w:abstractNumId w:val="5"/>
  </w:num>
  <w:num w:numId="16" w16cid:durableId="850485567">
    <w:abstractNumId w:val="15"/>
  </w:num>
  <w:num w:numId="17" w16cid:durableId="2110662893">
    <w:abstractNumId w:val="33"/>
  </w:num>
  <w:num w:numId="18" w16cid:durableId="1882670294">
    <w:abstractNumId w:val="4"/>
  </w:num>
  <w:num w:numId="19" w16cid:durableId="1886525669">
    <w:abstractNumId w:val="28"/>
  </w:num>
  <w:num w:numId="20" w16cid:durableId="353960905">
    <w:abstractNumId w:val="31"/>
  </w:num>
  <w:num w:numId="21" w16cid:durableId="934752201">
    <w:abstractNumId w:val="2"/>
  </w:num>
  <w:num w:numId="22" w16cid:durableId="1092124337">
    <w:abstractNumId w:val="11"/>
  </w:num>
  <w:num w:numId="23" w16cid:durableId="222908882">
    <w:abstractNumId w:val="29"/>
  </w:num>
  <w:num w:numId="24" w16cid:durableId="1796370499">
    <w:abstractNumId w:val="26"/>
  </w:num>
  <w:num w:numId="25" w16cid:durableId="499808008">
    <w:abstractNumId w:val="32"/>
  </w:num>
  <w:num w:numId="26" w16cid:durableId="1800412328">
    <w:abstractNumId w:val="18"/>
  </w:num>
  <w:num w:numId="27" w16cid:durableId="691611441">
    <w:abstractNumId w:val="23"/>
  </w:num>
  <w:num w:numId="28" w16cid:durableId="33970038">
    <w:abstractNumId w:val="16"/>
  </w:num>
  <w:num w:numId="29" w16cid:durableId="1598638466">
    <w:abstractNumId w:val="3"/>
  </w:num>
  <w:num w:numId="30" w16cid:durableId="489711266">
    <w:abstractNumId w:val="34"/>
  </w:num>
  <w:num w:numId="31" w16cid:durableId="630407464">
    <w:abstractNumId w:val="1"/>
  </w:num>
  <w:num w:numId="32" w16cid:durableId="303195860">
    <w:abstractNumId w:val="17"/>
  </w:num>
  <w:num w:numId="33" w16cid:durableId="1913538415">
    <w:abstractNumId w:val="10"/>
  </w:num>
  <w:num w:numId="34" w16cid:durableId="1003781525">
    <w:abstractNumId w:val="14"/>
  </w:num>
  <w:num w:numId="35" w16cid:durableId="182276837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65B"/>
    <w:rsid w:val="000125C0"/>
    <w:rsid w:val="0003625E"/>
    <w:rsid w:val="000401AC"/>
    <w:rsid w:val="000466C2"/>
    <w:rsid w:val="00051346"/>
    <w:rsid w:val="00055F7C"/>
    <w:rsid w:val="00070873"/>
    <w:rsid w:val="00084B55"/>
    <w:rsid w:val="000A12A1"/>
    <w:rsid w:val="000A73F2"/>
    <w:rsid w:val="000B00FD"/>
    <w:rsid w:val="000B41A0"/>
    <w:rsid w:val="000E0FF5"/>
    <w:rsid w:val="00102C09"/>
    <w:rsid w:val="00105A51"/>
    <w:rsid w:val="00122A97"/>
    <w:rsid w:val="00122E49"/>
    <w:rsid w:val="0013139C"/>
    <w:rsid w:val="00133368"/>
    <w:rsid w:val="00137CB6"/>
    <w:rsid w:val="00155D26"/>
    <w:rsid w:val="0016538C"/>
    <w:rsid w:val="00190BD5"/>
    <w:rsid w:val="00193208"/>
    <w:rsid w:val="00193411"/>
    <w:rsid w:val="00194F38"/>
    <w:rsid w:val="00195F08"/>
    <w:rsid w:val="001D03C1"/>
    <w:rsid w:val="001E4048"/>
    <w:rsid w:val="001E49F1"/>
    <w:rsid w:val="001F196E"/>
    <w:rsid w:val="001F7002"/>
    <w:rsid w:val="00212CDE"/>
    <w:rsid w:val="00222E62"/>
    <w:rsid w:val="0025786D"/>
    <w:rsid w:val="0026115F"/>
    <w:rsid w:val="00264860"/>
    <w:rsid w:val="00276321"/>
    <w:rsid w:val="00294D7B"/>
    <w:rsid w:val="002A46E3"/>
    <w:rsid w:val="002D6773"/>
    <w:rsid w:val="002D75F1"/>
    <w:rsid w:val="002E0E3C"/>
    <w:rsid w:val="002F5D3B"/>
    <w:rsid w:val="00302DA7"/>
    <w:rsid w:val="0030589D"/>
    <w:rsid w:val="00316D53"/>
    <w:rsid w:val="003472AB"/>
    <w:rsid w:val="003520A3"/>
    <w:rsid w:val="00352F5C"/>
    <w:rsid w:val="00353071"/>
    <w:rsid w:val="00364088"/>
    <w:rsid w:val="0038081C"/>
    <w:rsid w:val="003863D1"/>
    <w:rsid w:val="0039313C"/>
    <w:rsid w:val="003A5EA0"/>
    <w:rsid w:val="003B1257"/>
    <w:rsid w:val="003D0F1A"/>
    <w:rsid w:val="003E178B"/>
    <w:rsid w:val="003F553B"/>
    <w:rsid w:val="00400194"/>
    <w:rsid w:val="004007A5"/>
    <w:rsid w:val="00403752"/>
    <w:rsid w:val="00412576"/>
    <w:rsid w:val="004128D2"/>
    <w:rsid w:val="004147F9"/>
    <w:rsid w:val="00442486"/>
    <w:rsid w:val="004742C6"/>
    <w:rsid w:val="004801E5"/>
    <w:rsid w:val="00490CCA"/>
    <w:rsid w:val="00495A8C"/>
    <w:rsid w:val="004B3AF6"/>
    <w:rsid w:val="004B5616"/>
    <w:rsid w:val="004C3362"/>
    <w:rsid w:val="004D3983"/>
    <w:rsid w:val="004F1DF6"/>
    <w:rsid w:val="004F35FB"/>
    <w:rsid w:val="00516774"/>
    <w:rsid w:val="00521262"/>
    <w:rsid w:val="0053036C"/>
    <w:rsid w:val="005352A9"/>
    <w:rsid w:val="00553E05"/>
    <w:rsid w:val="00554F0D"/>
    <w:rsid w:val="00555443"/>
    <w:rsid w:val="005653E5"/>
    <w:rsid w:val="00566483"/>
    <w:rsid w:val="00567DA9"/>
    <w:rsid w:val="00571956"/>
    <w:rsid w:val="00585184"/>
    <w:rsid w:val="00586191"/>
    <w:rsid w:val="005912EB"/>
    <w:rsid w:val="005C4B0E"/>
    <w:rsid w:val="005E029E"/>
    <w:rsid w:val="005E03D7"/>
    <w:rsid w:val="005F1654"/>
    <w:rsid w:val="00600A6D"/>
    <w:rsid w:val="00605E20"/>
    <w:rsid w:val="006217DB"/>
    <w:rsid w:val="0064336B"/>
    <w:rsid w:val="00656BD2"/>
    <w:rsid w:val="00657438"/>
    <w:rsid w:val="0066496B"/>
    <w:rsid w:val="006717A3"/>
    <w:rsid w:val="00692FD1"/>
    <w:rsid w:val="006A28C9"/>
    <w:rsid w:val="006A7025"/>
    <w:rsid w:val="006B1E48"/>
    <w:rsid w:val="006B25E8"/>
    <w:rsid w:val="006E26D0"/>
    <w:rsid w:val="006F2B1C"/>
    <w:rsid w:val="00700EE1"/>
    <w:rsid w:val="00706626"/>
    <w:rsid w:val="0071465B"/>
    <w:rsid w:val="007530C1"/>
    <w:rsid w:val="0076467A"/>
    <w:rsid w:val="007677F9"/>
    <w:rsid w:val="007964BC"/>
    <w:rsid w:val="007A6560"/>
    <w:rsid w:val="007B42C8"/>
    <w:rsid w:val="007B4526"/>
    <w:rsid w:val="007D0DBE"/>
    <w:rsid w:val="0081286A"/>
    <w:rsid w:val="00813BE1"/>
    <w:rsid w:val="0081578E"/>
    <w:rsid w:val="008356DC"/>
    <w:rsid w:val="00861017"/>
    <w:rsid w:val="00867ED2"/>
    <w:rsid w:val="00875E22"/>
    <w:rsid w:val="008853D1"/>
    <w:rsid w:val="008A19CF"/>
    <w:rsid w:val="008A6199"/>
    <w:rsid w:val="008D1206"/>
    <w:rsid w:val="008D42C1"/>
    <w:rsid w:val="008E44E8"/>
    <w:rsid w:val="008E7768"/>
    <w:rsid w:val="00900825"/>
    <w:rsid w:val="00912FA5"/>
    <w:rsid w:val="00930EFA"/>
    <w:rsid w:val="00931F42"/>
    <w:rsid w:val="00936097"/>
    <w:rsid w:val="00951B27"/>
    <w:rsid w:val="00963A86"/>
    <w:rsid w:val="00985136"/>
    <w:rsid w:val="009857E1"/>
    <w:rsid w:val="0099744D"/>
    <w:rsid w:val="009D200A"/>
    <w:rsid w:val="009D38E6"/>
    <w:rsid w:val="009D448F"/>
    <w:rsid w:val="009E290A"/>
    <w:rsid w:val="009F290E"/>
    <w:rsid w:val="009F4377"/>
    <w:rsid w:val="009F6C41"/>
    <w:rsid w:val="00A1423E"/>
    <w:rsid w:val="00A174B0"/>
    <w:rsid w:val="00A2349D"/>
    <w:rsid w:val="00A3671D"/>
    <w:rsid w:val="00A37535"/>
    <w:rsid w:val="00A40673"/>
    <w:rsid w:val="00A539A5"/>
    <w:rsid w:val="00A61907"/>
    <w:rsid w:val="00A6583C"/>
    <w:rsid w:val="00A66700"/>
    <w:rsid w:val="00A8625C"/>
    <w:rsid w:val="00AB0514"/>
    <w:rsid w:val="00AB4E42"/>
    <w:rsid w:val="00AC7907"/>
    <w:rsid w:val="00AD1BD8"/>
    <w:rsid w:val="00AD2D2F"/>
    <w:rsid w:val="00AD4D09"/>
    <w:rsid w:val="00AE2DFE"/>
    <w:rsid w:val="00AF29F8"/>
    <w:rsid w:val="00B0099D"/>
    <w:rsid w:val="00B02A85"/>
    <w:rsid w:val="00B03398"/>
    <w:rsid w:val="00B145ED"/>
    <w:rsid w:val="00B14F65"/>
    <w:rsid w:val="00B17864"/>
    <w:rsid w:val="00B26E97"/>
    <w:rsid w:val="00B35CE9"/>
    <w:rsid w:val="00B530CD"/>
    <w:rsid w:val="00B857B6"/>
    <w:rsid w:val="00BA6124"/>
    <w:rsid w:val="00BB2A62"/>
    <w:rsid w:val="00BB67C6"/>
    <w:rsid w:val="00BC64DE"/>
    <w:rsid w:val="00BC66D5"/>
    <w:rsid w:val="00BD20D2"/>
    <w:rsid w:val="00BD281F"/>
    <w:rsid w:val="00BF022C"/>
    <w:rsid w:val="00BF28CD"/>
    <w:rsid w:val="00C111B2"/>
    <w:rsid w:val="00C4062C"/>
    <w:rsid w:val="00C43C0D"/>
    <w:rsid w:val="00C55E9F"/>
    <w:rsid w:val="00C56E4C"/>
    <w:rsid w:val="00C735B1"/>
    <w:rsid w:val="00C877F3"/>
    <w:rsid w:val="00CA68DA"/>
    <w:rsid w:val="00CA6F08"/>
    <w:rsid w:val="00CF31D5"/>
    <w:rsid w:val="00D01EFF"/>
    <w:rsid w:val="00D073D4"/>
    <w:rsid w:val="00D26334"/>
    <w:rsid w:val="00D5742B"/>
    <w:rsid w:val="00D753B5"/>
    <w:rsid w:val="00D82669"/>
    <w:rsid w:val="00DA0FD2"/>
    <w:rsid w:val="00DA5B39"/>
    <w:rsid w:val="00DB2DF9"/>
    <w:rsid w:val="00DB40E1"/>
    <w:rsid w:val="00DC3280"/>
    <w:rsid w:val="00DF4D07"/>
    <w:rsid w:val="00DF62AE"/>
    <w:rsid w:val="00DF7244"/>
    <w:rsid w:val="00E16001"/>
    <w:rsid w:val="00E232CF"/>
    <w:rsid w:val="00E539A1"/>
    <w:rsid w:val="00E645F4"/>
    <w:rsid w:val="00E8501C"/>
    <w:rsid w:val="00E9329C"/>
    <w:rsid w:val="00EA37E3"/>
    <w:rsid w:val="00ED2DFC"/>
    <w:rsid w:val="00EF364F"/>
    <w:rsid w:val="00F2677B"/>
    <w:rsid w:val="00F31923"/>
    <w:rsid w:val="00F57578"/>
    <w:rsid w:val="00F60001"/>
    <w:rsid w:val="00F737D7"/>
    <w:rsid w:val="00F749AB"/>
    <w:rsid w:val="00F85E1A"/>
    <w:rsid w:val="00F92C5A"/>
    <w:rsid w:val="00F964FC"/>
    <w:rsid w:val="00F97241"/>
    <w:rsid w:val="00FB0E28"/>
    <w:rsid w:val="00FD0822"/>
    <w:rsid w:val="00FD3F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4C5CC"/>
  <w15:chartTrackingRefBased/>
  <w15:docId w15:val="{4B457B15-8CA2-4B09-A874-7A45357D7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2F5C"/>
    <w:pPr>
      <w:spacing w:after="200" w:line="276" w:lineRule="auto"/>
    </w:pPr>
    <w:rPr>
      <w:rFonts w:ascii="Calibri" w:eastAsia="Times New Roman" w:hAnsi="Calibri" w:cs="Times New Roman"/>
      <w:lang w:eastAsia="ru-RU"/>
    </w:rPr>
  </w:style>
  <w:style w:type="paragraph" w:styleId="1">
    <w:name w:val="heading 1"/>
    <w:basedOn w:val="a"/>
    <w:next w:val="a"/>
    <w:link w:val="10"/>
    <w:uiPriority w:val="9"/>
    <w:qFormat/>
    <w:rsid w:val="00352F5C"/>
    <w:pPr>
      <w:keepNext/>
      <w:spacing w:before="240" w:after="60"/>
      <w:outlineLvl w:val="0"/>
    </w:pPr>
    <w:rPr>
      <w:rFonts w:ascii="Calibri Light" w:hAnsi="Calibri Light"/>
      <w:b/>
      <w:bCs/>
      <w:kern w:val="32"/>
      <w:sz w:val="32"/>
      <w:szCs w:val="32"/>
    </w:rPr>
  </w:style>
  <w:style w:type="paragraph" w:styleId="2">
    <w:name w:val="heading 2"/>
    <w:basedOn w:val="a"/>
    <w:next w:val="a"/>
    <w:link w:val="20"/>
    <w:uiPriority w:val="9"/>
    <w:unhideWhenUsed/>
    <w:qFormat/>
    <w:rsid w:val="00352F5C"/>
    <w:pPr>
      <w:keepNext/>
      <w:keepLines/>
      <w:spacing w:before="200" w:after="0" w:line="259" w:lineRule="auto"/>
      <w:outlineLvl w:val="1"/>
    </w:pPr>
    <w:rPr>
      <w:rFonts w:ascii="Cambria" w:hAnsi="Cambria"/>
      <w:b/>
      <w:bCs/>
      <w:color w:val="4F81BD"/>
      <w:sz w:val="26"/>
      <w:szCs w:val="26"/>
      <w:lang w:eastAsia="en-US"/>
    </w:rPr>
  </w:style>
  <w:style w:type="paragraph" w:styleId="3">
    <w:name w:val="heading 3"/>
    <w:basedOn w:val="a"/>
    <w:next w:val="a"/>
    <w:link w:val="30"/>
    <w:uiPriority w:val="9"/>
    <w:semiHidden/>
    <w:unhideWhenUsed/>
    <w:qFormat/>
    <w:rsid w:val="00352F5C"/>
    <w:pPr>
      <w:keepNext/>
      <w:spacing w:before="240" w:after="60"/>
      <w:outlineLvl w:val="2"/>
    </w:pPr>
    <w:rPr>
      <w:rFonts w:ascii="Calibri Light"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ist Paragraph (numbered (a)),WB Para"/>
    <w:basedOn w:val="a"/>
    <w:link w:val="a4"/>
    <w:uiPriority w:val="34"/>
    <w:qFormat/>
    <w:rsid w:val="00352F5C"/>
    <w:pPr>
      <w:ind w:left="720"/>
      <w:contextualSpacing/>
    </w:pPr>
  </w:style>
  <w:style w:type="character" w:customStyle="1" w:styleId="10">
    <w:name w:val="Заголовок 1 Знак"/>
    <w:basedOn w:val="a0"/>
    <w:link w:val="1"/>
    <w:uiPriority w:val="9"/>
    <w:rsid w:val="00352F5C"/>
    <w:rPr>
      <w:rFonts w:ascii="Calibri Light" w:eastAsia="Times New Roman" w:hAnsi="Calibri Light" w:cs="Times New Roman"/>
      <w:b/>
      <w:bCs/>
      <w:kern w:val="32"/>
      <w:sz w:val="32"/>
      <w:szCs w:val="32"/>
      <w:lang w:eastAsia="ru-RU"/>
    </w:rPr>
  </w:style>
  <w:style w:type="character" w:customStyle="1" w:styleId="20">
    <w:name w:val="Заголовок 2 Знак"/>
    <w:basedOn w:val="a0"/>
    <w:link w:val="2"/>
    <w:uiPriority w:val="9"/>
    <w:rsid w:val="00352F5C"/>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
    <w:semiHidden/>
    <w:rsid w:val="00352F5C"/>
    <w:rPr>
      <w:rFonts w:ascii="Calibri Light" w:eastAsia="Times New Roman" w:hAnsi="Calibri Light" w:cs="Times New Roman"/>
      <w:b/>
      <w:bCs/>
      <w:sz w:val="26"/>
      <w:szCs w:val="26"/>
      <w:lang w:eastAsia="ru-RU"/>
    </w:rPr>
  </w:style>
  <w:style w:type="paragraph" w:styleId="a5">
    <w:name w:val="Body Text"/>
    <w:basedOn w:val="a"/>
    <w:link w:val="a6"/>
    <w:uiPriority w:val="99"/>
    <w:rsid w:val="00352F5C"/>
    <w:pPr>
      <w:spacing w:after="0" w:line="240" w:lineRule="auto"/>
      <w:jc w:val="both"/>
    </w:pPr>
    <w:rPr>
      <w:rFonts w:ascii="Times New Roman" w:hAnsi="Times New Roman"/>
      <w:sz w:val="28"/>
      <w:szCs w:val="20"/>
      <w:lang w:val="en-US"/>
    </w:rPr>
  </w:style>
  <w:style w:type="character" w:customStyle="1" w:styleId="a6">
    <w:name w:val="Основной текст Знак"/>
    <w:basedOn w:val="a0"/>
    <w:link w:val="a5"/>
    <w:uiPriority w:val="99"/>
    <w:rsid w:val="00352F5C"/>
    <w:rPr>
      <w:rFonts w:ascii="Times New Roman" w:eastAsia="Times New Roman" w:hAnsi="Times New Roman" w:cs="Times New Roman"/>
      <w:sz w:val="28"/>
      <w:szCs w:val="20"/>
      <w:lang w:val="en-US" w:eastAsia="ru-RU"/>
    </w:rPr>
  </w:style>
  <w:style w:type="paragraph" w:customStyle="1" w:styleId="a7">
    <w:name w:val="Знак Знак"/>
    <w:basedOn w:val="a"/>
    <w:rsid w:val="00352F5C"/>
    <w:pPr>
      <w:spacing w:after="0" w:line="240" w:lineRule="auto"/>
    </w:pPr>
    <w:rPr>
      <w:rFonts w:ascii="Times New Roman" w:hAnsi="Times New Roman"/>
      <w:sz w:val="20"/>
      <w:szCs w:val="20"/>
      <w:lang w:val="en-US" w:eastAsia="en-US"/>
    </w:rPr>
  </w:style>
  <w:style w:type="paragraph" w:styleId="a8">
    <w:name w:val="Body Text Indent"/>
    <w:basedOn w:val="a"/>
    <w:link w:val="a9"/>
    <w:uiPriority w:val="99"/>
    <w:semiHidden/>
    <w:unhideWhenUsed/>
    <w:rsid w:val="00352F5C"/>
    <w:pPr>
      <w:spacing w:after="120"/>
      <w:ind w:left="283"/>
    </w:pPr>
  </w:style>
  <w:style w:type="character" w:customStyle="1" w:styleId="a9">
    <w:name w:val="Основной текст с отступом Знак"/>
    <w:basedOn w:val="a0"/>
    <w:link w:val="a8"/>
    <w:uiPriority w:val="99"/>
    <w:semiHidden/>
    <w:rsid w:val="00352F5C"/>
    <w:rPr>
      <w:rFonts w:ascii="Calibri" w:eastAsia="Times New Roman" w:hAnsi="Calibri" w:cs="Times New Roman"/>
      <w:lang w:eastAsia="ru-RU"/>
    </w:rPr>
  </w:style>
  <w:style w:type="paragraph" w:customStyle="1" w:styleId="aa">
    <w:basedOn w:val="a"/>
    <w:next w:val="ab"/>
    <w:uiPriority w:val="99"/>
    <w:rsid w:val="00352F5C"/>
    <w:pPr>
      <w:spacing w:before="100" w:beforeAutospacing="1" w:after="100" w:afterAutospacing="1" w:line="240" w:lineRule="auto"/>
    </w:pPr>
    <w:rPr>
      <w:rFonts w:ascii="Times New Roman" w:hAnsi="Times New Roman"/>
      <w:sz w:val="24"/>
      <w:szCs w:val="24"/>
    </w:rPr>
  </w:style>
  <w:style w:type="paragraph" w:customStyle="1" w:styleId="21">
    <w:name w:val="Основной текст (2)"/>
    <w:basedOn w:val="a"/>
    <w:uiPriority w:val="99"/>
    <w:rsid w:val="00352F5C"/>
    <w:pPr>
      <w:shd w:val="clear" w:color="auto" w:fill="FFFFFF"/>
      <w:spacing w:before="540" w:after="0" w:line="274" w:lineRule="exact"/>
      <w:jc w:val="both"/>
    </w:pPr>
    <w:rPr>
      <w:rFonts w:ascii="Times New Roman" w:eastAsia="Calibri" w:hAnsi="Times New Roman"/>
      <w:sz w:val="23"/>
      <w:szCs w:val="23"/>
      <w:lang w:eastAsia="en-US"/>
    </w:rPr>
  </w:style>
  <w:style w:type="paragraph" w:customStyle="1" w:styleId="Standard">
    <w:name w:val="Standard"/>
    <w:rsid w:val="00352F5C"/>
    <w:pPr>
      <w:widowControl w:val="0"/>
      <w:suppressAutoHyphens/>
      <w:spacing w:after="0" w:line="240" w:lineRule="auto"/>
      <w:textAlignment w:val="baseline"/>
    </w:pPr>
    <w:rPr>
      <w:rFonts w:ascii="Times New Roman" w:eastAsia="Andale Sans UI" w:hAnsi="Times New Roman" w:cs="Tahoma"/>
      <w:kern w:val="1"/>
      <w:sz w:val="24"/>
      <w:szCs w:val="24"/>
      <w:lang w:val="en-US" w:eastAsia="zh-CN" w:bidi="en-US"/>
    </w:rPr>
  </w:style>
  <w:style w:type="paragraph" w:styleId="ac">
    <w:name w:val="No Spacing"/>
    <w:link w:val="ad"/>
    <w:uiPriority w:val="99"/>
    <w:qFormat/>
    <w:rsid w:val="00352F5C"/>
    <w:pPr>
      <w:spacing w:after="0" w:line="240" w:lineRule="auto"/>
    </w:pPr>
    <w:rPr>
      <w:rFonts w:ascii="Calibri" w:eastAsia="Times New Roman" w:hAnsi="Calibri" w:cs="Times New Roman"/>
    </w:rPr>
  </w:style>
  <w:style w:type="paragraph" w:styleId="ae">
    <w:name w:val="header"/>
    <w:basedOn w:val="a"/>
    <w:link w:val="af"/>
    <w:uiPriority w:val="99"/>
    <w:unhideWhenUsed/>
    <w:rsid w:val="00352F5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52F5C"/>
    <w:rPr>
      <w:rFonts w:ascii="Calibri" w:eastAsia="Times New Roman" w:hAnsi="Calibri" w:cs="Times New Roman"/>
      <w:lang w:eastAsia="ru-RU"/>
    </w:rPr>
  </w:style>
  <w:style w:type="paragraph" w:styleId="af0">
    <w:name w:val="footer"/>
    <w:basedOn w:val="a"/>
    <w:link w:val="af1"/>
    <w:uiPriority w:val="99"/>
    <w:unhideWhenUsed/>
    <w:rsid w:val="00352F5C"/>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52F5C"/>
    <w:rPr>
      <w:rFonts w:ascii="Calibri" w:eastAsia="Times New Roman" w:hAnsi="Calibri" w:cs="Times New Roman"/>
      <w:lang w:eastAsia="ru-RU"/>
    </w:rPr>
  </w:style>
  <w:style w:type="paragraph" w:styleId="af2">
    <w:name w:val="Document Map"/>
    <w:basedOn w:val="a"/>
    <w:link w:val="af3"/>
    <w:semiHidden/>
    <w:rsid w:val="00352F5C"/>
    <w:pPr>
      <w:shd w:val="clear" w:color="auto" w:fill="000080"/>
    </w:pPr>
    <w:rPr>
      <w:rFonts w:ascii="Tahoma" w:hAnsi="Tahoma" w:cs="Tahoma"/>
      <w:sz w:val="20"/>
      <w:szCs w:val="20"/>
    </w:rPr>
  </w:style>
  <w:style w:type="character" w:customStyle="1" w:styleId="af3">
    <w:name w:val="Схема документа Знак"/>
    <w:basedOn w:val="a0"/>
    <w:link w:val="af2"/>
    <w:semiHidden/>
    <w:rsid w:val="00352F5C"/>
    <w:rPr>
      <w:rFonts w:ascii="Tahoma" w:eastAsia="Times New Roman" w:hAnsi="Tahoma" w:cs="Tahoma"/>
      <w:sz w:val="20"/>
      <w:szCs w:val="20"/>
      <w:shd w:val="clear" w:color="auto" w:fill="000080"/>
      <w:lang w:eastAsia="ru-RU"/>
    </w:rPr>
  </w:style>
  <w:style w:type="paragraph" w:styleId="22">
    <w:name w:val="Body Text Indent 2"/>
    <w:basedOn w:val="a"/>
    <w:link w:val="23"/>
    <w:uiPriority w:val="99"/>
    <w:semiHidden/>
    <w:unhideWhenUsed/>
    <w:rsid w:val="00352F5C"/>
    <w:pPr>
      <w:spacing w:after="120" w:line="480" w:lineRule="auto"/>
      <w:ind w:left="283"/>
    </w:pPr>
  </w:style>
  <w:style w:type="character" w:customStyle="1" w:styleId="23">
    <w:name w:val="Основной текст с отступом 2 Знак"/>
    <w:basedOn w:val="a0"/>
    <w:link w:val="22"/>
    <w:uiPriority w:val="99"/>
    <w:semiHidden/>
    <w:rsid w:val="00352F5C"/>
    <w:rPr>
      <w:rFonts w:ascii="Calibri" w:eastAsia="Times New Roman" w:hAnsi="Calibri" w:cs="Times New Roman"/>
      <w:lang w:eastAsia="ru-RU"/>
    </w:rPr>
  </w:style>
  <w:style w:type="character" w:customStyle="1" w:styleId="s1">
    <w:name w:val="s1"/>
    <w:rsid w:val="00352F5C"/>
  </w:style>
  <w:style w:type="paragraph" w:customStyle="1" w:styleId="rvps8">
    <w:name w:val="rvps8"/>
    <w:basedOn w:val="a"/>
    <w:rsid w:val="00352F5C"/>
    <w:pPr>
      <w:spacing w:after="0" w:line="240" w:lineRule="auto"/>
      <w:ind w:firstLine="360"/>
      <w:jc w:val="both"/>
    </w:pPr>
    <w:rPr>
      <w:rFonts w:ascii="Times New Roman" w:hAnsi="Times New Roman"/>
      <w:sz w:val="24"/>
      <w:szCs w:val="24"/>
    </w:rPr>
  </w:style>
  <w:style w:type="paragraph" w:styleId="af4">
    <w:name w:val="Title"/>
    <w:basedOn w:val="a"/>
    <w:link w:val="af5"/>
    <w:qFormat/>
    <w:rsid w:val="00352F5C"/>
    <w:pPr>
      <w:spacing w:after="0" w:line="240" w:lineRule="auto"/>
      <w:jc w:val="center"/>
    </w:pPr>
    <w:rPr>
      <w:rFonts w:ascii="Times New Roman" w:hAnsi="Times New Roman"/>
      <w:sz w:val="28"/>
      <w:szCs w:val="20"/>
      <w:lang w:val="uk-UA"/>
    </w:rPr>
  </w:style>
  <w:style w:type="character" w:customStyle="1" w:styleId="af5">
    <w:name w:val="Заголовок Знак"/>
    <w:basedOn w:val="a0"/>
    <w:link w:val="af4"/>
    <w:rsid w:val="00352F5C"/>
    <w:rPr>
      <w:rFonts w:ascii="Times New Roman" w:eastAsia="Times New Roman" w:hAnsi="Times New Roman" w:cs="Times New Roman"/>
      <w:sz w:val="28"/>
      <w:szCs w:val="20"/>
      <w:lang w:val="uk-UA" w:eastAsia="ru-RU"/>
    </w:rPr>
  </w:style>
  <w:style w:type="character" w:styleId="af6">
    <w:name w:val="Strong"/>
    <w:uiPriority w:val="22"/>
    <w:qFormat/>
    <w:rsid w:val="00352F5C"/>
    <w:rPr>
      <w:rFonts w:cs="Times New Roman"/>
      <w:b/>
      <w:bCs/>
    </w:rPr>
  </w:style>
  <w:style w:type="character" w:customStyle="1" w:styleId="a4">
    <w:name w:val="Абзац списка Знак"/>
    <w:aliases w:val="List Paragraph (numbered (a)) Знак,WB Para Знак"/>
    <w:link w:val="a3"/>
    <w:uiPriority w:val="34"/>
    <w:rsid w:val="00352F5C"/>
    <w:rPr>
      <w:rFonts w:ascii="Calibri" w:eastAsia="Times New Roman" w:hAnsi="Calibri" w:cs="Times New Roman"/>
      <w:lang w:eastAsia="ru-RU"/>
    </w:rPr>
  </w:style>
  <w:style w:type="character" w:customStyle="1" w:styleId="apple-converted-space">
    <w:name w:val="apple-converted-space"/>
    <w:rsid w:val="00352F5C"/>
  </w:style>
  <w:style w:type="table" w:styleId="af7">
    <w:name w:val="Table Grid"/>
    <w:basedOn w:val="a1"/>
    <w:uiPriority w:val="39"/>
    <w:rsid w:val="00352F5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Hyperlink"/>
    <w:uiPriority w:val="99"/>
    <w:unhideWhenUsed/>
    <w:rsid w:val="00352F5C"/>
    <w:rPr>
      <w:color w:val="0000FF"/>
      <w:u w:val="single"/>
    </w:rPr>
  </w:style>
  <w:style w:type="character" w:customStyle="1" w:styleId="11">
    <w:name w:val="Неразрешенное упоминание1"/>
    <w:uiPriority w:val="99"/>
    <w:semiHidden/>
    <w:unhideWhenUsed/>
    <w:rsid w:val="00352F5C"/>
    <w:rPr>
      <w:color w:val="605E5C"/>
      <w:shd w:val="clear" w:color="auto" w:fill="E1DFDD"/>
    </w:rPr>
  </w:style>
  <w:style w:type="character" w:styleId="af9">
    <w:name w:val="Unresolved Mention"/>
    <w:uiPriority w:val="99"/>
    <w:semiHidden/>
    <w:unhideWhenUsed/>
    <w:rsid w:val="00352F5C"/>
    <w:rPr>
      <w:color w:val="605E5C"/>
      <w:shd w:val="clear" w:color="auto" w:fill="E1DFDD"/>
    </w:rPr>
  </w:style>
  <w:style w:type="paragraph" w:customStyle="1" w:styleId="Default">
    <w:name w:val="Default"/>
    <w:qFormat/>
    <w:rsid w:val="00352F5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fa">
    <w:name w:val="FollowedHyperlink"/>
    <w:uiPriority w:val="99"/>
    <w:semiHidden/>
    <w:unhideWhenUsed/>
    <w:rsid w:val="00352F5C"/>
    <w:rPr>
      <w:color w:val="954F72"/>
      <w:u w:val="single"/>
    </w:rPr>
  </w:style>
  <w:style w:type="paragraph" w:styleId="afb">
    <w:name w:val="footnote text"/>
    <w:basedOn w:val="a"/>
    <w:link w:val="afc"/>
    <w:uiPriority w:val="99"/>
    <w:semiHidden/>
    <w:unhideWhenUsed/>
    <w:rsid w:val="00352F5C"/>
    <w:pPr>
      <w:spacing w:after="0" w:line="240" w:lineRule="auto"/>
    </w:pPr>
    <w:rPr>
      <w:rFonts w:eastAsia="Calibri"/>
      <w:sz w:val="20"/>
      <w:szCs w:val="20"/>
      <w:lang w:eastAsia="en-US"/>
    </w:rPr>
  </w:style>
  <w:style w:type="character" w:customStyle="1" w:styleId="afc">
    <w:name w:val="Текст сноски Знак"/>
    <w:basedOn w:val="a0"/>
    <w:link w:val="afb"/>
    <w:uiPriority w:val="99"/>
    <w:semiHidden/>
    <w:rsid w:val="00352F5C"/>
    <w:rPr>
      <w:rFonts w:ascii="Calibri" w:eastAsia="Calibri" w:hAnsi="Calibri" w:cs="Times New Roman"/>
      <w:sz w:val="20"/>
      <w:szCs w:val="20"/>
    </w:rPr>
  </w:style>
  <w:style w:type="character" w:styleId="afd">
    <w:name w:val="footnote reference"/>
    <w:uiPriority w:val="99"/>
    <w:semiHidden/>
    <w:unhideWhenUsed/>
    <w:rsid w:val="00352F5C"/>
    <w:rPr>
      <w:vertAlign w:val="superscript"/>
    </w:rPr>
  </w:style>
  <w:style w:type="character" w:customStyle="1" w:styleId="rynqvb">
    <w:name w:val="rynqvb"/>
    <w:rsid w:val="00352F5C"/>
  </w:style>
  <w:style w:type="character" w:styleId="afe">
    <w:name w:val="Emphasis"/>
    <w:uiPriority w:val="20"/>
    <w:qFormat/>
    <w:rsid w:val="00352F5C"/>
    <w:rPr>
      <w:i/>
      <w:iCs/>
    </w:rPr>
  </w:style>
  <w:style w:type="character" w:customStyle="1" w:styleId="A50">
    <w:name w:val="A5"/>
    <w:uiPriority w:val="99"/>
    <w:rsid w:val="00352F5C"/>
    <w:rPr>
      <w:color w:val="000000"/>
      <w:sz w:val="20"/>
      <w:szCs w:val="20"/>
    </w:rPr>
  </w:style>
  <w:style w:type="character" w:customStyle="1" w:styleId="markedcontent">
    <w:name w:val="markedcontent"/>
    <w:basedOn w:val="a0"/>
    <w:rsid w:val="00352F5C"/>
  </w:style>
  <w:style w:type="paragraph" w:customStyle="1" w:styleId="12">
    <w:name w:val="Обычный1"/>
    <w:rsid w:val="00352F5C"/>
    <w:pPr>
      <w:spacing w:line="256" w:lineRule="auto"/>
    </w:pPr>
    <w:rPr>
      <w:rFonts w:ascii="Calibri" w:eastAsia="Calibri" w:hAnsi="Calibri" w:cs="Calibri"/>
      <w:lang w:val="uk-UA" w:eastAsia="uk-UA"/>
    </w:rPr>
  </w:style>
  <w:style w:type="paragraph" w:styleId="ab">
    <w:name w:val="Normal (Web)"/>
    <w:basedOn w:val="a"/>
    <w:uiPriority w:val="99"/>
    <w:unhideWhenUsed/>
    <w:rsid w:val="00352F5C"/>
    <w:rPr>
      <w:rFonts w:ascii="Times New Roman" w:hAnsi="Times New Roman"/>
      <w:sz w:val="24"/>
      <w:szCs w:val="24"/>
    </w:rPr>
  </w:style>
  <w:style w:type="table" w:customStyle="1" w:styleId="13">
    <w:name w:val="Сетка таблицы1"/>
    <w:basedOn w:val="a1"/>
    <w:next w:val="af7"/>
    <w:uiPriority w:val="59"/>
    <w:rsid w:val="00155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21">
    <w:name w:val="Body Text Indent 21"/>
    <w:basedOn w:val="a"/>
    <w:uiPriority w:val="99"/>
    <w:rsid w:val="00CA68DA"/>
    <w:pPr>
      <w:overflowPunct w:val="0"/>
      <w:autoSpaceDE w:val="0"/>
      <w:autoSpaceDN w:val="0"/>
      <w:adjustRightInd w:val="0"/>
      <w:spacing w:after="0" w:line="360" w:lineRule="auto"/>
      <w:ind w:firstLine="709"/>
      <w:jc w:val="both"/>
      <w:textAlignment w:val="baseline"/>
    </w:pPr>
    <w:rPr>
      <w:rFonts w:ascii="Times New Roman" w:hAnsi="Times New Roman"/>
      <w:sz w:val="28"/>
      <w:szCs w:val="28"/>
      <w:lang w:val="uk-UA"/>
    </w:rPr>
  </w:style>
  <w:style w:type="character" w:customStyle="1" w:styleId="personname">
    <w:name w:val="person_name"/>
    <w:basedOn w:val="a0"/>
    <w:rsid w:val="00122E49"/>
  </w:style>
  <w:style w:type="character" w:customStyle="1" w:styleId="aff">
    <w:name w:val="Основной текст_"/>
    <w:basedOn w:val="a0"/>
    <w:link w:val="31"/>
    <w:uiPriority w:val="99"/>
    <w:rsid w:val="0030589D"/>
    <w:rPr>
      <w:rFonts w:ascii="Times New Roman" w:eastAsia="Times New Roman" w:hAnsi="Times New Roman" w:cs="Times New Roman"/>
      <w:shd w:val="clear" w:color="auto" w:fill="FFFFFF"/>
    </w:rPr>
  </w:style>
  <w:style w:type="paragraph" w:customStyle="1" w:styleId="31">
    <w:name w:val="Основной текст3"/>
    <w:basedOn w:val="a"/>
    <w:link w:val="aff"/>
    <w:uiPriority w:val="99"/>
    <w:rsid w:val="0030589D"/>
    <w:pPr>
      <w:widowControl w:val="0"/>
      <w:shd w:val="clear" w:color="auto" w:fill="FFFFFF"/>
      <w:spacing w:after="0" w:line="274" w:lineRule="exact"/>
      <w:ind w:hanging="600"/>
      <w:jc w:val="both"/>
    </w:pPr>
    <w:rPr>
      <w:rFonts w:ascii="Times New Roman" w:hAnsi="Times New Roman"/>
      <w:lang w:eastAsia="en-US"/>
    </w:rPr>
  </w:style>
  <w:style w:type="paragraph" w:customStyle="1" w:styleId="16">
    <w:name w:val="Основной текст16"/>
    <w:basedOn w:val="a"/>
    <w:uiPriority w:val="99"/>
    <w:rsid w:val="0030589D"/>
    <w:pPr>
      <w:widowControl w:val="0"/>
      <w:shd w:val="clear" w:color="auto" w:fill="FFFFFF"/>
      <w:spacing w:after="360" w:line="485" w:lineRule="exact"/>
      <w:ind w:hanging="340"/>
      <w:jc w:val="center"/>
    </w:pPr>
    <w:rPr>
      <w:rFonts w:ascii="Times New Roman" w:hAnsi="Times New Roman"/>
      <w:color w:val="000000"/>
      <w:sz w:val="26"/>
      <w:szCs w:val="26"/>
      <w:lang w:val="uk-UA" w:eastAsia="uk-UA" w:bidi="uk-UA"/>
    </w:rPr>
  </w:style>
  <w:style w:type="character" w:customStyle="1" w:styleId="ad">
    <w:name w:val="Без интервала Знак"/>
    <w:link w:val="ac"/>
    <w:uiPriority w:val="99"/>
    <w:rsid w:val="0030589D"/>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926785">
      <w:bodyDiv w:val="1"/>
      <w:marLeft w:val="0"/>
      <w:marRight w:val="0"/>
      <w:marTop w:val="0"/>
      <w:marBottom w:val="0"/>
      <w:divBdr>
        <w:top w:val="none" w:sz="0" w:space="0" w:color="auto"/>
        <w:left w:val="none" w:sz="0" w:space="0" w:color="auto"/>
        <w:bottom w:val="none" w:sz="0" w:space="0" w:color="auto"/>
        <w:right w:val="none" w:sz="0" w:space="0" w:color="auto"/>
      </w:divBdr>
    </w:div>
    <w:div w:id="197594700">
      <w:bodyDiv w:val="1"/>
      <w:marLeft w:val="0"/>
      <w:marRight w:val="0"/>
      <w:marTop w:val="0"/>
      <w:marBottom w:val="0"/>
      <w:divBdr>
        <w:top w:val="none" w:sz="0" w:space="0" w:color="auto"/>
        <w:left w:val="none" w:sz="0" w:space="0" w:color="auto"/>
        <w:bottom w:val="none" w:sz="0" w:space="0" w:color="auto"/>
        <w:right w:val="none" w:sz="0" w:space="0" w:color="auto"/>
      </w:divBdr>
    </w:div>
    <w:div w:id="206798331">
      <w:bodyDiv w:val="1"/>
      <w:marLeft w:val="0"/>
      <w:marRight w:val="0"/>
      <w:marTop w:val="0"/>
      <w:marBottom w:val="0"/>
      <w:divBdr>
        <w:top w:val="none" w:sz="0" w:space="0" w:color="auto"/>
        <w:left w:val="none" w:sz="0" w:space="0" w:color="auto"/>
        <w:bottom w:val="none" w:sz="0" w:space="0" w:color="auto"/>
        <w:right w:val="none" w:sz="0" w:space="0" w:color="auto"/>
      </w:divBdr>
    </w:div>
    <w:div w:id="339621142">
      <w:bodyDiv w:val="1"/>
      <w:marLeft w:val="0"/>
      <w:marRight w:val="0"/>
      <w:marTop w:val="0"/>
      <w:marBottom w:val="0"/>
      <w:divBdr>
        <w:top w:val="none" w:sz="0" w:space="0" w:color="auto"/>
        <w:left w:val="none" w:sz="0" w:space="0" w:color="auto"/>
        <w:bottom w:val="none" w:sz="0" w:space="0" w:color="auto"/>
        <w:right w:val="none" w:sz="0" w:space="0" w:color="auto"/>
      </w:divBdr>
    </w:div>
    <w:div w:id="660042418">
      <w:bodyDiv w:val="1"/>
      <w:marLeft w:val="0"/>
      <w:marRight w:val="0"/>
      <w:marTop w:val="0"/>
      <w:marBottom w:val="0"/>
      <w:divBdr>
        <w:top w:val="none" w:sz="0" w:space="0" w:color="auto"/>
        <w:left w:val="none" w:sz="0" w:space="0" w:color="auto"/>
        <w:bottom w:val="none" w:sz="0" w:space="0" w:color="auto"/>
        <w:right w:val="none" w:sz="0" w:space="0" w:color="auto"/>
      </w:divBdr>
    </w:div>
    <w:div w:id="664555514">
      <w:bodyDiv w:val="1"/>
      <w:marLeft w:val="0"/>
      <w:marRight w:val="0"/>
      <w:marTop w:val="0"/>
      <w:marBottom w:val="0"/>
      <w:divBdr>
        <w:top w:val="none" w:sz="0" w:space="0" w:color="auto"/>
        <w:left w:val="none" w:sz="0" w:space="0" w:color="auto"/>
        <w:bottom w:val="none" w:sz="0" w:space="0" w:color="auto"/>
        <w:right w:val="none" w:sz="0" w:space="0" w:color="auto"/>
      </w:divBdr>
    </w:div>
    <w:div w:id="792671223">
      <w:bodyDiv w:val="1"/>
      <w:marLeft w:val="0"/>
      <w:marRight w:val="0"/>
      <w:marTop w:val="0"/>
      <w:marBottom w:val="0"/>
      <w:divBdr>
        <w:top w:val="none" w:sz="0" w:space="0" w:color="auto"/>
        <w:left w:val="none" w:sz="0" w:space="0" w:color="auto"/>
        <w:bottom w:val="none" w:sz="0" w:space="0" w:color="auto"/>
        <w:right w:val="none" w:sz="0" w:space="0" w:color="auto"/>
      </w:divBdr>
    </w:div>
    <w:div w:id="912817159">
      <w:bodyDiv w:val="1"/>
      <w:marLeft w:val="0"/>
      <w:marRight w:val="0"/>
      <w:marTop w:val="0"/>
      <w:marBottom w:val="0"/>
      <w:divBdr>
        <w:top w:val="none" w:sz="0" w:space="0" w:color="auto"/>
        <w:left w:val="none" w:sz="0" w:space="0" w:color="auto"/>
        <w:bottom w:val="none" w:sz="0" w:space="0" w:color="auto"/>
        <w:right w:val="none" w:sz="0" w:space="0" w:color="auto"/>
      </w:divBdr>
    </w:div>
    <w:div w:id="1041638777">
      <w:bodyDiv w:val="1"/>
      <w:marLeft w:val="0"/>
      <w:marRight w:val="0"/>
      <w:marTop w:val="0"/>
      <w:marBottom w:val="0"/>
      <w:divBdr>
        <w:top w:val="none" w:sz="0" w:space="0" w:color="auto"/>
        <w:left w:val="none" w:sz="0" w:space="0" w:color="auto"/>
        <w:bottom w:val="none" w:sz="0" w:space="0" w:color="auto"/>
        <w:right w:val="none" w:sz="0" w:space="0" w:color="auto"/>
      </w:divBdr>
    </w:div>
    <w:div w:id="1057244122">
      <w:bodyDiv w:val="1"/>
      <w:marLeft w:val="0"/>
      <w:marRight w:val="0"/>
      <w:marTop w:val="0"/>
      <w:marBottom w:val="0"/>
      <w:divBdr>
        <w:top w:val="none" w:sz="0" w:space="0" w:color="auto"/>
        <w:left w:val="none" w:sz="0" w:space="0" w:color="auto"/>
        <w:bottom w:val="none" w:sz="0" w:space="0" w:color="auto"/>
        <w:right w:val="none" w:sz="0" w:space="0" w:color="auto"/>
      </w:divBdr>
    </w:div>
    <w:div w:id="1250119814">
      <w:bodyDiv w:val="1"/>
      <w:marLeft w:val="0"/>
      <w:marRight w:val="0"/>
      <w:marTop w:val="0"/>
      <w:marBottom w:val="0"/>
      <w:divBdr>
        <w:top w:val="none" w:sz="0" w:space="0" w:color="auto"/>
        <w:left w:val="none" w:sz="0" w:space="0" w:color="auto"/>
        <w:bottom w:val="none" w:sz="0" w:space="0" w:color="auto"/>
        <w:right w:val="none" w:sz="0" w:space="0" w:color="auto"/>
      </w:divBdr>
    </w:div>
    <w:div w:id="1342126478">
      <w:bodyDiv w:val="1"/>
      <w:marLeft w:val="0"/>
      <w:marRight w:val="0"/>
      <w:marTop w:val="0"/>
      <w:marBottom w:val="0"/>
      <w:divBdr>
        <w:top w:val="none" w:sz="0" w:space="0" w:color="auto"/>
        <w:left w:val="none" w:sz="0" w:space="0" w:color="auto"/>
        <w:bottom w:val="none" w:sz="0" w:space="0" w:color="auto"/>
        <w:right w:val="none" w:sz="0" w:space="0" w:color="auto"/>
      </w:divBdr>
    </w:div>
    <w:div w:id="1513572829">
      <w:bodyDiv w:val="1"/>
      <w:marLeft w:val="0"/>
      <w:marRight w:val="0"/>
      <w:marTop w:val="0"/>
      <w:marBottom w:val="0"/>
      <w:divBdr>
        <w:top w:val="none" w:sz="0" w:space="0" w:color="auto"/>
        <w:left w:val="none" w:sz="0" w:space="0" w:color="auto"/>
        <w:bottom w:val="none" w:sz="0" w:space="0" w:color="auto"/>
        <w:right w:val="none" w:sz="0" w:space="0" w:color="auto"/>
      </w:divBdr>
    </w:div>
    <w:div w:id="1554779839">
      <w:bodyDiv w:val="1"/>
      <w:marLeft w:val="0"/>
      <w:marRight w:val="0"/>
      <w:marTop w:val="0"/>
      <w:marBottom w:val="0"/>
      <w:divBdr>
        <w:top w:val="none" w:sz="0" w:space="0" w:color="auto"/>
        <w:left w:val="none" w:sz="0" w:space="0" w:color="auto"/>
        <w:bottom w:val="none" w:sz="0" w:space="0" w:color="auto"/>
        <w:right w:val="none" w:sz="0" w:space="0" w:color="auto"/>
      </w:divBdr>
    </w:div>
    <w:div w:id="1836456497">
      <w:bodyDiv w:val="1"/>
      <w:marLeft w:val="0"/>
      <w:marRight w:val="0"/>
      <w:marTop w:val="0"/>
      <w:marBottom w:val="0"/>
      <w:divBdr>
        <w:top w:val="none" w:sz="0" w:space="0" w:color="auto"/>
        <w:left w:val="none" w:sz="0" w:space="0" w:color="auto"/>
        <w:bottom w:val="none" w:sz="0" w:space="0" w:color="auto"/>
        <w:right w:val="none" w:sz="0" w:space="0" w:color="auto"/>
      </w:divBdr>
    </w:div>
    <w:div w:id="1886520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hyperlink" Target="http://naukam.triada.in.ua/index.php/konferentsiji/45-p-yatnadtsyata-vseukrajinska-praktichno-piznavalna-internet-konferentsiya/%20281-vikoristannya-tekhnologiji-diferentsijovanogo-navchannya-na-urokakh%20-u-pochatkovikh-klasakh" TargetMode="External"/><Relationship Id="rId42" Type="http://schemas.openxmlformats.org/officeDocument/2006/relationships/hyperlink" Target="https://mooc4ua.online/products/8" TargetMode="External"/><Relationship Id="rId47" Type="http://schemas.openxmlformats.org/officeDocument/2006/relationships/hyperlink" Target="https://kdpu.edu.ua/semerikov" TargetMode="External"/><Relationship Id="rId63" Type="http://schemas.openxmlformats.org/officeDocument/2006/relationships/hyperlink" Target="https://doi.org/10.37472/v.naes.2022.4224" TargetMode="External"/><Relationship Id="rId68" Type="http://schemas.openxmlformats.org/officeDocument/2006/relationships/hyperlink" Target="http://idgu.edu.ua/wp-content/uploads/2020/02/zahody-shchodo-realizaciyi-koncepciyi-nacionalno-patriotychnoho-vyhovannja-ditej-i-molodi.pdf" TargetMode="External"/><Relationship Id="rId84"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hyperlink" Target="https://www.narodnaosvita.kiev.ua/?page_id=5229" TargetMode="External"/><Relationship Id="rId32" Type="http://schemas.openxmlformats.org/officeDocument/2006/relationships/hyperlink" Target="https://doi.org/10.31470/2786-703X-2023-4-104-121" TargetMode="External"/><Relationship Id="rId37" Type="http://schemas.openxmlformats.org/officeDocument/2006/relationships/hyperlink" Target="https://zakon.rada.gov.ua/laws/show/190-2023-%D1%80" TargetMode="External"/><Relationship Id="rId53" Type="http://schemas.openxmlformats.org/officeDocument/2006/relationships/hyperlink" Target="https://mon.gov.ua/npa/pro-zavershennia-eksperymentu-na-vseukrainskomu-rivni-za-temoiu-orhanizatsiino-pedahohichni-umovy-formuvannia-v-uchniv-miakykh-navychok-shliakhom-sotsialno-emotsiinoho-ta-etychnoho-navchannia" TargetMode="External"/><Relationship Id="rId58" Type="http://schemas.openxmlformats.org/officeDocument/2006/relationships/hyperlink" Target="https://naurok.com.ua/metodichni-rekomendaci-vikoristannya-elementiv-tehnologi-rozvitku-kritichnogo-mislennya-v-pochatkoviy-shkoli-68324.html" TargetMode="External"/><Relationship Id="rId74" Type="http://schemas.openxmlformats.org/officeDocument/2006/relationships/hyperlink" Target="https://mon.gov.ua/storage/app/media/zagalna%20serednya/" TargetMode="External"/><Relationship Id="rId79"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s://vseosvita.ua/library/kazka-pro-ukrainu-ta-lykhykh-pohantsiv-731700.html" TargetMode="External"/><Relationship Id="rId82" Type="http://schemas.openxmlformats.org/officeDocument/2006/relationships/footer" Target="footer3.xm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hyperlink" Target="https://sqe.gov.ua/yak-kompensuvati-osvitni-vtrati-rek/" TargetMode="External"/><Relationship Id="rId27" Type="http://schemas.openxmlformats.org/officeDocument/2006/relationships/image" Target="media/image11.png"/><Relationship Id="rId30" Type="http://schemas.openxmlformats.org/officeDocument/2006/relationships/hyperlink" Target="https://doi.org/10.28925/2311-2409.2020.34.1" TargetMode="External"/><Relationship Id="rId35" Type="http://schemas.openxmlformats.org/officeDocument/2006/relationships/hyperlink" Target="https://www.inforum.in.ua/conferences/21/58/443" TargetMode="External"/><Relationship Id="rId43" Type="http://schemas.openxmlformats.org/officeDocument/2006/relationships/hyperlink" Target="URL:http://nkryshtof.blogspot.com/" TargetMode="External"/><Relationship Id="rId48" Type="http://schemas.openxmlformats.org/officeDocument/2006/relationships/hyperlink" Target="http://osadchyi.mdpu.org.ua/" TargetMode="External"/><Relationship Id="rId56" Type="http://schemas.openxmlformats.org/officeDocument/2006/relationships/hyperlink" Target="https://doi.org/10.52058/2786-6165-2024-11(29)-1691-1701" TargetMode="External"/><Relationship Id="rId64" Type="http://schemas.openxmlformats.org/officeDocument/2006/relationships/hyperlink" Target="https://www.kmu.gov.ua/npas/pro-zatverdzhennya-derzhavnogo-standartu-pochatkovoyi-osviti" TargetMode="External"/><Relationship Id="rId69" Type="http://schemas.openxmlformats.org/officeDocument/2006/relationships/hyperlink" Target="https://dspace.univd.edu.ua/server/api/core/bitstreams/1d52af9e-4637-4756-89ef-e2d05bcf9e25/content" TargetMode="External"/><Relationship Id="rId77" Type="http://schemas.openxmlformats.org/officeDocument/2006/relationships/header" Target="header1.xml"/><Relationship Id="rId8" Type="http://schemas.openxmlformats.org/officeDocument/2006/relationships/hyperlink" Target="https://dniokh.gov.ua/wp-content/uploads/2016/12/Ramk_" TargetMode="External"/><Relationship Id="rId51" Type="http://schemas.openxmlformats.org/officeDocument/2006/relationships/hyperlink" Target="http://dspace.tnpu.edu.ua/%20bitstream/123456789/17997/1/63_Veres.pdf" TargetMode="External"/><Relationship Id="rId72" Type="http://schemas.openxmlformats.org/officeDocument/2006/relationships/hyperlink" Target="https://zakon.rada.gov.ua/rada/show/422-2009-%D0%BF" TargetMode="External"/><Relationship Id="rId80" Type="http://schemas.openxmlformats.org/officeDocument/2006/relationships/footer" Target="footer2.xml"/><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https://zakon.rada.gov.ua/laws/show/688-2019-%D0%BF" TargetMode="External"/><Relationship Id="rId33" Type="http://schemas.openxmlformats.org/officeDocument/2006/relationships/hyperlink" Target="https://zakon.rada.gov.ua/laws/show/688-2019-%D0%BF" TargetMode="External"/><Relationship Id="rId38" Type="http://schemas.openxmlformats.org/officeDocument/2006/relationships/hyperlink" Target="https://mon.gov.ua/osvita-2/zagalna-serednya-osvita/osvitni-programi/navchalni-programi-dlya-1-4-klasiv" TargetMode="External"/><Relationship Id="rId46" Type="http://schemas.openxmlformats.org/officeDocument/2006/relationships/hyperlink" Target="file:///C:/Users/Lego/Downloads/mv_58-172-190.pdf%204" TargetMode="External"/><Relationship Id="rId59" Type="http://schemas.openxmlformats.org/officeDocument/2006/relationships/hyperlink" Target="https://mon.gov.ua/storage/%20app/media/zagalna%20serednya/Book-ENG.pdf" TargetMode="External"/><Relationship Id="rId67" Type="http://schemas.openxmlformats.org/officeDocument/2006/relationships/hyperlink" Target="https://zakon.rada.gov.ua/rada/show/v0527729-22" TargetMode="External"/><Relationship Id="rId20" Type="http://schemas.openxmlformats.org/officeDocument/2006/relationships/hyperlink" Target="https://uej.undip.org.ua/index.php/journal/%20article/download/640/631" TargetMode="External"/><Relationship Id="rId41" Type="http://schemas.openxmlformats.org/officeDocument/2006/relationships/hyperlink" Target="https://edu.google.com/workspace-for-education/products/classroom/" TargetMode="External"/><Relationship Id="rId54" Type="http://schemas.openxmlformats.org/officeDocument/2006/relationships/hyperlink" Target="https://zakon.rada.gov.ua/laws/show/688-2019-%D0%BF" TargetMode="External"/><Relationship Id="rId62" Type="http://schemas.openxmlformats.org/officeDocument/2006/relationships/hyperlink" Target="https://naurok.com.ua/nastilna-gra-viktorina-moya-ukra-na-do-dnya-sobornosti-272427.html" TargetMode="External"/><Relationship Id="rId70" Type="http://schemas.openxmlformats.org/officeDocument/2006/relationships/hyperlink" Target="https://zakon.rada.gov.ua/rada/show/422-2009-%D0%BF" TargetMode="External"/><Relationship Id="rId75" Type="http://schemas.openxmlformats.org/officeDocument/2006/relationships/hyperlink" Target="https://vseosvita.ua/library/movlennevij-rozvitok-molodsih-skolariv-171035.html"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jpeg"/><Relationship Id="rId23" Type="http://schemas.openxmlformats.org/officeDocument/2006/relationships/hyperlink" Target="https://www.ukfiet.org/2020/the-covid19-induced-learningloss-what-is-it-and-how-it-can-be-mitigated/" TargetMode="External"/><Relationship Id="rId28" Type="http://schemas.openxmlformats.org/officeDocument/2006/relationships/image" Target="media/image12.jpeg"/><Relationship Id="rId36" Type="http://schemas.openxmlformats.org/officeDocument/2006/relationships/hyperlink" Target="https://mon.gov.ua/storage/app/media/zagalna%20serednya/programy-1-4-klas/2020/11/20/Savchenko.pdf" TargetMode="External"/><Relationship Id="rId49" Type="http://schemas.openxmlformats.org/officeDocument/2006/relationships/hyperlink" Target="https://nubip.edu.ua/node/3983" TargetMode="External"/><Relationship Id="rId57" Type="http://schemas.openxmlformats.org/officeDocument/2006/relationships/hyperlink" Target="https://osvitanova.com.ua/posts/1331-17-pryiomiv-rozvytku-krytychnoho-myslennia-adaptovanykh-dlia-shkoliariv" TargetMode="External"/><Relationship Id="rId10" Type="http://schemas.openxmlformats.org/officeDocument/2006/relationships/hyperlink" Target="https://naurok.com.ua/pedagogichni-zasobi-podolannya-osvitnih-vtrat-i-zberezhennya-yakosti-osviti-v-umovah-vo-nnogo-stanu-ta-povo-nnogo-vidnovlennya-ukra-ni-452937.html" TargetMode="External"/><Relationship Id="rId31" Type="http://schemas.openxmlformats.org/officeDocument/2006/relationships/hyperlink" Target="https://pedosvita.kubg.edu.ua/index.php/journal/article/view/269.%202" TargetMode="External"/><Relationship Id="rId44" Type="http://schemas.openxmlformats.org/officeDocument/2006/relationships/hyperlink" Target="URL:http://markove.ucoz.ua/load/suchasnij_urok_z_%20vikoristannjam_ikt_v_pochatkovikh_klasakh/1-1-0-6" TargetMode="External"/><Relationship Id="rId52" Type="http://schemas.openxmlformats.org/officeDocument/2006/relationships/hyperlink" Target="https://zakon.rada.gov.ua/laws/show/688-2019-%D0%BF" TargetMode="External"/><Relationship Id="rId60" Type="http://schemas.openxmlformats.org/officeDocument/2006/relationships/hyperlink" Target="https://uinp.gov.ua/informaciyni-materialy/zhurnalistam/informaciyni-materialy-do-dnya-sobornosti-ukrayiny-2025" TargetMode="External"/><Relationship Id="rId65" Type="http://schemas.openxmlformats.org/officeDocument/2006/relationships/hyperlink" Target="https://mon.gov.ua/storage/app/media/zagalna%20serednya/nova-ukrainska-shkolacompressed.pdf" TargetMode="External"/><Relationship Id="rId73" Type="http://schemas.openxmlformats.org/officeDocument/2006/relationships/hyperlink" Target="https://zakon.rada.gov.ua/laws/show/673-2021-%D0%BF" TargetMode="External"/><Relationship Id="rId78" Type="http://schemas.openxmlformats.org/officeDocument/2006/relationships/header" Target="header2.xml"/><Relationship Id="rId81"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nbuv.gov.ua/UJRN/psch_2019_5_11_19" TargetMode="Externa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https://osvita.ua/doc/files/news/520/52062/new-school.pdf" TargetMode="External"/><Relationship Id="rId34" Type="http://schemas.openxmlformats.org/officeDocument/2006/relationships/hyperlink" Target="https://mon.gov.ua/storage/app/media/%20zagalna%20serednya/programy-1-4-klas/2022/08/15/Typova.osvitnya.%20prohrama.1-4/Typova.osvitnya.prohrama.3-4.Savchenko.pdf" TargetMode="External"/><Relationship Id="rId50" Type="http://schemas.openxmlformats.org/officeDocument/2006/relationships/hyperlink" Target="https://www.scopus.com/authid/detail.uri?origin=resultslist&amp;authorId=57219987677&amp;zone=" TargetMode="External"/><Relationship Id="rId55" Type="http://schemas.openxmlformats.org/officeDocument/2006/relationships/hyperlink" Target="https://doi.org/10.31812/0564/818" TargetMode="External"/><Relationship Id="rId76" Type="http://schemas.openxmlformats.org/officeDocument/2006/relationships/hyperlink" Target="mailto:luguniv.info.edu@gmail.com" TargetMode="External"/><Relationship Id="rId7" Type="http://schemas.openxmlformats.org/officeDocument/2006/relationships/image" Target="media/image1.png"/><Relationship Id="rId71" Type="http://schemas.openxmlformats.org/officeDocument/2006/relationships/hyperlink" Target="https://zakon.rada.gov.ua/rada/show/v-384290-10?fbclid=IwAR1Qj5K5kh0ZXoXUspBCqekUrTnf6Ej_NFWhQBoO784zioQ8VJiJM3P6nuc" TargetMode="External"/><Relationship Id="rId2" Type="http://schemas.openxmlformats.org/officeDocument/2006/relationships/styles" Target="styles.xml"/><Relationship Id="rId29" Type="http://schemas.openxmlformats.org/officeDocument/2006/relationships/hyperlink" Target="https://archer.chnu.edu.ua/" TargetMode="External"/><Relationship Id="rId24" Type="http://schemas.openxmlformats.org/officeDocument/2006/relationships/hyperlink" Target="https://doi.org/10.30525/978-9934-26-435-1-5" TargetMode="External"/><Relationship Id="rId40" Type="http://schemas.openxmlformats.org/officeDocument/2006/relationships/hyperlink" Target="https://mon.gov.ua/static-objects/mon/sites/1/zagalna%20serednya/programy-1-4-klas/2022/08/15/Typova.osvitnya.prohrama.1-4/Typova.osvitnya.prohrama.1-2.Savchenko.pdf" TargetMode="External"/><Relationship Id="rId45" Type="http://schemas.openxmlformats.org/officeDocument/2006/relationships/hyperlink" Target="https://zakon.rada.gov.ua/laws/show/688-2019-%D0%BF" TargetMode="External"/><Relationship Id="rId66" Type="http://schemas.openxmlformats.org/officeDocument/2006/relationships/hyperlink" Target="https://chasprava.com.ua/index.php/journal/article/download/185/17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373</TotalTime>
  <Pages>241</Pages>
  <Words>71496</Words>
  <Characters>407529</Characters>
  <Application>Microsoft Office Word</Application>
  <DocSecurity>0</DocSecurity>
  <Lines>3396</Lines>
  <Paragraphs>956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Лариса Володимирівна Мельник</dc:creator>
  <cp:keywords/>
  <dc:description/>
  <cp:lastModifiedBy>mordovcevanv@gmail.com</cp:lastModifiedBy>
  <cp:revision>18</cp:revision>
  <dcterms:created xsi:type="dcterms:W3CDTF">2025-06-10T07:27:00Z</dcterms:created>
  <dcterms:modified xsi:type="dcterms:W3CDTF">2025-06-20T13:13:00Z</dcterms:modified>
</cp:coreProperties>
</file>